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DAF0" w14:textId="77777777" w:rsidR="002261EE" w:rsidRDefault="002261EE">
      <w:pPr>
        <w:pStyle w:val="BodyText"/>
        <w:spacing w:before="8"/>
        <w:rPr>
          <w:rFonts w:ascii="Times New Roman"/>
          <w:sz w:val="14"/>
        </w:rPr>
      </w:pPr>
    </w:p>
    <w:p w14:paraId="3817DAF1" w14:textId="1887B943" w:rsidR="002261EE" w:rsidRDefault="00EB6352" w:rsidP="00EB6352">
      <w:pPr>
        <w:pStyle w:val="BodyText"/>
        <w:jc w:val="center"/>
        <w:rPr>
          <w:rFonts w:ascii="Times New Roman"/>
          <w:sz w:val="20"/>
        </w:rPr>
      </w:pPr>
      <w:r>
        <w:rPr>
          <w:noProof/>
        </w:rPr>
        <w:drawing>
          <wp:inline distT="0" distB="0" distL="0" distR="0" wp14:anchorId="3FA944DF" wp14:editId="29DB00FB">
            <wp:extent cx="2609850" cy="1513490"/>
            <wp:effectExtent l="0" t="0" r="0" b="0"/>
            <wp:docPr id="266218076" name="Picture 1" descr="A black background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18076" name="Picture 1" descr="A black background with yellow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824" cy="1524493"/>
                    </a:xfrm>
                    <a:prstGeom prst="rect">
                      <a:avLst/>
                    </a:prstGeom>
                    <a:noFill/>
                    <a:ln>
                      <a:noFill/>
                    </a:ln>
                  </pic:spPr>
                </pic:pic>
              </a:graphicData>
            </a:graphic>
          </wp:inline>
        </w:drawing>
      </w:r>
    </w:p>
    <w:p w14:paraId="3817DAF2" w14:textId="77777777" w:rsidR="002261EE" w:rsidRDefault="002261EE">
      <w:pPr>
        <w:pStyle w:val="BodyText"/>
        <w:rPr>
          <w:rFonts w:ascii="Times New Roman"/>
          <w:sz w:val="20"/>
        </w:rPr>
      </w:pPr>
    </w:p>
    <w:p w14:paraId="3817DAF3" w14:textId="77777777" w:rsidR="002261EE" w:rsidRDefault="002261EE">
      <w:pPr>
        <w:pStyle w:val="BodyText"/>
        <w:rPr>
          <w:rFonts w:ascii="Times New Roman"/>
          <w:sz w:val="20"/>
        </w:rPr>
      </w:pPr>
    </w:p>
    <w:p w14:paraId="3817DAF4" w14:textId="77777777" w:rsidR="002261EE" w:rsidRDefault="002261EE">
      <w:pPr>
        <w:pStyle w:val="BodyText"/>
        <w:spacing w:before="6"/>
        <w:rPr>
          <w:rFonts w:ascii="Times New Roman"/>
          <w:sz w:val="19"/>
        </w:rPr>
      </w:pPr>
    </w:p>
    <w:p w14:paraId="3817DAF5" w14:textId="77777777" w:rsidR="002261EE" w:rsidRPr="008967E9" w:rsidRDefault="00455311">
      <w:pPr>
        <w:pStyle w:val="Heading1"/>
        <w:spacing w:before="100"/>
        <w:rPr>
          <w:b w:val="0"/>
          <w:bCs w:val="0"/>
          <w:sz w:val="22"/>
          <w:szCs w:val="22"/>
        </w:rPr>
      </w:pPr>
      <w:bookmarkStart w:id="0" w:name="Office_of_Campus_Safety"/>
      <w:bookmarkEnd w:id="0"/>
      <w:r w:rsidRPr="008967E9">
        <w:rPr>
          <w:b w:val="0"/>
          <w:bCs w:val="0"/>
          <w:sz w:val="22"/>
          <w:szCs w:val="22"/>
        </w:rPr>
        <w:t>Office of Campus Safety</w:t>
      </w:r>
    </w:p>
    <w:p w14:paraId="3817DAF6" w14:textId="77777777" w:rsidR="002261EE" w:rsidRPr="008967E9" w:rsidRDefault="002261EE">
      <w:pPr>
        <w:pStyle w:val="BodyText"/>
      </w:pPr>
    </w:p>
    <w:p w14:paraId="3817DAF7" w14:textId="77777777" w:rsidR="002261EE" w:rsidRPr="008967E9" w:rsidRDefault="002261EE">
      <w:pPr>
        <w:pStyle w:val="BodyText"/>
        <w:spacing w:before="4"/>
      </w:pPr>
    </w:p>
    <w:p w14:paraId="3817DAF8" w14:textId="5A53D59C" w:rsidR="002261EE" w:rsidRPr="008967E9" w:rsidRDefault="005A3078">
      <w:pPr>
        <w:pStyle w:val="BodyText"/>
        <w:spacing w:before="1"/>
        <w:ind w:left="460"/>
      </w:pPr>
      <w:bookmarkStart w:id="1" w:name="September_7,_2017"/>
      <w:bookmarkEnd w:id="1"/>
      <w:r>
        <w:t xml:space="preserve">September </w:t>
      </w:r>
      <w:r w:rsidR="00F7524E">
        <w:t>2</w:t>
      </w:r>
      <w:r w:rsidR="002F4107">
        <w:t>5</w:t>
      </w:r>
      <w:r>
        <w:t>, 202</w:t>
      </w:r>
      <w:r w:rsidR="00BC122F">
        <w:t>5</w:t>
      </w:r>
    </w:p>
    <w:p w14:paraId="3817DAF9" w14:textId="77777777" w:rsidR="002261EE" w:rsidRPr="008967E9" w:rsidRDefault="002261EE">
      <w:pPr>
        <w:pStyle w:val="BodyText"/>
        <w:spacing w:before="3"/>
      </w:pPr>
    </w:p>
    <w:p w14:paraId="3817DAFA" w14:textId="77777777" w:rsidR="002261EE" w:rsidRPr="008967E9" w:rsidRDefault="00455311">
      <w:pPr>
        <w:pStyle w:val="BodyText"/>
        <w:ind w:left="460" w:right="1187" w:hanging="1"/>
      </w:pPr>
      <w:bookmarkStart w:id="2" w:name="Dear_Faculty,_Staff_and_Students:_Safety"/>
      <w:bookmarkEnd w:id="2"/>
      <w:r w:rsidRPr="008967E9">
        <w:t>Dear Faculty, Staff and Students: Safety and security at Randolph-Macon College is a shared responsibility. Clearly, the best protection against campus crime is an aware, informed, and alert campus community!</w:t>
      </w:r>
    </w:p>
    <w:p w14:paraId="3817DAFB" w14:textId="77777777" w:rsidR="002261EE" w:rsidRPr="008967E9" w:rsidRDefault="002261EE">
      <w:pPr>
        <w:pStyle w:val="BodyText"/>
        <w:spacing w:before="4"/>
      </w:pPr>
    </w:p>
    <w:p w14:paraId="3817DAFC" w14:textId="3C1E4F42" w:rsidR="002261EE" w:rsidRPr="008967E9" w:rsidRDefault="00455311">
      <w:pPr>
        <w:pStyle w:val="BodyText"/>
        <w:ind w:left="460" w:right="966"/>
      </w:pPr>
      <w:r w:rsidRPr="008967E9">
        <w:t xml:space="preserve">I am pleased to present the </w:t>
      </w:r>
      <w:r w:rsidR="00852939">
        <w:t>202</w:t>
      </w:r>
      <w:r w:rsidR="00DB45A4">
        <w:t>5</w:t>
      </w:r>
      <w:r w:rsidRPr="008967E9">
        <w:t xml:space="preserve"> Randolph-Macon College Annual Security and Fire Safety Report. This report is prepared by Campus Safety </w:t>
      </w:r>
      <w:r w:rsidR="00650B64">
        <w:t xml:space="preserve">professionals </w:t>
      </w:r>
      <w:r w:rsidRPr="008967E9">
        <w:t>in compliance with the Jeanne Clery Disclosure of Campus Security Policy and Crime Statistics Act and is intended to disseminate important information to the College community. Crime statistics include those reported to</w:t>
      </w:r>
      <w:r w:rsidR="00650B64" w:rsidRPr="00650B64">
        <w:t xml:space="preserve"> </w:t>
      </w:r>
      <w:r w:rsidR="00650B64" w:rsidRPr="008967E9">
        <w:t>Campus Safety</w:t>
      </w:r>
      <w:r w:rsidR="00650B64">
        <w:t>,</w:t>
      </w:r>
      <w:r w:rsidRPr="008967E9">
        <w:t xml:space="preserve"> local police, and designated campus officials.</w:t>
      </w:r>
    </w:p>
    <w:p w14:paraId="3817DAFD" w14:textId="77777777" w:rsidR="002261EE" w:rsidRPr="008967E9" w:rsidRDefault="002261EE">
      <w:pPr>
        <w:pStyle w:val="BodyText"/>
        <w:spacing w:before="3"/>
      </w:pPr>
    </w:p>
    <w:p w14:paraId="14F5FB5D" w14:textId="60A0975B" w:rsidR="00A47AF5" w:rsidRDefault="00455311" w:rsidP="00A47AF5">
      <w:pPr>
        <w:ind w:left="460"/>
      </w:pPr>
      <w:r w:rsidRPr="008967E9">
        <w:t>You will find the Annual Security and Annual Fire Report which includes statistical data for the past 3 years on our web site at:</w:t>
      </w:r>
      <w:r w:rsidR="008967E9" w:rsidRPr="008967E9">
        <w:t xml:space="preserve"> </w:t>
      </w:r>
    </w:p>
    <w:p w14:paraId="0BDB6B3C" w14:textId="5CEBE950" w:rsidR="00A47AF5" w:rsidRDefault="00A47AF5" w:rsidP="00A47AF5">
      <w:r>
        <w:t xml:space="preserve">        </w:t>
      </w:r>
      <w:r w:rsidR="00FF3ED4">
        <w:t xml:space="preserve"> </w:t>
      </w:r>
      <w:hyperlink r:id="rId9" w:history="1">
        <w:r w:rsidR="001669FC">
          <w:rPr>
            <w:rStyle w:val="Hyperlink"/>
            <w:rFonts w:eastAsia="Times New Roman"/>
          </w:rPr>
          <w:t>https://www.rmc.edu/clery</w:t>
        </w:r>
      </w:hyperlink>
    </w:p>
    <w:p w14:paraId="3817DAFE" w14:textId="6CC36E01" w:rsidR="002261EE" w:rsidRDefault="002261EE">
      <w:pPr>
        <w:pStyle w:val="BodyText"/>
        <w:ind w:left="460" w:right="1002"/>
      </w:pPr>
    </w:p>
    <w:p w14:paraId="3817DB00" w14:textId="1275C3C9" w:rsidR="002261EE" w:rsidRPr="008967E9" w:rsidRDefault="00455311">
      <w:pPr>
        <w:pStyle w:val="BodyText"/>
        <w:spacing w:before="101"/>
        <w:ind w:left="460" w:right="1092"/>
      </w:pPr>
      <w:r w:rsidRPr="008967E9">
        <w:t xml:space="preserve">Questions or comments about the requirements of federal or state law or Randolph-Macon's compliance with these laws should be directed to </w:t>
      </w:r>
      <w:r w:rsidR="002F4107">
        <w:t>Anthony Callahan</w:t>
      </w:r>
      <w:r w:rsidR="008967E9" w:rsidRPr="008967E9">
        <w:t xml:space="preserve"> </w:t>
      </w:r>
      <w:r w:rsidR="00A732A3" w:rsidRPr="008967E9">
        <w:t>Director of Campus Safety</w:t>
      </w:r>
      <w:r w:rsidRPr="008967E9">
        <w:t>, and Campus Security Survey Administrator at 804- 752-4710 or dial ext. 4710 on campus.</w:t>
      </w:r>
    </w:p>
    <w:p w14:paraId="3817DB01" w14:textId="77777777" w:rsidR="002261EE" w:rsidRPr="008967E9" w:rsidRDefault="002261EE">
      <w:pPr>
        <w:pStyle w:val="BodyText"/>
        <w:spacing w:before="1"/>
      </w:pPr>
    </w:p>
    <w:p w14:paraId="3817DB02" w14:textId="5F38BB79" w:rsidR="002261EE" w:rsidRDefault="00455311">
      <w:pPr>
        <w:pStyle w:val="BodyText"/>
        <w:spacing w:line="511" w:lineRule="auto"/>
        <w:ind w:left="460" w:right="5634"/>
      </w:pPr>
      <w:r w:rsidRPr="008967E9">
        <w:t>Thanks for your partnership in the safety of our campus. Respectfully,</w:t>
      </w:r>
    </w:p>
    <w:p w14:paraId="3817DB03" w14:textId="6E923025" w:rsidR="002261EE" w:rsidRPr="0076554D" w:rsidRDefault="002F4107" w:rsidP="008967E9">
      <w:pPr>
        <w:pStyle w:val="BodyText"/>
        <w:spacing w:line="511" w:lineRule="auto"/>
        <w:ind w:left="460" w:right="5634"/>
        <w:rPr>
          <w:sz w:val="24"/>
          <w:szCs w:val="24"/>
        </w:rPr>
      </w:pPr>
      <w:r>
        <w:rPr>
          <w:rFonts w:ascii="Vladimir Script" w:hAnsi="Vladimir Script"/>
          <w:sz w:val="24"/>
          <w:szCs w:val="24"/>
        </w:rPr>
        <w:t>Anthony Callahan</w:t>
      </w:r>
    </w:p>
    <w:p w14:paraId="40A2612F" w14:textId="011B2770" w:rsidR="0076554D" w:rsidRDefault="002F4107">
      <w:pPr>
        <w:pStyle w:val="BodyText"/>
        <w:ind w:left="460"/>
      </w:pPr>
      <w:r>
        <w:t>Anthony Callahan</w:t>
      </w:r>
    </w:p>
    <w:p w14:paraId="3817DB04" w14:textId="35956DCF" w:rsidR="002261EE" w:rsidRPr="008967E9" w:rsidRDefault="00455311">
      <w:pPr>
        <w:pStyle w:val="BodyText"/>
        <w:ind w:left="460"/>
      </w:pPr>
      <w:r w:rsidRPr="008967E9">
        <w:t>Director of Campus Safety</w:t>
      </w:r>
    </w:p>
    <w:p w14:paraId="3817DB05" w14:textId="77777777" w:rsidR="002261EE" w:rsidRDefault="002261EE">
      <w:pPr>
        <w:sectPr w:rsidR="002261EE">
          <w:type w:val="continuous"/>
          <w:pgSz w:w="12240" w:h="15840"/>
          <w:pgMar w:top="1500" w:right="880" w:bottom="280" w:left="1340" w:header="720" w:footer="720" w:gutter="0"/>
          <w:cols w:space="720"/>
        </w:sectPr>
      </w:pPr>
    </w:p>
    <w:p w14:paraId="3817DB06" w14:textId="77777777" w:rsidR="002261EE" w:rsidRDefault="002261EE">
      <w:pPr>
        <w:pStyle w:val="BodyText"/>
        <w:rPr>
          <w:sz w:val="20"/>
        </w:rPr>
      </w:pPr>
    </w:p>
    <w:p w14:paraId="3817DB07" w14:textId="77777777" w:rsidR="002261EE" w:rsidRDefault="002261EE">
      <w:pPr>
        <w:pStyle w:val="BodyText"/>
        <w:rPr>
          <w:sz w:val="20"/>
        </w:rPr>
      </w:pPr>
    </w:p>
    <w:p w14:paraId="3817DB08" w14:textId="77777777" w:rsidR="002261EE" w:rsidRDefault="002261EE">
      <w:pPr>
        <w:pStyle w:val="BodyText"/>
        <w:rPr>
          <w:sz w:val="20"/>
        </w:rPr>
      </w:pPr>
    </w:p>
    <w:p w14:paraId="3817DB09" w14:textId="77777777" w:rsidR="002261EE" w:rsidRDefault="002261EE">
      <w:pPr>
        <w:pStyle w:val="BodyText"/>
        <w:rPr>
          <w:sz w:val="20"/>
        </w:rPr>
      </w:pPr>
    </w:p>
    <w:p w14:paraId="3817DB0A" w14:textId="77777777" w:rsidR="002261EE" w:rsidRDefault="002261EE">
      <w:pPr>
        <w:pStyle w:val="BodyText"/>
        <w:spacing w:before="1"/>
        <w:rPr>
          <w:sz w:val="16"/>
        </w:rPr>
      </w:pPr>
    </w:p>
    <w:p w14:paraId="3817DB0B" w14:textId="77777777" w:rsidR="002261EE" w:rsidRDefault="00455311">
      <w:pPr>
        <w:pStyle w:val="Heading2"/>
        <w:spacing w:before="101"/>
        <w:ind w:left="3904" w:right="4358"/>
        <w:jc w:val="center"/>
      </w:pPr>
      <w:r>
        <w:t>Annual Security Report Table of Contents</w:t>
      </w:r>
    </w:p>
    <w:sdt>
      <w:sdtPr>
        <w:id w:val="50206864"/>
        <w:docPartObj>
          <w:docPartGallery w:val="Table of Contents"/>
          <w:docPartUnique/>
        </w:docPartObj>
      </w:sdtPr>
      <w:sdtEndPr/>
      <w:sdtContent>
        <w:p w14:paraId="3817DB0C" w14:textId="77777777" w:rsidR="002261EE" w:rsidRDefault="00455311">
          <w:pPr>
            <w:pStyle w:val="TOC1"/>
            <w:tabs>
              <w:tab w:val="right" w:pos="7747"/>
            </w:tabs>
            <w:spacing w:before="240"/>
          </w:pPr>
          <w:hyperlink w:anchor="_TOC_250028" w:history="1">
            <w:r>
              <w:t>Policy on Reporting the Annual Disclosure of</w:t>
            </w:r>
            <w:r>
              <w:rPr>
                <w:spacing w:val="-8"/>
              </w:rPr>
              <w:t xml:space="preserve"> </w:t>
            </w:r>
            <w:r>
              <w:t>Crime</w:t>
            </w:r>
            <w:r>
              <w:rPr>
                <w:spacing w:val="-1"/>
              </w:rPr>
              <w:t xml:space="preserve"> </w:t>
            </w:r>
            <w:r>
              <w:t>Statistics</w:t>
            </w:r>
            <w:r>
              <w:tab/>
              <w:t>3</w:t>
            </w:r>
          </w:hyperlink>
        </w:p>
        <w:p w14:paraId="3817DB0D" w14:textId="77777777" w:rsidR="002261EE" w:rsidRDefault="00455311">
          <w:pPr>
            <w:pStyle w:val="TOC1"/>
            <w:tabs>
              <w:tab w:val="right" w:pos="7747"/>
            </w:tabs>
            <w:spacing w:before="0"/>
          </w:pPr>
          <w:r>
            <w:t>Safety and Security in the Residence Halls, Access,</w:t>
          </w:r>
          <w:r>
            <w:rPr>
              <w:spacing w:val="-9"/>
            </w:rPr>
            <w:t xml:space="preserve"> </w:t>
          </w:r>
          <w:r>
            <w:t>and</w:t>
          </w:r>
          <w:r>
            <w:rPr>
              <w:spacing w:val="-1"/>
            </w:rPr>
            <w:t xml:space="preserve"> </w:t>
          </w:r>
          <w:r>
            <w:t>Maintenance</w:t>
          </w:r>
          <w:r>
            <w:tab/>
            <w:t>3</w:t>
          </w:r>
        </w:p>
        <w:p w14:paraId="3817DB0E" w14:textId="77777777" w:rsidR="002261EE" w:rsidRDefault="00455311">
          <w:pPr>
            <w:pStyle w:val="TOC1"/>
            <w:tabs>
              <w:tab w:val="right" w:pos="7748"/>
            </w:tabs>
          </w:pPr>
          <w:hyperlink w:anchor="_TOC_250027" w:history="1">
            <w:r>
              <w:t>Crime</w:t>
            </w:r>
            <w:r>
              <w:rPr>
                <w:spacing w:val="-1"/>
              </w:rPr>
              <w:t xml:space="preserve"> </w:t>
            </w:r>
            <w:r>
              <w:t>Prevention</w:t>
            </w:r>
            <w:r>
              <w:tab/>
              <w:t>4</w:t>
            </w:r>
          </w:hyperlink>
        </w:p>
        <w:p w14:paraId="3817DB0F" w14:textId="77777777" w:rsidR="002261EE" w:rsidRDefault="00455311">
          <w:pPr>
            <w:pStyle w:val="TOC1"/>
            <w:tabs>
              <w:tab w:val="right" w:pos="7748"/>
            </w:tabs>
            <w:spacing w:before="0"/>
          </w:pPr>
          <w:hyperlink w:anchor="_TOC_250026" w:history="1">
            <w:r>
              <w:t>Campus</w:t>
            </w:r>
            <w:r>
              <w:rPr>
                <w:spacing w:val="-2"/>
              </w:rPr>
              <w:t xml:space="preserve"> </w:t>
            </w:r>
            <w:r>
              <w:t>Safety</w:t>
            </w:r>
            <w:r>
              <w:rPr>
                <w:spacing w:val="-2"/>
              </w:rPr>
              <w:t xml:space="preserve"> </w:t>
            </w:r>
            <w:r>
              <w:t>Authority</w:t>
            </w:r>
            <w:r>
              <w:tab/>
              <w:t>4</w:t>
            </w:r>
          </w:hyperlink>
        </w:p>
        <w:p w14:paraId="3817DB10" w14:textId="77777777" w:rsidR="002261EE" w:rsidRDefault="00455311">
          <w:pPr>
            <w:pStyle w:val="TOC1"/>
            <w:tabs>
              <w:tab w:val="right" w:pos="7748"/>
            </w:tabs>
            <w:spacing w:line="240" w:lineRule="auto"/>
          </w:pPr>
          <w:hyperlink w:anchor="_TOC_250025" w:history="1">
            <w:r>
              <w:t>Memorandum</w:t>
            </w:r>
            <w:r>
              <w:rPr>
                <w:spacing w:val="-2"/>
              </w:rPr>
              <w:t xml:space="preserve"> </w:t>
            </w:r>
            <w:r>
              <w:t>of</w:t>
            </w:r>
            <w:r>
              <w:rPr>
                <w:spacing w:val="-3"/>
              </w:rPr>
              <w:t xml:space="preserve"> </w:t>
            </w:r>
            <w:r>
              <w:t>Understanding</w:t>
            </w:r>
            <w:r>
              <w:tab/>
              <w:t>4</w:t>
            </w:r>
          </w:hyperlink>
        </w:p>
        <w:p w14:paraId="3817DB11" w14:textId="77777777" w:rsidR="002261EE" w:rsidRDefault="00455311">
          <w:pPr>
            <w:pStyle w:val="TOC1"/>
            <w:tabs>
              <w:tab w:val="right" w:pos="7748"/>
            </w:tabs>
          </w:pPr>
          <w:hyperlink w:anchor="_TOC_250024" w:history="1">
            <w:r>
              <w:t>How to Report a Crime or</w:t>
            </w:r>
            <w:r>
              <w:rPr>
                <w:spacing w:val="-7"/>
              </w:rPr>
              <w:t xml:space="preserve"> </w:t>
            </w:r>
            <w:r>
              <w:t>an</w:t>
            </w:r>
            <w:r>
              <w:rPr>
                <w:spacing w:val="-1"/>
              </w:rPr>
              <w:t xml:space="preserve"> </w:t>
            </w:r>
            <w:r>
              <w:t>Emergency</w:t>
            </w:r>
            <w:r>
              <w:tab/>
              <w:t>4</w:t>
            </w:r>
          </w:hyperlink>
        </w:p>
        <w:p w14:paraId="3817DB12" w14:textId="77777777" w:rsidR="002261EE" w:rsidRDefault="00455311">
          <w:pPr>
            <w:pStyle w:val="TOC1"/>
            <w:tabs>
              <w:tab w:val="right" w:pos="7748"/>
            </w:tabs>
            <w:spacing w:before="0"/>
          </w:pPr>
          <w:hyperlink w:anchor="_TOC_250023" w:history="1">
            <w:r>
              <w:t>List of Officials with Significant Responsibility for Student and</w:t>
            </w:r>
            <w:r>
              <w:rPr>
                <w:spacing w:val="-19"/>
              </w:rPr>
              <w:t xml:space="preserve"> </w:t>
            </w:r>
            <w:r>
              <w:t>Campus</w:t>
            </w:r>
            <w:r>
              <w:rPr>
                <w:spacing w:val="-4"/>
              </w:rPr>
              <w:t xml:space="preserve"> </w:t>
            </w:r>
            <w:r>
              <w:t>Activities</w:t>
            </w:r>
            <w:r>
              <w:tab/>
              <w:t>5</w:t>
            </w:r>
          </w:hyperlink>
        </w:p>
        <w:p w14:paraId="3817DB13" w14:textId="77777777" w:rsidR="002261EE" w:rsidRDefault="00455311">
          <w:pPr>
            <w:pStyle w:val="TOC1"/>
            <w:tabs>
              <w:tab w:val="right" w:pos="7748"/>
            </w:tabs>
          </w:pPr>
          <w:hyperlink w:anchor="_TOC_250022" w:history="1">
            <w:r>
              <w:t>Prompt Reporting and Pastoral Counselor</w:t>
            </w:r>
            <w:r>
              <w:rPr>
                <w:spacing w:val="-5"/>
              </w:rPr>
              <w:t xml:space="preserve"> </w:t>
            </w:r>
            <w:r>
              <w:t>Reporting</w:t>
            </w:r>
            <w:r>
              <w:rPr>
                <w:spacing w:val="-1"/>
              </w:rPr>
              <w:t xml:space="preserve"> </w:t>
            </w:r>
            <w:r>
              <w:t>Procedures</w:t>
            </w:r>
            <w:r>
              <w:tab/>
              <w:t>5</w:t>
            </w:r>
          </w:hyperlink>
        </w:p>
        <w:p w14:paraId="3817DB14" w14:textId="1029DD5C" w:rsidR="002261EE" w:rsidRDefault="00455311">
          <w:pPr>
            <w:pStyle w:val="TOC1"/>
            <w:tabs>
              <w:tab w:val="right" w:pos="7748"/>
            </w:tabs>
            <w:spacing w:before="0"/>
          </w:pPr>
          <w:hyperlink w:anchor="_TOC_250021" w:history="1">
            <w:r>
              <w:t>Enhancing Collaborative, Collective Responsibility and Crime</w:t>
            </w:r>
            <w:r>
              <w:rPr>
                <w:spacing w:val="-11"/>
              </w:rPr>
              <w:t xml:space="preserve"> </w:t>
            </w:r>
            <w:r>
              <w:t>Prevention</w:t>
            </w:r>
            <w:r>
              <w:rPr>
                <w:spacing w:val="-1"/>
              </w:rPr>
              <w:t xml:space="preserve"> </w:t>
            </w:r>
            <w:r>
              <w:t>Programs</w:t>
            </w:r>
            <w:r>
              <w:tab/>
            </w:r>
          </w:hyperlink>
          <w:r w:rsidR="005B4459">
            <w:t>5</w:t>
          </w:r>
        </w:p>
        <w:p w14:paraId="3817DB15" w14:textId="77777777" w:rsidR="002261EE" w:rsidRDefault="00455311">
          <w:pPr>
            <w:pStyle w:val="TOC1"/>
            <w:tabs>
              <w:tab w:val="right" w:pos="7748"/>
            </w:tabs>
            <w:spacing w:line="240" w:lineRule="auto"/>
          </w:pPr>
          <w:hyperlink w:anchor="_TOC_250020" w:history="1">
            <w:r>
              <w:t>Missing Student Notification Policy</w:t>
            </w:r>
            <w:r>
              <w:rPr>
                <w:spacing w:val="-4"/>
              </w:rPr>
              <w:t xml:space="preserve"> </w:t>
            </w:r>
            <w:r>
              <w:t>and</w:t>
            </w:r>
            <w:r>
              <w:rPr>
                <w:spacing w:val="-1"/>
              </w:rPr>
              <w:t xml:space="preserve"> </w:t>
            </w:r>
            <w:r>
              <w:t>Procedure</w:t>
            </w:r>
            <w:r>
              <w:tab/>
              <w:t>6</w:t>
            </w:r>
          </w:hyperlink>
        </w:p>
        <w:p w14:paraId="3817DB16" w14:textId="77777777" w:rsidR="002261EE" w:rsidRDefault="00455311">
          <w:pPr>
            <w:pStyle w:val="TOC1"/>
            <w:tabs>
              <w:tab w:val="right" w:pos="7747"/>
            </w:tabs>
          </w:pPr>
          <w:hyperlink w:anchor="_TOC_250019" w:history="1">
            <w:r>
              <w:t>Emergency Response, Notification and Evacuation Policy</w:t>
            </w:r>
            <w:r>
              <w:rPr>
                <w:spacing w:val="-10"/>
              </w:rPr>
              <w:t xml:space="preserve"> </w:t>
            </w:r>
            <w:r>
              <w:t>and</w:t>
            </w:r>
            <w:r>
              <w:rPr>
                <w:spacing w:val="-1"/>
              </w:rPr>
              <w:t xml:space="preserve"> </w:t>
            </w:r>
            <w:r>
              <w:t>Procedure</w:t>
            </w:r>
            <w:r>
              <w:tab/>
              <w:t>7</w:t>
            </w:r>
          </w:hyperlink>
        </w:p>
        <w:p w14:paraId="3817DB17" w14:textId="77777777" w:rsidR="002261EE" w:rsidRDefault="00455311">
          <w:pPr>
            <w:pStyle w:val="TOC1"/>
            <w:tabs>
              <w:tab w:val="right" w:pos="7837"/>
            </w:tabs>
            <w:spacing w:before="0"/>
          </w:pPr>
          <w:hyperlink w:anchor="_TOC_250018" w:history="1">
            <w:r>
              <w:t>Timely</w:t>
            </w:r>
            <w:r>
              <w:rPr>
                <w:spacing w:val="-2"/>
              </w:rPr>
              <w:t xml:space="preserve"> </w:t>
            </w:r>
            <w:r>
              <w:t>Warnings</w:t>
            </w:r>
            <w:r>
              <w:tab/>
              <w:t>11</w:t>
            </w:r>
          </w:hyperlink>
        </w:p>
        <w:p w14:paraId="3817DB18" w14:textId="77777777" w:rsidR="002261EE" w:rsidRDefault="00455311">
          <w:pPr>
            <w:pStyle w:val="TOC1"/>
            <w:tabs>
              <w:tab w:val="right" w:pos="7837"/>
            </w:tabs>
          </w:pPr>
          <w:hyperlink w:anchor="_TOC_250017" w:history="1">
            <w:r>
              <w:t>Policy Statement on</w:t>
            </w:r>
            <w:r>
              <w:rPr>
                <w:spacing w:val="-4"/>
              </w:rPr>
              <w:t xml:space="preserve"> </w:t>
            </w:r>
            <w:r>
              <w:t>Off-Campus</w:t>
            </w:r>
            <w:r>
              <w:rPr>
                <w:spacing w:val="-2"/>
              </w:rPr>
              <w:t xml:space="preserve"> </w:t>
            </w:r>
            <w:r>
              <w:t>Behavior</w:t>
            </w:r>
            <w:r>
              <w:tab/>
              <w:t>11</w:t>
            </w:r>
          </w:hyperlink>
        </w:p>
        <w:p w14:paraId="3817DB19" w14:textId="61F26F8C" w:rsidR="002261EE" w:rsidRDefault="00455311">
          <w:pPr>
            <w:pStyle w:val="TOC1"/>
            <w:tabs>
              <w:tab w:val="right" w:pos="7837"/>
            </w:tabs>
            <w:spacing w:before="0"/>
          </w:pPr>
          <w:hyperlink w:anchor="_TOC_250016" w:history="1">
            <w:r>
              <w:t>Policy on</w:t>
            </w:r>
            <w:r>
              <w:rPr>
                <w:spacing w:val="-2"/>
              </w:rPr>
              <w:t xml:space="preserve"> </w:t>
            </w:r>
            <w:r>
              <w:t>Alcoholic</w:t>
            </w:r>
            <w:r>
              <w:rPr>
                <w:spacing w:val="-2"/>
              </w:rPr>
              <w:t xml:space="preserve"> </w:t>
            </w:r>
            <w:r>
              <w:t>Beverages</w:t>
            </w:r>
            <w:r>
              <w:tab/>
              <w:t>1</w:t>
            </w:r>
          </w:hyperlink>
          <w:r w:rsidR="005B4459">
            <w:t>1</w:t>
          </w:r>
        </w:p>
        <w:p w14:paraId="3817DB1A" w14:textId="77777777" w:rsidR="002261EE" w:rsidRDefault="00455311">
          <w:pPr>
            <w:pStyle w:val="TOC1"/>
            <w:tabs>
              <w:tab w:val="right" w:pos="7837"/>
            </w:tabs>
            <w:spacing w:line="240" w:lineRule="auto"/>
          </w:pPr>
          <w:hyperlink w:anchor="_TOC_250015" w:history="1">
            <w:r>
              <w:t>Policy Statement on</w:t>
            </w:r>
            <w:r>
              <w:rPr>
                <w:spacing w:val="-4"/>
              </w:rPr>
              <w:t xml:space="preserve"> </w:t>
            </w:r>
            <w:r>
              <w:t>Illegal</w:t>
            </w:r>
            <w:r>
              <w:rPr>
                <w:spacing w:val="-3"/>
              </w:rPr>
              <w:t xml:space="preserve"> </w:t>
            </w:r>
            <w:r>
              <w:t>Drugs</w:t>
            </w:r>
            <w:r>
              <w:tab/>
              <w:t>12</w:t>
            </w:r>
          </w:hyperlink>
        </w:p>
        <w:p w14:paraId="3817DB1B" w14:textId="334F2C02" w:rsidR="002261EE" w:rsidRDefault="00455311">
          <w:pPr>
            <w:pStyle w:val="TOC1"/>
            <w:tabs>
              <w:tab w:val="right" w:pos="7838"/>
            </w:tabs>
          </w:pPr>
          <w:hyperlink w:anchor="_TOC_250014" w:history="1">
            <w:r>
              <w:t>Alcohol and Drug Abuse Prevention</w:t>
            </w:r>
            <w:r>
              <w:rPr>
                <w:spacing w:val="-2"/>
              </w:rPr>
              <w:t xml:space="preserve"> </w:t>
            </w:r>
            <w:r>
              <w:t>Policy</w:t>
            </w:r>
            <w:r>
              <w:rPr>
                <w:spacing w:val="-2"/>
              </w:rPr>
              <w:t xml:space="preserve"> </w:t>
            </w:r>
            <w:r>
              <w:t>Statement</w:t>
            </w:r>
            <w:r>
              <w:tab/>
              <w:t>1</w:t>
            </w:r>
          </w:hyperlink>
          <w:r w:rsidR="005B4459">
            <w:t>2</w:t>
          </w:r>
        </w:p>
        <w:p w14:paraId="3817DB1C" w14:textId="6DAF99D4" w:rsidR="002261EE" w:rsidRDefault="00455311">
          <w:pPr>
            <w:pStyle w:val="TOC1"/>
            <w:tabs>
              <w:tab w:val="right" w:pos="7837"/>
            </w:tabs>
            <w:spacing w:before="0"/>
          </w:pPr>
          <w:hyperlink w:anchor="_TOC_250013" w:history="1">
            <w:r>
              <w:t>Sexual Assault Prevention</w:t>
            </w:r>
            <w:r>
              <w:rPr>
                <w:spacing w:val="-3"/>
              </w:rPr>
              <w:t xml:space="preserve"> </w:t>
            </w:r>
            <w:r>
              <w:t>and</w:t>
            </w:r>
            <w:r>
              <w:rPr>
                <w:spacing w:val="-1"/>
              </w:rPr>
              <w:t xml:space="preserve"> </w:t>
            </w:r>
            <w:r>
              <w:t>Response</w:t>
            </w:r>
            <w:r>
              <w:tab/>
              <w:t>1</w:t>
            </w:r>
          </w:hyperlink>
          <w:r w:rsidR="002E48FB">
            <w:t>3</w:t>
          </w:r>
        </w:p>
        <w:p w14:paraId="3817DB1D" w14:textId="48DB3504" w:rsidR="002261EE" w:rsidRDefault="00455311">
          <w:pPr>
            <w:pStyle w:val="TOC1"/>
            <w:tabs>
              <w:tab w:val="right" w:pos="7838"/>
            </w:tabs>
          </w:pPr>
          <w:hyperlink w:anchor="_TOC_250012" w:history="1">
            <w:r>
              <w:t xml:space="preserve">Role, </w:t>
            </w:r>
            <w:r w:rsidR="00B22C03">
              <w:t>Purpose,</w:t>
            </w:r>
            <w:r>
              <w:t xml:space="preserve"> and Function of the Title</w:t>
            </w:r>
            <w:r>
              <w:rPr>
                <w:spacing w:val="-6"/>
              </w:rPr>
              <w:t xml:space="preserve"> </w:t>
            </w:r>
            <w:r>
              <w:t>IX</w:t>
            </w:r>
            <w:r>
              <w:rPr>
                <w:spacing w:val="-2"/>
              </w:rPr>
              <w:t xml:space="preserve"> </w:t>
            </w:r>
            <w:r>
              <w:t>Coordinator</w:t>
            </w:r>
            <w:r>
              <w:tab/>
              <w:t>1</w:t>
            </w:r>
          </w:hyperlink>
          <w:r w:rsidR="00A6214D">
            <w:t>6</w:t>
          </w:r>
        </w:p>
        <w:p w14:paraId="3817DB1E" w14:textId="02C07921" w:rsidR="002261EE" w:rsidRDefault="00455311">
          <w:pPr>
            <w:pStyle w:val="TOC1"/>
            <w:tabs>
              <w:tab w:val="right" w:pos="7838"/>
            </w:tabs>
            <w:spacing w:before="0"/>
          </w:pPr>
          <w:r>
            <w:t>The Rights of the</w:t>
          </w:r>
          <w:r>
            <w:rPr>
              <w:spacing w:val="-4"/>
            </w:rPr>
            <w:t xml:space="preserve"> </w:t>
          </w:r>
          <w:r>
            <w:t>alleged</w:t>
          </w:r>
          <w:r>
            <w:rPr>
              <w:spacing w:val="-1"/>
            </w:rPr>
            <w:t xml:space="preserve"> </w:t>
          </w:r>
          <w:r>
            <w:t>Victim</w:t>
          </w:r>
          <w:r>
            <w:tab/>
            <w:t>1</w:t>
          </w:r>
          <w:r w:rsidR="00A6214D">
            <w:t>6</w:t>
          </w:r>
        </w:p>
        <w:p w14:paraId="3817DB1F" w14:textId="194E4F56" w:rsidR="002261EE" w:rsidRDefault="00455311">
          <w:pPr>
            <w:pStyle w:val="TOC1"/>
            <w:tabs>
              <w:tab w:val="right" w:pos="7838"/>
            </w:tabs>
            <w:spacing w:before="2"/>
          </w:pPr>
          <w:r>
            <w:t>The Rights of</w:t>
          </w:r>
          <w:r>
            <w:rPr>
              <w:spacing w:val="-4"/>
            </w:rPr>
            <w:t xml:space="preserve"> </w:t>
          </w:r>
          <w:r>
            <w:t>the</w:t>
          </w:r>
          <w:r>
            <w:rPr>
              <w:spacing w:val="-1"/>
            </w:rPr>
            <w:t xml:space="preserve"> </w:t>
          </w:r>
          <w:r>
            <w:t>accused</w:t>
          </w:r>
          <w:r>
            <w:tab/>
            <w:t>1</w:t>
          </w:r>
          <w:r w:rsidR="00A6214D">
            <w:t>7</w:t>
          </w:r>
        </w:p>
        <w:p w14:paraId="3817DB20" w14:textId="1330D92A" w:rsidR="002261EE" w:rsidRDefault="00455311">
          <w:pPr>
            <w:pStyle w:val="TOC1"/>
            <w:tabs>
              <w:tab w:val="right" w:pos="7838"/>
            </w:tabs>
            <w:spacing w:before="0"/>
          </w:pPr>
          <w:r>
            <w:t>Prohibited</w:t>
          </w:r>
          <w:r>
            <w:rPr>
              <w:spacing w:val="-4"/>
            </w:rPr>
            <w:t xml:space="preserve"> </w:t>
          </w:r>
          <w:r>
            <w:t>Conduct</w:t>
          </w:r>
          <w:r>
            <w:tab/>
          </w:r>
          <w:r w:rsidR="00A8726D">
            <w:t>1</w:t>
          </w:r>
          <w:r w:rsidR="00DB45A4">
            <w:t>8</w:t>
          </w:r>
        </w:p>
        <w:p w14:paraId="3817DB21" w14:textId="4C891700" w:rsidR="002261EE" w:rsidRDefault="00455311">
          <w:pPr>
            <w:pStyle w:val="TOC1"/>
            <w:tabs>
              <w:tab w:val="right" w:pos="7838"/>
            </w:tabs>
            <w:spacing w:line="240" w:lineRule="auto"/>
          </w:pPr>
          <w:r>
            <w:t>Emergency Procedures for Dealing with</w:t>
          </w:r>
          <w:r>
            <w:rPr>
              <w:spacing w:val="-9"/>
            </w:rPr>
            <w:t xml:space="preserve"> </w:t>
          </w:r>
          <w:r>
            <w:t>Sexual</w:t>
          </w:r>
          <w:r>
            <w:rPr>
              <w:spacing w:val="-1"/>
            </w:rPr>
            <w:t xml:space="preserve"> </w:t>
          </w:r>
          <w:r>
            <w:t>Assault</w:t>
          </w:r>
          <w:r>
            <w:tab/>
          </w:r>
          <w:r w:rsidR="00410482">
            <w:t>1</w:t>
          </w:r>
          <w:r w:rsidR="00DB45A4">
            <w:t>9</w:t>
          </w:r>
        </w:p>
        <w:p w14:paraId="3817DB22" w14:textId="0552E4F7" w:rsidR="002261EE" w:rsidRDefault="00455311">
          <w:pPr>
            <w:pStyle w:val="TOC1"/>
            <w:tabs>
              <w:tab w:val="right" w:pos="7838"/>
            </w:tabs>
          </w:pPr>
          <w:hyperlink w:anchor="_TOC_250011" w:history="1">
            <w:r>
              <w:t>Important</w:t>
            </w:r>
            <w:r>
              <w:rPr>
                <w:spacing w:val="-3"/>
              </w:rPr>
              <w:t xml:space="preserve"> </w:t>
            </w:r>
            <w:r>
              <w:t>Telephone</w:t>
            </w:r>
            <w:r>
              <w:rPr>
                <w:spacing w:val="-4"/>
              </w:rPr>
              <w:t xml:space="preserve"> </w:t>
            </w:r>
            <w:r>
              <w:t>Numbers</w:t>
            </w:r>
            <w:r>
              <w:tab/>
            </w:r>
            <w:r w:rsidR="00A6214D">
              <w:t>20</w:t>
            </w:r>
          </w:hyperlink>
        </w:p>
        <w:p w14:paraId="3817DB23" w14:textId="5A74F964" w:rsidR="002261EE" w:rsidRDefault="00455311">
          <w:pPr>
            <w:pStyle w:val="TOC1"/>
            <w:tabs>
              <w:tab w:val="right" w:pos="7838"/>
            </w:tabs>
            <w:spacing w:before="0"/>
            <w:ind w:left="461"/>
          </w:pPr>
          <w:hyperlink w:anchor="_TOC_250010" w:history="1">
            <w:r>
              <w:t>Sexual</w:t>
            </w:r>
            <w:r>
              <w:rPr>
                <w:spacing w:val="-1"/>
              </w:rPr>
              <w:t xml:space="preserve"> </w:t>
            </w:r>
            <w:r>
              <w:t>Offender</w:t>
            </w:r>
            <w:r>
              <w:rPr>
                <w:spacing w:val="-2"/>
              </w:rPr>
              <w:t xml:space="preserve"> </w:t>
            </w:r>
            <w:r>
              <w:t>Registration</w:t>
            </w:r>
            <w:r>
              <w:tab/>
              <w:t>2</w:t>
            </w:r>
          </w:hyperlink>
          <w:r w:rsidR="00A6214D">
            <w:t>1</w:t>
          </w:r>
        </w:p>
        <w:p w14:paraId="3817DB24" w14:textId="3E0B0905" w:rsidR="002261EE" w:rsidRDefault="00455311">
          <w:pPr>
            <w:pStyle w:val="TOC1"/>
            <w:tabs>
              <w:tab w:val="right" w:pos="7839"/>
            </w:tabs>
            <w:ind w:left="461"/>
          </w:pPr>
          <w:hyperlink w:anchor="_TOC_250009" w:history="1">
            <w:r>
              <w:t>Crime</w:t>
            </w:r>
            <w:r>
              <w:rPr>
                <w:spacing w:val="-1"/>
              </w:rPr>
              <w:t xml:space="preserve"> </w:t>
            </w:r>
            <w:r>
              <w:t>Definitions</w:t>
            </w:r>
            <w:r>
              <w:tab/>
              <w:t>2</w:t>
            </w:r>
          </w:hyperlink>
          <w:r w:rsidR="00A6214D">
            <w:t>1</w:t>
          </w:r>
        </w:p>
        <w:p w14:paraId="3817DB25" w14:textId="04A900E6" w:rsidR="002261EE" w:rsidRDefault="00455311">
          <w:pPr>
            <w:pStyle w:val="TOC1"/>
            <w:tabs>
              <w:tab w:val="right" w:pos="7839"/>
            </w:tabs>
            <w:spacing w:before="0"/>
            <w:ind w:left="461"/>
          </w:pPr>
          <w:hyperlink w:anchor="_TOC_250008" w:history="1">
            <w:r>
              <w:t>Daily</w:t>
            </w:r>
            <w:r>
              <w:rPr>
                <w:spacing w:val="-2"/>
              </w:rPr>
              <w:t xml:space="preserve"> </w:t>
            </w:r>
            <w:r>
              <w:t>Crime</w:t>
            </w:r>
            <w:r>
              <w:rPr>
                <w:spacing w:val="-1"/>
              </w:rPr>
              <w:t xml:space="preserve"> </w:t>
            </w:r>
            <w:r>
              <w:t>Log</w:t>
            </w:r>
            <w:r>
              <w:tab/>
              <w:t>2</w:t>
            </w:r>
          </w:hyperlink>
          <w:r w:rsidR="00A6214D">
            <w:t>2</w:t>
          </w:r>
        </w:p>
        <w:p w14:paraId="3817DB26" w14:textId="6B9988AD" w:rsidR="002261EE" w:rsidRDefault="00455311">
          <w:pPr>
            <w:pStyle w:val="TOC1"/>
            <w:tabs>
              <w:tab w:val="right" w:pos="7839"/>
            </w:tabs>
            <w:spacing w:line="240" w:lineRule="auto"/>
            <w:ind w:left="461"/>
          </w:pPr>
          <w:hyperlink w:anchor="_TOC_250007" w:history="1">
            <w:r>
              <w:t>Crime</w:t>
            </w:r>
            <w:r>
              <w:rPr>
                <w:spacing w:val="-1"/>
              </w:rPr>
              <w:t xml:space="preserve"> </w:t>
            </w:r>
            <w:r>
              <w:t>Statistics</w:t>
            </w:r>
            <w:r>
              <w:tab/>
              <w:t>2</w:t>
            </w:r>
          </w:hyperlink>
          <w:r w:rsidR="00A6214D">
            <w:t>3</w:t>
          </w:r>
        </w:p>
        <w:p w14:paraId="3817DB27" w14:textId="4FE5142C" w:rsidR="002261EE" w:rsidRDefault="00455311">
          <w:pPr>
            <w:pStyle w:val="TOC1"/>
            <w:tabs>
              <w:tab w:val="right" w:pos="7839"/>
            </w:tabs>
            <w:spacing w:line="240" w:lineRule="auto"/>
            <w:ind w:left="462"/>
          </w:pPr>
          <w:hyperlink w:anchor="_TOC_250006" w:history="1">
            <w:r>
              <w:t>Hate Crimes Descriptions</w:t>
            </w:r>
            <w:r>
              <w:rPr>
                <w:spacing w:val="-8"/>
              </w:rPr>
              <w:t xml:space="preserve"> </w:t>
            </w:r>
            <w:r>
              <w:t>and</w:t>
            </w:r>
            <w:r>
              <w:rPr>
                <w:spacing w:val="-1"/>
              </w:rPr>
              <w:t xml:space="preserve"> </w:t>
            </w:r>
            <w:r>
              <w:t>Statistics</w:t>
            </w:r>
            <w:r>
              <w:tab/>
              <w:t>2</w:t>
            </w:r>
          </w:hyperlink>
          <w:r w:rsidR="00DB45A4">
            <w:t>5</w:t>
          </w:r>
        </w:p>
        <w:p w14:paraId="3817DB28" w14:textId="77777777" w:rsidR="002261EE" w:rsidRDefault="00455311">
          <w:pPr>
            <w:pStyle w:val="TOC3"/>
          </w:pPr>
          <w:r>
            <w:t>Annual Fire Report Table of Contents</w:t>
          </w:r>
        </w:p>
        <w:p w14:paraId="3817DB29" w14:textId="190543F3" w:rsidR="002261EE" w:rsidRDefault="00455311">
          <w:pPr>
            <w:pStyle w:val="TOC1"/>
            <w:tabs>
              <w:tab w:val="right" w:pos="7837"/>
            </w:tabs>
            <w:spacing w:before="193" w:line="240" w:lineRule="auto"/>
          </w:pPr>
          <w:hyperlink w:anchor="_TOC_250005" w:history="1">
            <w:r>
              <w:t>Fire Safety at</w:t>
            </w:r>
            <w:r>
              <w:rPr>
                <w:spacing w:val="-4"/>
              </w:rPr>
              <w:t xml:space="preserve"> </w:t>
            </w:r>
            <w:r>
              <w:t>Randolph-Macon</w:t>
            </w:r>
            <w:r>
              <w:rPr>
                <w:spacing w:val="-4"/>
              </w:rPr>
              <w:t xml:space="preserve"> </w:t>
            </w:r>
            <w:r>
              <w:t>College</w:t>
            </w:r>
            <w:r>
              <w:tab/>
            </w:r>
          </w:hyperlink>
          <w:r w:rsidR="00410482">
            <w:t>2</w:t>
          </w:r>
          <w:r w:rsidR="00DB45A4">
            <w:t>8</w:t>
          </w:r>
        </w:p>
        <w:p w14:paraId="3817DB2A" w14:textId="4D888386" w:rsidR="002261EE" w:rsidRDefault="00455311">
          <w:pPr>
            <w:pStyle w:val="TOC2"/>
            <w:numPr>
              <w:ilvl w:val="0"/>
              <w:numId w:val="1"/>
            </w:numPr>
            <w:tabs>
              <w:tab w:val="left" w:pos="1539"/>
              <w:tab w:val="left" w:pos="1540"/>
              <w:tab w:val="right" w:pos="7837"/>
            </w:tabs>
            <w:spacing w:before="246" w:line="240" w:lineRule="auto"/>
            <w:ind w:hanging="720"/>
          </w:pPr>
          <w:hyperlink w:anchor="_TOC_250004" w:history="1">
            <w:r>
              <w:t>Specific Fire</w:t>
            </w:r>
            <w:r>
              <w:rPr>
                <w:spacing w:val="-2"/>
              </w:rPr>
              <w:t xml:space="preserve"> </w:t>
            </w:r>
            <w:r>
              <w:t>Prevention</w:t>
            </w:r>
            <w:r>
              <w:rPr>
                <w:spacing w:val="-1"/>
              </w:rPr>
              <w:t xml:space="preserve"> </w:t>
            </w:r>
            <w:r>
              <w:t>Policies</w:t>
            </w:r>
            <w:r>
              <w:tab/>
            </w:r>
          </w:hyperlink>
          <w:r w:rsidR="00497D8F">
            <w:t>2</w:t>
          </w:r>
          <w:r w:rsidR="00DB45A4">
            <w:t>8</w:t>
          </w:r>
        </w:p>
        <w:p w14:paraId="3817DB2B" w14:textId="0A48EFCB" w:rsidR="002261EE" w:rsidRDefault="00455311">
          <w:pPr>
            <w:pStyle w:val="TOC2"/>
            <w:numPr>
              <w:ilvl w:val="0"/>
              <w:numId w:val="1"/>
            </w:numPr>
            <w:tabs>
              <w:tab w:val="left" w:pos="1539"/>
              <w:tab w:val="left" w:pos="1540"/>
              <w:tab w:val="right" w:pos="7837"/>
            </w:tabs>
            <w:spacing w:before="1" w:line="240" w:lineRule="auto"/>
            <w:ind w:hanging="720"/>
          </w:pPr>
          <w:hyperlink w:anchor="_TOC_250003" w:history="1">
            <w:r>
              <w:t>Fire Drills, Evacuation and Fire</w:t>
            </w:r>
            <w:r>
              <w:rPr>
                <w:spacing w:val="-4"/>
              </w:rPr>
              <w:t xml:space="preserve"> </w:t>
            </w:r>
            <w:r>
              <w:t>Safety</w:t>
            </w:r>
            <w:r>
              <w:rPr>
                <w:spacing w:val="-2"/>
              </w:rPr>
              <w:t xml:space="preserve"> </w:t>
            </w:r>
            <w:r>
              <w:t>Education</w:t>
            </w:r>
            <w:r>
              <w:tab/>
            </w:r>
          </w:hyperlink>
          <w:r w:rsidR="00DB45A4">
            <w:t>29</w:t>
          </w:r>
        </w:p>
        <w:p w14:paraId="3817DB2C" w14:textId="1AD1603F" w:rsidR="002261EE" w:rsidRDefault="00455311">
          <w:pPr>
            <w:pStyle w:val="TOC2"/>
            <w:numPr>
              <w:ilvl w:val="0"/>
              <w:numId w:val="1"/>
            </w:numPr>
            <w:tabs>
              <w:tab w:val="left" w:pos="1539"/>
              <w:tab w:val="left" w:pos="1540"/>
              <w:tab w:val="right" w:pos="7837"/>
            </w:tabs>
            <w:spacing w:before="2"/>
            <w:ind w:hanging="720"/>
          </w:pPr>
          <w:hyperlink w:anchor="_TOC_250002" w:history="1">
            <w:r>
              <w:t>Plans for Future Improvements in</w:t>
            </w:r>
            <w:r>
              <w:rPr>
                <w:spacing w:val="-4"/>
              </w:rPr>
              <w:t xml:space="preserve"> </w:t>
            </w:r>
            <w:r>
              <w:t>Fire</w:t>
            </w:r>
            <w:r>
              <w:rPr>
                <w:spacing w:val="-1"/>
              </w:rPr>
              <w:t xml:space="preserve"> </w:t>
            </w:r>
            <w:r>
              <w:t>Safety</w:t>
            </w:r>
            <w:r>
              <w:tab/>
              <w:t>3</w:t>
            </w:r>
          </w:hyperlink>
          <w:r w:rsidR="00DB45A4">
            <w:t>5</w:t>
          </w:r>
        </w:p>
        <w:p w14:paraId="3817DB2D" w14:textId="0079D62A" w:rsidR="002261EE" w:rsidRDefault="00455311">
          <w:pPr>
            <w:pStyle w:val="TOC2"/>
            <w:numPr>
              <w:ilvl w:val="0"/>
              <w:numId w:val="1"/>
            </w:numPr>
            <w:tabs>
              <w:tab w:val="left" w:pos="1539"/>
              <w:tab w:val="left" w:pos="1540"/>
              <w:tab w:val="right" w:pos="7837"/>
            </w:tabs>
            <w:ind w:hanging="720"/>
          </w:pPr>
          <w:hyperlink w:anchor="_TOC_250001" w:history="1">
            <w:r>
              <w:t>Definitions</w:t>
            </w:r>
            <w:r>
              <w:tab/>
              <w:t>3</w:t>
            </w:r>
          </w:hyperlink>
          <w:r w:rsidR="00DB45A4">
            <w:t>5</w:t>
          </w:r>
        </w:p>
        <w:p w14:paraId="3817DB2E" w14:textId="3F5ECA7D" w:rsidR="002261EE" w:rsidRDefault="00455311">
          <w:pPr>
            <w:pStyle w:val="TOC2"/>
            <w:numPr>
              <w:ilvl w:val="0"/>
              <w:numId w:val="1"/>
            </w:numPr>
            <w:tabs>
              <w:tab w:val="left" w:pos="1539"/>
              <w:tab w:val="left" w:pos="1540"/>
              <w:tab w:val="right" w:pos="7837"/>
            </w:tabs>
            <w:spacing w:before="1"/>
            <w:ind w:hanging="720"/>
          </w:pPr>
          <w:hyperlink w:anchor="_TOC_250000" w:history="1">
            <w:r>
              <w:t>Reporting</w:t>
            </w:r>
            <w:r>
              <w:rPr>
                <w:spacing w:val="-3"/>
              </w:rPr>
              <w:t xml:space="preserve"> </w:t>
            </w:r>
            <w:r>
              <w:t>a</w:t>
            </w:r>
            <w:r>
              <w:rPr>
                <w:spacing w:val="-1"/>
              </w:rPr>
              <w:t xml:space="preserve"> </w:t>
            </w:r>
            <w:r>
              <w:t>Fire</w:t>
            </w:r>
            <w:r>
              <w:tab/>
              <w:t>3</w:t>
            </w:r>
          </w:hyperlink>
          <w:r w:rsidR="00DB45A4">
            <w:t>6</w:t>
          </w:r>
        </w:p>
        <w:p w14:paraId="3817DB2F" w14:textId="169B56AD" w:rsidR="002261EE" w:rsidRDefault="00455311">
          <w:pPr>
            <w:pStyle w:val="TOC2"/>
            <w:numPr>
              <w:ilvl w:val="0"/>
              <w:numId w:val="1"/>
            </w:numPr>
            <w:tabs>
              <w:tab w:val="left" w:pos="1539"/>
              <w:tab w:val="left" w:pos="1540"/>
              <w:tab w:val="right" w:pos="7837"/>
            </w:tabs>
            <w:ind w:hanging="720"/>
          </w:pPr>
          <w:r>
            <w:t>Student Housing Facility Fire Safety System and Fire</w:t>
          </w:r>
          <w:r>
            <w:rPr>
              <w:spacing w:val="-9"/>
            </w:rPr>
            <w:t xml:space="preserve"> </w:t>
          </w:r>
          <w:r>
            <w:t>Related</w:t>
          </w:r>
          <w:r>
            <w:rPr>
              <w:spacing w:val="-1"/>
            </w:rPr>
            <w:t xml:space="preserve"> </w:t>
          </w:r>
          <w:r>
            <w:t>Incidents</w:t>
          </w:r>
          <w:r>
            <w:tab/>
            <w:t>3</w:t>
          </w:r>
          <w:r w:rsidR="00DB45A4">
            <w:t>6</w:t>
          </w:r>
        </w:p>
      </w:sdtContent>
    </w:sdt>
    <w:p w14:paraId="3817DB30" w14:textId="77777777" w:rsidR="002261EE" w:rsidRDefault="002261EE">
      <w:pPr>
        <w:spacing w:line="246" w:lineRule="exact"/>
        <w:sectPr w:rsidR="002261EE">
          <w:footerReference w:type="default" r:id="rId10"/>
          <w:pgSz w:w="12240" w:h="15840"/>
          <w:pgMar w:top="1500" w:right="880" w:bottom="1160" w:left="1340" w:header="0" w:footer="978" w:gutter="0"/>
          <w:pgNumType w:start="2"/>
          <w:cols w:space="720"/>
        </w:sectPr>
      </w:pPr>
    </w:p>
    <w:p w14:paraId="3817DB31" w14:textId="77777777" w:rsidR="002261EE" w:rsidRDefault="00455311">
      <w:pPr>
        <w:spacing w:before="71"/>
        <w:ind w:left="3302" w:right="3760"/>
        <w:jc w:val="center"/>
        <w:rPr>
          <w:b/>
          <w:sz w:val="28"/>
        </w:rPr>
      </w:pPr>
      <w:bookmarkStart w:id="3" w:name="Randolph-Macon_College"/>
      <w:bookmarkStart w:id="4" w:name="Department_of_Campus_Safety"/>
      <w:bookmarkEnd w:id="3"/>
      <w:bookmarkEnd w:id="4"/>
      <w:r>
        <w:rPr>
          <w:b/>
          <w:sz w:val="28"/>
        </w:rPr>
        <w:lastRenderedPageBreak/>
        <w:t>Randolph-Macon College</w:t>
      </w:r>
      <w:bookmarkStart w:id="5" w:name="Annual_Security_Report"/>
      <w:bookmarkEnd w:id="5"/>
      <w:r>
        <w:rPr>
          <w:b/>
          <w:sz w:val="28"/>
        </w:rPr>
        <w:t xml:space="preserve"> Department of Campus Safety</w:t>
      </w:r>
      <w:bookmarkStart w:id="6" w:name="Policy_on_Reporting_the_Annual_Disclosur"/>
      <w:bookmarkEnd w:id="6"/>
      <w:r>
        <w:rPr>
          <w:b/>
          <w:sz w:val="28"/>
        </w:rPr>
        <w:t xml:space="preserve"> Annual Security Report</w:t>
      </w:r>
    </w:p>
    <w:p w14:paraId="3817DB32" w14:textId="77777777" w:rsidR="002261EE" w:rsidRDefault="00455311">
      <w:pPr>
        <w:pStyle w:val="Heading2"/>
        <w:spacing w:before="234"/>
      </w:pPr>
      <w:bookmarkStart w:id="7" w:name="_TOC_250028"/>
      <w:bookmarkEnd w:id="7"/>
      <w:r>
        <w:t>Policy on Reporting the Annual Disclosure of Crime Statistics</w:t>
      </w:r>
    </w:p>
    <w:p w14:paraId="3817DB33" w14:textId="77777777" w:rsidR="002261EE" w:rsidRDefault="00455311">
      <w:pPr>
        <w:pStyle w:val="BodyText"/>
        <w:spacing w:before="52"/>
        <w:ind w:left="459" w:right="945"/>
      </w:pPr>
      <w:r>
        <w:t>Campus Safety prepares the Annual Security Report to comply with the Jeanne Clery Disclosure of Campus Security Policy and Crime Statistics Act. This publication is posted on Randolph-Macon College’s Web site. We notify all students, staff, and faculty of the Web site via e-mail, as well as through informational postings within the campus. You can obtain this report online at the following Web address:</w:t>
      </w:r>
    </w:p>
    <w:p w14:paraId="3817DB35" w14:textId="079A1E42" w:rsidR="002261EE" w:rsidRDefault="008303F3">
      <w:pPr>
        <w:pStyle w:val="BodyText"/>
        <w:spacing w:before="10"/>
        <w:rPr>
          <w:sz w:val="21"/>
        </w:rPr>
      </w:pPr>
      <w:r>
        <w:t xml:space="preserve">           </w:t>
      </w:r>
      <w:hyperlink r:id="rId11" w:history="1">
        <w:r w:rsidRPr="00377F62">
          <w:rPr>
            <w:rStyle w:val="Hyperlink"/>
            <w:rFonts w:eastAsia="Times New Roman"/>
          </w:rPr>
          <w:t>https://www.rmc.edu/clery</w:t>
        </w:r>
      </w:hyperlink>
    </w:p>
    <w:p w14:paraId="3817DB36" w14:textId="393CFC22" w:rsidR="002261EE" w:rsidRDefault="00455311">
      <w:pPr>
        <w:pStyle w:val="BodyText"/>
        <w:ind w:left="460" w:right="1002"/>
      </w:pPr>
      <w:r>
        <w:t>All current or prospective faculty, staff, and students can obtain a paper copy</w:t>
      </w:r>
      <w:r w:rsidR="00650B64">
        <w:t xml:space="preserve"> of this report</w:t>
      </w:r>
      <w:r>
        <w:t xml:space="preserve"> by calling 804-752-4710 or by visiting Human Resources or Campus Safety on campus or by writing to:</w:t>
      </w:r>
    </w:p>
    <w:p w14:paraId="3817DB37" w14:textId="77777777" w:rsidR="002261EE" w:rsidRDefault="002261EE">
      <w:pPr>
        <w:pStyle w:val="BodyText"/>
        <w:spacing w:before="1"/>
      </w:pPr>
    </w:p>
    <w:p w14:paraId="3817DB38" w14:textId="77777777" w:rsidR="002261EE" w:rsidRDefault="00455311">
      <w:pPr>
        <w:pStyle w:val="BodyText"/>
        <w:ind w:left="3654" w:right="4109"/>
        <w:jc w:val="center"/>
      </w:pPr>
      <w:r>
        <w:t>Annual Security Report Request Office of Campus Safety Randolph-Macon College</w:t>
      </w:r>
    </w:p>
    <w:p w14:paraId="3817DB39" w14:textId="6EDE1431" w:rsidR="002261EE" w:rsidRDefault="00A33595">
      <w:pPr>
        <w:pStyle w:val="BodyText"/>
        <w:spacing w:line="245" w:lineRule="exact"/>
        <w:ind w:left="3898" w:right="4358"/>
        <w:jc w:val="center"/>
      </w:pPr>
      <w:r>
        <w:t>300 England Street</w:t>
      </w:r>
    </w:p>
    <w:p w14:paraId="3817DB3A" w14:textId="77777777" w:rsidR="002261EE" w:rsidRDefault="00455311">
      <w:pPr>
        <w:pStyle w:val="BodyText"/>
        <w:spacing w:before="1"/>
        <w:ind w:left="3902" w:right="4358"/>
        <w:jc w:val="center"/>
      </w:pPr>
      <w:r>
        <w:t>Ashland, VA 23005</w:t>
      </w:r>
    </w:p>
    <w:p w14:paraId="3817DB3B" w14:textId="77777777" w:rsidR="002261EE" w:rsidRDefault="00455311">
      <w:pPr>
        <w:pStyle w:val="BodyText"/>
        <w:spacing w:before="1"/>
        <w:ind w:left="3900" w:right="4358"/>
        <w:jc w:val="center"/>
      </w:pPr>
      <w:r>
        <w:t>804-752-4710</w:t>
      </w:r>
    </w:p>
    <w:p w14:paraId="3817DB3C" w14:textId="77777777" w:rsidR="002261EE" w:rsidRDefault="002261EE">
      <w:pPr>
        <w:pStyle w:val="BodyText"/>
      </w:pPr>
    </w:p>
    <w:p w14:paraId="3817DB3D" w14:textId="2C70DCB5" w:rsidR="002261EE" w:rsidRDefault="00455311">
      <w:pPr>
        <w:pStyle w:val="BodyText"/>
        <w:ind w:left="459" w:right="1240"/>
      </w:pPr>
      <w:r>
        <w:t>Campus Safety works with</w:t>
      </w:r>
      <w:r w:rsidR="00650B64">
        <w:t xml:space="preserve"> the following </w:t>
      </w:r>
      <w:r>
        <w:t>college offices,</w:t>
      </w:r>
      <w:r w:rsidR="00650B64">
        <w:t xml:space="preserve"> and local departments</w:t>
      </w:r>
      <w:r>
        <w:t xml:space="preserve"> such as the Dean of Students, Residence Life, Student Conduct, Athletic Administrators</w:t>
      </w:r>
      <w:r w:rsidR="00F6331A">
        <w:t xml:space="preserve">, </w:t>
      </w:r>
      <w:r w:rsidR="00EC6E9B">
        <w:t xml:space="preserve">Admissions, </w:t>
      </w:r>
      <w:r w:rsidR="00F6331A">
        <w:t>Title IX Coordinator</w:t>
      </w:r>
      <w:r w:rsidR="00EF48E0">
        <w:t xml:space="preserve">, </w:t>
      </w:r>
      <w:r w:rsidR="00B22C03">
        <w:t>Provost,</w:t>
      </w:r>
      <w:r w:rsidR="00EF48E0">
        <w:t xml:space="preserve"> </w:t>
      </w:r>
      <w:r w:rsidR="00F6331A">
        <w:t>and Ashland Police Department</w:t>
      </w:r>
      <w:r>
        <w:t xml:space="preserve"> to compile the information in this report.</w:t>
      </w:r>
    </w:p>
    <w:p w14:paraId="3817DB3E" w14:textId="77777777" w:rsidR="002261EE" w:rsidRDefault="002261EE">
      <w:pPr>
        <w:pStyle w:val="BodyText"/>
        <w:spacing w:before="9"/>
        <w:rPr>
          <w:sz w:val="21"/>
        </w:rPr>
      </w:pPr>
    </w:p>
    <w:p w14:paraId="3817DB3F" w14:textId="77777777" w:rsidR="002261EE" w:rsidRDefault="00455311">
      <w:pPr>
        <w:pStyle w:val="BodyText"/>
        <w:ind w:left="460" w:right="1179" w:hanging="1"/>
      </w:pPr>
      <w:r>
        <w:t>Campus crime, arrest, and referral statistics include those incidents reported to the Office of Campus Safety, designated campus officials (including but not limited to directors, deans, department heads, designated residential staff, athletic</w:t>
      </w:r>
      <w:bookmarkStart w:id="8" w:name="Safety_and_Security_in_the_Residence_Hal"/>
      <w:bookmarkEnd w:id="8"/>
      <w:r>
        <w:t xml:space="preserve"> administrators), and the Ashland Police Department.</w:t>
      </w:r>
    </w:p>
    <w:p w14:paraId="3817DB40" w14:textId="77777777" w:rsidR="002261EE" w:rsidRDefault="002261EE">
      <w:pPr>
        <w:pStyle w:val="BodyText"/>
        <w:spacing w:before="2"/>
      </w:pPr>
    </w:p>
    <w:p w14:paraId="3817DB41" w14:textId="77777777" w:rsidR="002261EE" w:rsidRDefault="00455311">
      <w:pPr>
        <w:pStyle w:val="Heading2"/>
      </w:pPr>
      <w:r>
        <w:t>Safety and Security in the Residence Halls and On-Campus</w:t>
      </w:r>
    </w:p>
    <w:p w14:paraId="3817DB42" w14:textId="0129F5D3" w:rsidR="002261EE" w:rsidRDefault="00455311">
      <w:pPr>
        <w:pStyle w:val="BodyText"/>
        <w:spacing w:before="53"/>
        <w:ind w:left="459" w:right="967"/>
      </w:pPr>
      <w:r>
        <w:t xml:space="preserve">The Randolph-Macon College residence halls are made up of two campus complexes which include senior apartments and special interest houses. The Northern Residential Complex includes a </w:t>
      </w:r>
      <w:r w:rsidR="00330B19">
        <w:t>three-story residential hall apartment</w:t>
      </w:r>
      <w:r>
        <w:t xml:space="preserve">, seven single story buildings, four townhouse apartment buildings, and a </w:t>
      </w:r>
      <w:r w:rsidR="000E7418">
        <w:t>two-story</w:t>
      </w:r>
      <w:r>
        <w:t xml:space="preserve"> residence hall. The Southern Residential Complex includes four high-rise residence complexes and residential houses. </w:t>
      </w:r>
      <w:r w:rsidR="00A21E6F">
        <w:t>All</w:t>
      </w:r>
      <w:r>
        <w:t xml:space="preserve"> these facilities provide on campus housing for </w:t>
      </w:r>
      <w:r w:rsidRPr="00E90E49">
        <w:t xml:space="preserve">approximately </w:t>
      </w:r>
      <w:r w:rsidR="00F7524E">
        <w:t>1</w:t>
      </w:r>
      <w:r w:rsidR="00DB45A4">
        <w:t>37</w:t>
      </w:r>
      <w:r w:rsidR="00F7524E">
        <w:t>0</w:t>
      </w:r>
      <w:r w:rsidRPr="00E90E49">
        <w:t xml:space="preserve"> students.</w:t>
      </w:r>
    </w:p>
    <w:p w14:paraId="3817DB43" w14:textId="77777777" w:rsidR="002261EE" w:rsidRDefault="002261EE">
      <w:pPr>
        <w:pStyle w:val="BodyText"/>
        <w:spacing w:before="1"/>
        <w:rPr>
          <w:sz w:val="25"/>
        </w:rPr>
      </w:pPr>
    </w:p>
    <w:p w14:paraId="3817DB44" w14:textId="5C5D0E76" w:rsidR="002261EE" w:rsidRDefault="00455311">
      <w:pPr>
        <w:pStyle w:val="BodyText"/>
        <w:ind w:left="460" w:right="1353" w:hanging="1"/>
      </w:pPr>
      <w:r>
        <w:t xml:space="preserve">Security safeguards within the residence halls include restricted door access and external door prop alarms. The door access system restricts entry in residence halls by use of </w:t>
      </w:r>
      <w:r w:rsidR="00F65478">
        <w:t>key fobs</w:t>
      </w:r>
      <w:r>
        <w:rPr>
          <w:color w:val="0070C0"/>
        </w:rPr>
        <w:t xml:space="preserve">. </w:t>
      </w:r>
      <w:r>
        <w:t xml:space="preserve">Access to college housing facilities is limited to residents, escorted </w:t>
      </w:r>
      <w:r w:rsidR="00A21E6F">
        <w:t>guests,</w:t>
      </w:r>
      <w:r>
        <w:t xml:space="preserve"> and college staff. Entry is monitored on a 24-hour basis through </w:t>
      </w:r>
      <w:r w:rsidR="00650B64">
        <w:t xml:space="preserve">a </w:t>
      </w:r>
      <w:r>
        <w:t>door access system, conventional keys, patrol officers, and Residence Life personnel.</w:t>
      </w:r>
    </w:p>
    <w:p w14:paraId="3817DB45" w14:textId="77777777" w:rsidR="002261EE" w:rsidRDefault="002261EE">
      <w:pPr>
        <w:pStyle w:val="BodyText"/>
        <w:spacing w:before="9"/>
        <w:rPr>
          <w:sz w:val="24"/>
        </w:rPr>
      </w:pPr>
    </w:p>
    <w:p w14:paraId="3817DB46" w14:textId="17A8DF43" w:rsidR="002261EE" w:rsidRDefault="00455311">
      <w:pPr>
        <w:pStyle w:val="BodyText"/>
        <w:ind w:left="460" w:right="1011"/>
      </w:pPr>
      <w:r>
        <w:t xml:space="preserve">Emergency Call boxes are located outside all residence halls and at strategic </w:t>
      </w:r>
      <w:r w:rsidR="000E7418">
        <w:t xml:space="preserve">locations </w:t>
      </w:r>
      <w:r>
        <w:t>throughout campus. These boxes are used for emergency assistance. A caller can push the button on the call box, which allows immediate contact with Campus Safety personnel.</w:t>
      </w:r>
    </w:p>
    <w:p w14:paraId="3817DB47" w14:textId="77777777" w:rsidR="002261EE" w:rsidRDefault="002261EE">
      <w:pPr>
        <w:pStyle w:val="BodyText"/>
        <w:spacing w:before="2"/>
        <w:rPr>
          <w:sz w:val="25"/>
        </w:rPr>
      </w:pPr>
    </w:p>
    <w:p w14:paraId="3817DB48" w14:textId="4489DA4B" w:rsidR="002261EE" w:rsidRDefault="00455311">
      <w:pPr>
        <w:pStyle w:val="BodyText"/>
        <w:ind w:left="460" w:right="959" w:hanging="1"/>
      </w:pPr>
      <w:r>
        <w:t>Professional On-Call staff and student Resident Assistants, who are all members of the college Residence Life staff, live on campus and provide 24-hour staff coverage. Student room doors should be locked at all times even when occupied.</w:t>
      </w:r>
    </w:p>
    <w:p w14:paraId="3817DB49" w14:textId="77777777" w:rsidR="002261EE" w:rsidRDefault="00455311">
      <w:pPr>
        <w:pStyle w:val="BodyText"/>
        <w:ind w:left="460" w:right="985"/>
      </w:pPr>
      <w:r>
        <w:t>Residents are reminded to share the responsibility for safety and security by becoming familiar with their surroundings, and by reporting suspicious activity to the Office of Campus Safety or Residence Life staff.</w:t>
      </w:r>
    </w:p>
    <w:p w14:paraId="3817DB4A" w14:textId="77777777" w:rsidR="002261EE" w:rsidRDefault="002261EE">
      <w:pPr>
        <w:sectPr w:rsidR="002261EE">
          <w:pgSz w:w="12240" w:h="15840"/>
          <w:pgMar w:top="1380" w:right="880" w:bottom="1240" w:left="1340" w:header="0" w:footer="978" w:gutter="0"/>
          <w:cols w:space="720"/>
        </w:sectPr>
      </w:pPr>
    </w:p>
    <w:p w14:paraId="3817DB4B" w14:textId="77777777" w:rsidR="002261EE" w:rsidRDefault="00455311">
      <w:pPr>
        <w:pStyle w:val="Heading2"/>
        <w:spacing w:before="85"/>
      </w:pPr>
      <w:bookmarkStart w:id="9" w:name="_TOC_250027"/>
      <w:bookmarkEnd w:id="9"/>
      <w:r>
        <w:lastRenderedPageBreak/>
        <w:t>Crime Prevention</w:t>
      </w:r>
    </w:p>
    <w:p w14:paraId="3817DB4C" w14:textId="77777777" w:rsidR="002261EE" w:rsidRDefault="002261EE">
      <w:pPr>
        <w:pStyle w:val="BodyText"/>
        <w:spacing w:before="3"/>
        <w:rPr>
          <w:b/>
          <w:sz w:val="21"/>
        </w:rPr>
      </w:pPr>
    </w:p>
    <w:p w14:paraId="3817DB4D" w14:textId="77777777" w:rsidR="002261EE" w:rsidRDefault="00455311">
      <w:pPr>
        <w:pStyle w:val="BodyText"/>
        <w:ind w:left="459" w:right="979"/>
      </w:pPr>
      <w:r>
        <w:t>Campus Safety and Residence Life staff members patrol the halls and undergo comprehensive training each year, learning to prevent and respond to safety and security issues. Both student and professional staff participate in lectures, joint training sessions and seminars such as substance abuse, prevention of sexual assault, and community security. Crime prevention programs include orientation workshops, residential hall meetings, educational programs and other safety and security related programs put on by Campus Safety and Residence Life throughout the year.</w:t>
      </w:r>
    </w:p>
    <w:p w14:paraId="3817DB4E" w14:textId="77777777" w:rsidR="002261EE" w:rsidRDefault="002261EE">
      <w:pPr>
        <w:pStyle w:val="BodyText"/>
        <w:spacing w:before="2"/>
      </w:pPr>
    </w:p>
    <w:p w14:paraId="3817DB4F" w14:textId="77777777" w:rsidR="002261EE" w:rsidRDefault="00455311">
      <w:pPr>
        <w:ind w:left="460" w:right="966"/>
        <w:rPr>
          <w:i/>
        </w:rPr>
      </w:pPr>
      <w:r>
        <w:rPr>
          <w:i/>
        </w:rPr>
        <w:t>Tip: To enhance personal safety, and especially after an evening class, walk with friends or someone from class that you know well, or call Campus Safety at 804-752-4710 for an escort</w:t>
      </w:r>
      <w:r>
        <w:rPr>
          <w:i/>
          <w:color w:val="FF0000"/>
        </w:rPr>
        <w:t>.</w:t>
      </w:r>
    </w:p>
    <w:p w14:paraId="3817DB50" w14:textId="77777777" w:rsidR="002261EE" w:rsidRDefault="002261EE">
      <w:pPr>
        <w:pStyle w:val="BodyText"/>
        <w:spacing w:before="5"/>
        <w:rPr>
          <w:i/>
        </w:rPr>
      </w:pPr>
    </w:p>
    <w:p w14:paraId="3817DB51" w14:textId="77777777" w:rsidR="002261EE" w:rsidRDefault="00455311">
      <w:pPr>
        <w:pStyle w:val="Heading2"/>
      </w:pPr>
      <w:bookmarkStart w:id="10" w:name="_TOC_250026"/>
      <w:bookmarkEnd w:id="10"/>
      <w:r>
        <w:t>Campus Safety Authority</w:t>
      </w:r>
    </w:p>
    <w:p w14:paraId="3817DB52" w14:textId="77777777" w:rsidR="002261EE" w:rsidRDefault="002261EE">
      <w:pPr>
        <w:pStyle w:val="BodyText"/>
        <w:spacing w:before="6"/>
        <w:rPr>
          <w:b/>
          <w:sz w:val="21"/>
        </w:rPr>
      </w:pPr>
    </w:p>
    <w:p w14:paraId="3817DB53" w14:textId="57421045" w:rsidR="002261EE" w:rsidRDefault="00455311">
      <w:pPr>
        <w:pStyle w:val="BodyText"/>
        <w:ind w:left="460" w:right="920"/>
      </w:pPr>
      <w:r>
        <w:t xml:space="preserve">All RMC </w:t>
      </w:r>
      <w:r w:rsidR="00650B64">
        <w:t xml:space="preserve">Campus </w:t>
      </w:r>
      <w:r>
        <w:t>Safety Officers are certified through the Virginia Department of Criminal Justice Services.  We take responsibility to protect the faculty, staff,</w:t>
      </w:r>
      <w:r w:rsidR="00F5441C" w:rsidRPr="00F5441C">
        <w:t xml:space="preserve"> students</w:t>
      </w:r>
      <w:r w:rsidR="00F5441C">
        <w:t>,</w:t>
      </w:r>
      <w:r>
        <w:t xml:space="preserve"> </w:t>
      </w:r>
      <w:r w:rsidR="00F5441C" w:rsidRPr="00F5441C">
        <w:t>alumni</w:t>
      </w:r>
      <w:r>
        <w:t>, and visitors of Randolph-Macon College, in addition to facilities, equipment and campus</w:t>
      </w:r>
      <w:r>
        <w:rPr>
          <w:spacing w:val="-3"/>
        </w:rPr>
        <w:t xml:space="preserve"> </w:t>
      </w:r>
      <w:r>
        <w:t>grounds.</w:t>
      </w:r>
      <w:r>
        <w:rPr>
          <w:spacing w:val="-3"/>
        </w:rPr>
        <w:t xml:space="preserve"> </w:t>
      </w:r>
      <w:r>
        <w:t>The</w:t>
      </w:r>
      <w:r>
        <w:rPr>
          <w:spacing w:val="-2"/>
        </w:rPr>
        <w:t xml:space="preserve"> </w:t>
      </w:r>
      <w:r>
        <w:t>campus</w:t>
      </w:r>
      <w:r>
        <w:rPr>
          <w:spacing w:val="-3"/>
        </w:rPr>
        <w:t xml:space="preserve"> </w:t>
      </w:r>
      <w:r>
        <w:t>is</w:t>
      </w:r>
      <w:r>
        <w:rPr>
          <w:spacing w:val="-3"/>
        </w:rPr>
        <w:t xml:space="preserve"> </w:t>
      </w:r>
      <w:r>
        <w:t>monitored</w:t>
      </w:r>
      <w:r>
        <w:rPr>
          <w:spacing w:val="-2"/>
        </w:rPr>
        <w:t xml:space="preserve"> </w:t>
      </w:r>
      <w:r>
        <w:t>and</w:t>
      </w:r>
      <w:r>
        <w:rPr>
          <w:spacing w:val="-2"/>
        </w:rPr>
        <w:t xml:space="preserve"> </w:t>
      </w:r>
      <w:r>
        <w:t>patrolled</w:t>
      </w:r>
      <w:r>
        <w:rPr>
          <w:spacing w:val="-2"/>
        </w:rPr>
        <w:t xml:space="preserve"> </w:t>
      </w:r>
      <w:r>
        <w:t>24</w:t>
      </w:r>
      <w:r>
        <w:rPr>
          <w:spacing w:val="-2"/>
        </w:rPr>
        <w:t xml:space="preserve"> </w:t>
      </w:r>
      <w:r>
        <w:t>hours</w:t>
      </w:r>
      <w:r>
        <w:rPr>
          <w:spacing w:val="-3"/>
        </w:rPr>
        <w:t xml:space="preserve"> </w:t>
      </w:r>
      <w:r>
        <w:t>a</w:t>
      </w:r>
      <w:r>
        <w:rPr>
          <w:spacing w:val="-5"/>
        </w:rPr>
        <w:t xml:space="preserve"> </w:t>
      </w:r>
      <w:r>
        <w:t>day</w:t>
      </w:r>
      <w:r w:rsidR="00650B64">
        <w:t xml:space="preserve"> 365 days a year</w:t>
      </w:r>
      <w:r>
        <w:rPr>
          <w:spacing w:val="-3"/>
        </w:rPr>
        <w:t xml:space="preserve"> </w:t>
      </w:r>
      <w:r>
        <w:t>by</w:t>
      </w:r>
      <w:r>
        <w:rPr>
          <w:spacing w:val="-3"/>
        </w:rPr>
        <w:t xml:space="preserve"> </w:t>
      </w:r>
      <w:r>
        <w:t>safety</w:t>
      </w:r>
      <w:r>
        <w:rPr>
          <w:spacing w:val="-3"/>
        </w:rPr>
        <w:t xml:space="preserve"> </w:t>
      </w:r>
      <w:r>
        <w:t>personnel</w:t>
      </w:r>
      <w:r>
        <w:rPr>
          <w:spacing w:val="-2"/>
        </w:rPr>
        <w:t xml:space="preserve"> </w:t>
      </w:r>
      <w:r>
        <w:t>on</w:t>
      </w:r>
      <w:r>
        <w:rPr>
          <w:spacing w:val="-2"/>
        </w:rPr>
        <w:t xml:space="preserve"> </w:t>
      </w:r>
      <w:r>
        <w:t>foot,</w:t>
      </w:r>
      <w:r>
        <w:rPr>
          <w:spacing w:val="-4"/>
        </w:rPr>
        <w:t xml:space="preserve"> </w:t>
      </w:r>
      <w:r>
        <w:t>vehicle</w:t>
      </w:r>
      <w:r>
        <w:rPr>
          <w:spacing w:val="-5"/>
        </w:rPr>
        <w:t xml:space="preserve"> </w:t>
      </w:r>
      <w:r>
        <w:t>and/or</w:t>
      </w:r>
      <w:r>
        <w:rPr>
          <w:spacing w:val="-3"/>
        </w:rPr>
        <w:t xml:space="preserve"> </w:t>
      </w:r>
      <w:r>
        <w:t>bicycle.</w:t>
      </w:r>
    </w:p>
    <w:p w14:paraId="3817DB54" w14:textId="77777777" w:rsidR="002261EE" w:rsidRDefault="002261EE">
      <w:pPr>
        <w:pStyle w:val="BodyText"/>
      </w:pPr>
    </w:p>
    <w:p w14:paraId="3817DB55" w14:textId="709210E2" w:rsidR="002261EE" w:rsidRDefault="00455311">
      <w:pPr>
        <w:pStyle w:val="BodyText"/>
        <w:ind w:left="460" w:right="966"/>
      </w:pPr>
      <w:r>
        <w:t>Campus Safety Officers are non-sworn staff members without</w:t>
      </w:r>
      <w:r w:rsidR="002914C7" w:rsidRPr="002914C7">
        <w:t xml:space="preserve"> </w:t>
      </w:r>
      <w:r w:rsidR="002914C7">
        <w:t>arrest</w:t>
      </w:r>
      <w:r>
        <w:t xml:space="preserve"> authority. Campus Safety Officers are trained in mediation and conflict resolution. In addition to </w:t>
      </w:r>
      <w:r w:rsidR="002914C7">
        <w:t>a</w:t>
      </w:r>
      <w:r>
        <w:t xml:space="preserve"> myriad of security and safety related functions, we manage the campus parking program, </w:t>
      </w:r>
      <w:r w:rsidR="002914C7">
        <w:t>manage</w:t>
      </w:r>
      <w:r>
        <w:t xml:space="preserve"> student</w:t>
      </w:r>
      <w:r w:rsidR="002914C7">
        <w:t>, staff and faculty</w:t>
      </w:r>
      <w:r>
        <w:t xml:space="preserve"> </w:t>
      </w:r>
      <w:r w:rsidR="00F65478">
        <w:t>key fobs</w:t>
      </w:r>
      <w:r>
        <w:t xml:space="preserve"> and Identification Cards, conduct patrols 24 hours per day, monitor electronic door access system</w:t>
      </w:r>
      <w:r w:rsidR="002914C7">
        <w:t>s</w:t>
      </w:r>
      <w:r>
        <w:t xml:space="preserve"> and multiple CCTV cameras.</w:t>
      </w:r>
    </w:p>
    <w:p w14:paraId="3817DB56" w14:textId="77777777" w:rsidR="002261EE" w:rsidRDefault="002261EE">
      <w:pPr>
        <w:pStyle w:val="BodyText"/>
        <w:rPr>
          <w:sz w:val="25"/>
        </w:rPr>
      </w:pPr>
    </w:p>
    <w:p w14:paraId="3817DB57" w14:textId="77777777" w:rsidR="002261EE" w:rsidRDefault="00455311">
      <w:pPr>
        <w:pStyle w:val="BodyText"/>
        <w:ind w:left="461" w:right="1387" w:hanging="1"/>
      </w:pPr>
      <w:r>
        <w:t>Major offenses such as sexual assault, murder, aggravated assault, robbery, arson, felony larceny, and auto theft are reported to the local police for investigation and resolution. The prosecution of all criminal offenses, both felony and misdemeanor, are conducted at the District Court of Hanover County, Virginia.</w:t>
      </w:r>
    </w:p>
    <w:p w14:paraId="3817DB58" w14:textId="77777777" w:rsidR="002261EE" w:rsidRDefault="002261EE">
      <w:pPr>
        <w:pStyle w:val="BodyText"/>
        <w:spacing w:before="11"/>
        <w:rPr>
          <w:sz w:val="24"/>
        </w:rPr>
      </w:pPr>
    </w:p>
    <w:p w14:paraId="3817DB59" w14:textId="263E2C9E" w:rsidR="002261EE" w:rsidRDefault="00455311">
      <w:pPr>
        <w:pStyle w:val="BodyText"/>
        <w:ind w:left="461" w:right="1193"/>
      </w:pPr>
      <w:r>
        <w:t xml:space="preserve">Campus Safety personnel work closely with local law enforcement and have direct radio communication </w:t>
      </w:r>
      <w:r w:rsidR="002914C7">
        <w:t>utilizing</w:t>
      </w:r>
      <w:r>
        <w:t xml:space="preserve"> the Hanover County Digital Network.</w:t>
      </w:r>
    </w:p>
    <w:p w14:paraId="3817DB5A" w14:textId="77777777" w:rsidR="002261EE" w:rsidRDefault="002261EE">
      <w:pPr>
        <w:pStyle w:val="BodyText"/>
        <w:rPr>
          <w:sz w:val="25"/>
        </w:rPr>
      </w:pPr>
    </w:p>
    <w:p w14:paraId="3817DB5B" w14:textId="7DD6FE6C" w:rsidR="002261EE" w:rsidRDefault="00455311">
      <w:pPr>
        <w:pStyle w:val="BodyText"/>
        <w:ind w:left="461" w:right="993"/>
      </w:pPr>
      <w:r>
        <w:t xml:space="preserve">Through coordination with local law enforcement agencies, any criminal activity engaged in by students at off-campus locations is reported to the Office of Campus Safety and/or the Dean of Students office for any action or follow-up that may be required. The Office of Campus Safety is located at </w:t>
      </w:r>
      <w:r w:rsidR="00F72354">
        <w:t xml:space="preserve">300 England </w:t>
      </w:r>
      <w:r>
        <w:t>Street and is staffed 24 hours a day</w:t>
      </w:r>
      <w:r w:rsidR="002914C7">
        <w:t xml:space="preserve"> 365 days a year</w:t>
      </w:r>
      <w:r>
        <w:t xml:space="preserve">. You may contact us at 804-752-4710, or on-campus ext. 4710. Campus security is the primary responsibility of the Office of Campus Safety, </w:t>
      </w:r>
      <w:r w:rsidRPr="00B27BD0">
        <w:t xml:space="preserve">administered by the </w:t>
      </w:r>
      <w:r w:rsidR="00B27BD0">
        <w:t>Director of Campus Safety</w:t>
      </w:r>
      <w:r>
        <w:t>.</w:t>
      </w:r>
    </w:p>
    <w:p w14:paraId="3817DB5C" w14:textId="77777777" w:rsidR="002261EE" w:rsidRDefault="002261EE">
      <w:pPr>
        <w:pStyle w:val="BodyText"/>
        <w:spacing w:before="9"/>
        <w:rPr>
          <w:sz w:val="25"/>
        </w:rPr>
      </w:pPr>
    </w:p>
    <w:p w14:paraId="3817DB5D" w14:textId="77777777" w:rsidR="002261EE" w:rsidRDefault="00455311">
      <w:pPr>
        <w:pStyle w:val="Heading2"/>
        <w:ind w:left="461"/>
      </w:pPr>
      <w:bookmarkStart w:id="11" w:name="_TOC_250025"/>
      <w:bookmarkEnd w:id="11"/>
      <w:r>
        <w:t>Memorandum of Understanding:</w:t>
      </w:r>
    </w:p>
    <w:p w14:paraId="3817DB5E" w14:textId="77777777" w:rsidR="002261EE" w:rsidRDefault="002261EE">
      <w:pPr>
        <w:pStyle w:val="BodyText"/>
        <w:spacing w:before="3"/>
        <w:rPr>
          <w:b/>
          <w:sz w:val="21"/>
        </w:rPr>
      </w:pPr>
    </w:p>
    <w:p w14:paraId="3817DB5F" w14:textId="77777777" w:rsidR="002261EE" w:rsidRDefault="00455311">
      <w:pPr>
        <w:pStyle w:val="BodyText"/>
        <w:spacing w:before="1"/>
        <w:ind w:left="461" w:right="1010"/>
      </w:pPr>
      <w:r>
        <w:t>Randolph-Macon College has a Memorandum of Understanding with the Ashland Police Department and Virginia State Police Department. The M.O.U. with the Ashland Police Department enables them to maintain constant radio monitoring of the Randolph-Macon College radio frequency.</w:t>
      </w:r>
    </w:p>
    <w:p w14:paraId="3817DB60" w14:textId="77777777" w:rsidR="002261EE" w:rsidRDefault="002261EE">
      <w:pPr>
        <w:pStyle w:val="BodyText"/>
        <w:spacing w:before="6"/>
      </w:pPr>
    </w:p>
    <w:p w14:paraId="3817DB61" w14:textId="77777777" w:rsidR="002261EE" w:rsidRDefault="00455311">
      <w:pPr>
        <w:pStyle w:val="Heading2"/>
        <w:ind w:left="461"/>
      </w:pPr>
      <w:bookmarkStart w:id="12" w:name="_TOC_250024"/>
      <w:bookmarkEnd w:id="12"/>
      <w:r>
        <w:t>How to Report a Crime or an Emergency:</w:t>
      </w:r>
    </w:p>
    <w:p w14:paraId="3817DB62" w14:textId="77777777" w:rsidR="002261EE" w:rsidRDefault="002261EE">
      <w:pPr>
        <w:pStyle w:val="BodyText"/>
        <w:spacing w:before="6"/>
        <w:rPr>
          <w:b/>
          <w:sz w:val="21"/>
        </w:rPr>
      </w:pPr>
    </w:p>
    <w:p w14:paraId="3817DB63" w14:textId="4F203F1C" w:rsidR="002261EE" w:rsidRDefault="00455311">
      <w:pPr>
        <w:pStyle w:val="BodyText"/>
        <w:ind w:left="461" w:right="939"/>
      </w:pPr>
      <w:r>
        <w:t>Community members,</w:t>
      </w:r>
      <w:r w:rsidR="00F5441C" w:rsidRPr="00F5441C">
        <w:t xml:space="preserve"> faculty</w:t>
      </w:r>
      <w:r>
        <w:t>,</w:t>
      </w:r>
      <w:r w:rsidR="00F5441C" w:rsidRPr="00F5441C">
        <w:t xml:space="preserve"> staff</w:t>
      </w:r>
      <w:r w:rsidR="00F5441C">
        <w:t>,</w:t>
      </w:r>
      <w:r w:rsidR="00F5441C" w:rsidRPr="00F5441C">
        <w:t xml:space="preserve"> students</w:t>
      </w:r>
      <w:r w:rsidR="00F5441C">
        <w:t>,</w:t>
      </w:r>
      <w:r>
        <w:t xml:space="preserve"> and guests are encouraged to report all </w:t>
      </w:r>
      <w:r w:rsidR="002914C7">
        <w:t>crimes, safety</w:t>
      </w:r>
      <w:r>
        <w:t xml:space="preserve"> and security related incidents to the Randolph-Macon College Office of Campus Safety or the local police in a timely manner. To report a crime or an emergency on campus dial 9-911 or dial “0” for Campus Safety from any landline phone. For non-emergency related issues dial 4710 or “0” on campus – off-campus dial</w:t>
      </w:r>
      <w:r>
        <w:rPr>
          <w:spacing w:val="-12"/>
        </w:rPr>
        <w:t xml:space="preserve"> </w:t>
      </w:r>
      <w:r>
        <w:t>804-752-4710.</w:t>
      </w:r>
    </w:p>
    <w:p w14:paraId="3817DB64" w14:textId="77777777" w:rsidR="002261EE" w:rsidRDefault="002261EE">
      <w:pPr>
        <w:pStyle w:val="BodyText"/>
        <w:rPr>
          <w:sz w:val="25"/>
        </w:rPr>
      </w:pPr>
    </w:p>
    <w:p w14:paraId="3817DB65" w14:textId="36AE1A22" w:rsidR="002261EE" w:rsidRDefault="00455311">
      <w:pPr>
        <w:pStyle w:val="BodyText"/>
        <w:spacing w:before="1"/>
        <w:ind w:left="462" w:right="1009"/>
      </w:pPr>
      <w:r w:rsidRPr="00A21E6F">
        <w:t>C</w:t>
      </w:r>
      <w:r w:rsidR="002914C7">
        <w:t>ampus Safety personnel</w:t>
      </w:r>
      <w:r w:rsidR="009844AE">
        <w:t xml:space="preserve"> </w:t>
      </w:r>
      <w:r>
        <w:t xml:space="preserve">are </w:t>
      </w:r>
      <w:r w:rsidR="002914C7">
        <w:t>available 24</w:t>
      </w:r>
      <w:r>
        <w:t xml:space="preserve"> hours a day to answer your call. In response to a call, </w:t>
      </w:r>
      <w:r w:rsidR="002914C7">
        <w:t>s</w:t>
      </w:r>
      <w:r>
        <w:t xml:space="preserve">afety staff will take the required action, dispatching an officer to assist. If assistance is required from </w:t>
      </w:r>
      <w:r w:rsidR="002914C7">
        <w:t>an outside</w:t>
      </w:r>
      <w:r>
        <w:t xml:space="preserve"> agency, the Office of Campus Safety will contact the appropriate </w:t>
      </w:r>
      <w:r w:rsidR="002914C7">
        <w:t>department</w:t>
      </w:r>
      <w:r>
        <w:t>.</w:t>
      </w:r>
    </w:p>
    <w:p w14:paraId="3817DB66" w14:textId="77777777" w:rsidR="002261EE" w:rsidRDefault="002261EE">
      <w:pPr>
        <w:sectPr w:rsidR="002261EE">
          <w:pgSz w:w="12240" w:h="15840"/>
          <w:pgMar w:top="1360" w:right="880" w:bottom="1240" w:left="1340" w:header="0" w:footer="978" w:gutter="0"/>
          <w:cols w:space="720"/>
        </w:sectPr>
      </w:pPr>
    </w:p>
    <w:p w14:paraId="3817DB67" w14:textId="74596E97" w:rsidR="002261EE" w:rsidRDefault="00455311">
      <w:pPr>
        <w:pStyle w:val="BodyText"/>
        <w:spacing w:before="77"/>
        <w:ind w:left="460" w:right="1073"/>
      </w:pPr>
      <w:r>
        <w:lastRenderedPageBreak/>
        <w:t xml:space="preserve">Crimes should be reported to the Office of Campus Safety or the local police to ensure inclusion in the annual crime statistics and to aid in providing a timely warning to the community, when appropriate. Faculty/Staff/Students are also encouraged to submit the </w:t>
      </w:r>
      <w:hyperlink r:id="rId12">
        <w:r>
          <w:rPr>
            <w:color w:val="0000FF"/>
            <w:u w:val="single" w:color="0000FF"/>
          </w:rPr>
          <w:t>“How to Report a Crime: Silent Witness”</w:t>
        </w:r>
        <w:r>
          <w:rPr>
            <w:color w:val="0000FF"/>
          </w:rPr>
          <w:t xml:space="preserve"> </w:t>
        </w:r>
      </w:hyperlink>
      <w:r>
        <w:t>form located on the Campus Safety Webpage. A crime that is reported to pastoral counselors or professional counselors will not appear in the crime statistics.</w:t>
      </w:r>
    </w:p>
    <w:p w14:paraId="3817DB69" w14:textId="77777777" w:rsidR="002261EE" w:rsidRDefault="00455311">
      <w:pPr>
        <w:pStyle w:val="BodyText"/>
        <w:spacing w:before="1"/>
        <w:ind w:left="459" w:right="979"/>
      </w:pPr>
      <w:r>
        <w:t>The Annual Security Report contains information about on-campus and off-campus resources. Information is made available to Randolph-Macon community members, with specific information about available resources, in the event that they become the victim of a crime. Keep in mind that not all resources are “reporting entities” for Randolph-Macon College.</w:t>
      </w:r>
    </w:p>
    <w:p w14:paraId="3817DB6B" w14:textId="55487585" w:rsidR="002261EE" w:rsidRDefault="00455311">
      <w:pPr>
        <w:pStyle w:val="BodyText"/>
        <w:ind w:left="459" w:right="960"/>
        <w:jc w:val="both"/>
      </w:pPr>
      <w:r>
        <w:t xml:space="preserve">Reports of sexual misconduct are given serious attention. Victims are offered an array of immediate medical, psychological, </w:t>
      </w:r>
      <w:r w:rsidRPr="00F95DBC">
        <w:t xml:space="preserve">police, and administrative services, as well as peer support. Reports of sexual assault can be submitted </w:t>
      </w:r>
      <w:r w:rsidR="002914C7">
        <w:t>in the following</w:t>
      </w:r>
      <w:r w:rsidRPr="00F95DBC">
        <w:t xml:space="preserve"> ways to </w:t>
      </w:r>
      <w:r w:rsidR="009844AE">
        <w:t>Laura Soulsby</w:t>
      </w:r>
      <w:r w:rsidR="00300507" w:rsidRPr="00F95DBC">
        <w:t xml:space="preserve"> </w:t>
      </w:r>
      <w:r w:rsidR="002914C7">
        <w:t xml:space="preserve">PhD, </w:t>
      </w:r>
      <w:r w:rsidR="00300507" w:rsidRPr="00F95DBC">
        <w:t>who</w:t>
      </w:r>
      <w:r w:rsidRPr="00F95DBC">
        <w:t xml:space="preserve"> is the</w:t>
      </w:r>
      <w:r w:rsidR="009844AE">
        <w:t xml:space="preserve"> Deputy</w:t>
      </w:r>
      <w:r w:rsidRPr="00F95DBC">
        <w:t xml:space="preserve"> Title IX Coordinator for the Institution.</w:t>
      </w:r>
    </w:p>
    <w:p w14:paraId="3817DB6C" w14:textId="77777777" w:rsidR="002261EE" w:rsidRDefault="002261EE">
      <w:pPr>
        <w:pStyle w:val="BodyText"/>
        <w:spacing w:before="1"/>
        <w:rPr>
          <w:sz w:val="25"/>
        </w:rPr>
      </w:pPr>
    </w:p>
    <w:p w14:paraId="3817DB6D" w14:textId="096991E7" w:rsidR="002261EE" w:rsidRDefault="00455311">
      <w:pPr>
        <w:pStyle w:val="ListParagraph"/>
        <w:numPr>
          <w:ilvl w:val="0"/>
          <w:numId w:val="23"/>
        </w:numPr>
        <w:tabs>
          <w:tab w:val="left" w:pos="1179"/>
          <w:tab w:val="left" w:pos="1180"/>
        </w:tabs>
        <w:ind w:right="938"/>
      </w:pPr>
      <w:r>
        <w:t xml:space="preserve">Victims or witnesses can alert the Title IX Coordinator in person at the </w:t>
      </w:r>
      <w:r w:rsidR="001C6476" w:rsidRPr="00FA1BA5">
        <w:t>President’s</w:t>
      </w:r>
      <w:r w:rsidRPr="00FA1BA5">
        <w:t xml:space="preserve"> Office,</w:t>
      </w:r>
      <w:r>
        <w:t xml:space="preserve"> located at Peele Hall, 204 Henry St., or via phone </w:t>
      </w:r>
      <w:r w:rsidRPr="00FA1BA5">
        <w:t>at</w:t>
      </w:r>
      <w:r w:rsidRPr="00FA1BA5">
        <w:rPr>
          <w:spacing w:val="-7"/>
        </w:rPr>
        <w:t xml:space="preserve"> </w:t>
      </w:r>
      <w:r w:rsidRPr="00FA1BA5">
        <w:t>752-</w:t>
      </w:r>
      <w:r w:rsidR="009844AE">
        <w:t>3295</w:t>
      </w:r>
      <w:r w:rsidRPr="00FA1BA5">
        <w:t>.</w:t>
      </w:r>
    </w:p>
    <w:p w14:paraId="6489CF9C" w14:textId="77777777" w:rsidR="008303F3" w:rsidRPr="008303F3" w:rsidRDefault="00455311">
      <w:pPr>
        <w:pStyle w:val="ListParagraph"/>
        <w:numPr>
          <w:ilvl w:val="0"/>
          <w:numId w:val="23"/>
        </w:numPr>
        <w:tabs>
          <w:tab w:val="left" w:pos="1223"/>
          <w:tab w:val="left" w:pos="1224"/>
        </w:tabs>
        <w:ind w:right="2278" w:hanging="360"/>
      </w:pPr>
      <w:r>
        <w:t xml:space="preserve">A Sexual Exploitation, Sexual Violence and Harassment form is available </w:t>
      </w:r>
      <w:r w:rsidR="00CE2610">
        <w:t>online</w:t>
      </w:r>
      <w:r>
        <w:t xml:space="preserve"> at</w:t>
      </w:r>
      <w:r>
        <w:rPr>
          <w:color w:val="0000FF"/>
          <w:u w:val="single" w:color="0000FF"/>
        </w:rPr>
        <w:t xml:space="preserve"> </w:t>
      </w:r>
    </w:p>
    <w:p w14:paraId="3817DB6E" w14:textId="14177FAD" w:rsidR="002261EE" w:rsidRDefault="008303F3" w:rsidP="008303F3">
      <w:pPr>
        <w:pStyle w:val="ListParagraph"/>
        <w:tabs>
          <w:tab w:val="left" w:pos="1223"/>
          <w:tab w:val="left" w:pos="1224"/>
        </w:tabs>
        <w:ind w:right="2278" w:firstLine="0"/>
      </w:pPr>
      <w:hyperlink r:id="rId13" w:history="1">
        <w:r>
          <w:rPr>
            <w:rStyle w:val="Hyperlink"/>
          </w:rPr>
          <w:t>Sexual Misconduct and Title IX Reporting Form (maxient.com)</w:t>
        </w:r>
      </w:hyperlink>
    </w:p>
    <w:p w14:paraId="3817DB6F" w14:textId="77777777" w:rsidR="002261EE" w:rsidRDefault="002261EE">
      <w:pPr>
        <w:pStyle w:val="BodyText"/>
        <w:spacing w:before="7"/>
        <w:rPr>
          <w:sz w:val="16"/>
        </w:rPr>
      </w:pPr>
    </w:p>
    <w:p w14:paraId="3817DB70" w14:textId="77777777" w:rsidR="002261EE" w:rsidRDefault="00455311">
      <w:pPr>
        <w:pStyle w:val="Heading2"/>
        <w:spacing w:before="101"/>
      </w:pPr>
      <w:bookmarkStart w:id="13" w:name="_TOC_250023"/>
      <w:bookmarkEnd w:id="13"/>
      <w:r>
        <w:t>List of Officials with Significant Responsibility for Student and Campus Activities</w:t>
      </w:r>
    </w:p>
    <w:p w14:paraId="3817DB71" w14:textId="77777777" w:rsidR="002261EE" w:rsidRDefault="00455311">
      <w:pPr>
        <w:pStyle w:val="BodyText"/>
        <w:spacing w:before="53"/>
        <w:ind w:left="460" w:right="966"/>
      </w:pPr>
      <w:r>
        <w:t>Although we encourage the reporting of campus criminal activity directly to the Office of Campus Safety or the local police agency, in some instances members of the campus community may choose to file a report with one of the other campus security authorities. Crime statistics are continually gathered from Campus Security Authorities via online reporting utilizing an electronic web form. Any reportable crime made to a Campus Security Authority can be immediately transmitted to the Office of Campus Safety via the Internet, fax machine or campus mail. For reporting purposes, Randolph-Macon College Campus Security Authorities have been designated as:</w:t>
      </w:r>
    </w:p>
    <w:p w14:paraId="3817DB72" w14:textId="77777777" w:rsidR="002261EE" w:rsidRDefault="002261EE">
      <w:pPr>
        <w:pStyle w:val="BodyText"/>
        <w:spacing w:before="1"/>
      </w:pPr>
    </w:p>
    <w:p w14:paraId="22814765" w14:textId="77777777" w:rsidR="002914C7" w:rsidRDefault="00455311">
      <w:pPr>
        <w:pStyle w:val="BodyText"/>
        <w:ind w:left="460" w:right="5503"/>
      </w:pPr>
      <w:r>
        <w:t>Randolph-Macon College Office of Campus Safety</w:t>
      </w:r>
    </w:p>
    <w:p w14:paraId="38B9F9CD" w14:textId="547AC403" w:rsidR="00A80200" w:rsidRDefault="00455311" w:rsidP="002914C7">
      <w:pPr>
        <w:pStyle w:val="BodyText"/>
        <w:spacing w:before="1"/>
        <w:ind w:left="460" w:right="7350"/>
      </w:pPr>
      <w:r>
        <w:t xml:space="preserve"> </w:t>
      </w:r>
      <w:r w:rsidR="002914C7">
        <w:t xml:space="preserve">Director of Campus Safety </w:t>
      </w:r>
    </w:p>
    <w:p w14:paraId="27D0E432" w14:textId="0EF7E579" w:rsidR="00A80200" w:rsidRDefault="00455311">
      <w:pPr>
        <w:pStyle w:val="BodyText"/>
        <w:ind w:left="460" w:right="5503"/>
      </w:pPr>
      <w:r>
        <w:t xml:space="preserve">College </w:t>
      </w:r>
      <w:r w:rsidR="00E73D66">
        <w:t xml:space="preserve">Duty </w:t>
      </w:r>
      <w:r>
        <w:t xml:space="preserve">Title IX Coordinator </w:t>
      </w:r>
      <w:r w:rsidR="00A80200">
        <w:t xml:space="preserve">  </w:t>
      </w:r>
    </w:p>
    <w:p w14:paraId="3817DB73" w14:textId="0E45D389" w:rsidR="002261EE" w:rsidRDefault="00455311">
      <w:pPr>
        <w:pStyle w:val="BodyText"/>
        <w:ind w:left="460" w:right="5503"/>
      </w:pPr>
      <w:r>
        <w:t>Dean of Students</w:t>
      </w:r>
    </w:p>
    <w:p w14:paraId="682AC7DF" w14:textId="4E74E88B" w:rsidR="00A80200" w:rsidRDefault="00455311">
      <w:pPr>
        <w:pStyle w:val="BodyText"/>
        <w:spacing w:before="1"/>
        <w:ind w:left="460" w:right="7350"/>
      </w:pPr>
      <w:r>
        <w:t>Assoc</w:t>
      </w:r>
      <w:r w:rsidR="00CE2610">
        <w:t>. VP Student Affairs</w:t>
      </w:r>
    </w:p>
    <w:p w14:paraId="3817DB74" w14:textId="7A8F57DE" w:rsidR="002261EE" w:rsidRDefault="00455311">
      <w:pPr>
        <w:pStyle w:val="BodyText"/>
        <w:spacing w:before="1"/>
        <w:ind w:left="460" w:right="7350"/>
      </w:pPr>
      <w:r>
        <w:t>Director of Athletics</w:t>
      </w:r>
    </w:p>
    <w:p w14:paraId="3817DB75" w14:textId="77777777" w:rsidR="002261EE" w:rsidRDefault="002261EE">
      <w:pPr>
        <w:pStyle w:val="BodyText"/>
        <w:spacing w:before="7"/>
      </w:pPr>
    </w:p>
    <w:p w14:paraId="3817DB76" w14:textId="77777777" w:rsidR="002261EE" w:rsidRDefault="00455311">
      <w:pPr>
        <w:pStyle w:val="Heading2"/>
        <w:spacing w:line="242" w:lineRule="exact"/>
      </w:pPr>
      <w:bookmarkStart w:id="14" w:name="_TOC_250022"/>
      <w:bookmarkEnd w:id="14"/>
      <w:r>
        <w:t>Prompt Reporting and Pastoral Counselor Reporting Procedures</w:t>
      </w:r>
    </w:p>
    <w:p w14:paraId="3817DB77" w14:textId="77777777" w:rsidR="002261EE" w:rsidRDefault="00455311">
      <w:pPr>
        <w:pStyle w:val="BodyText"/>
        <w:ind w:left="460" w:right="1029"/>
      </w:pPr>
      <w:r>
        <w:t>Randolph-Macon Community members are strongly encouraged to report criminal activity and suspicious person(s) to the Office of Campus Safety or the local police department. Incidents that may or may not be crimes can also be reported to campus security authorities such as employees of the Campus Safety Office, persons responsible for controlling access to buildings or facilities, and officials with significant responsibility for students or campus activities. Licensed counselors (including certified sexual assault victim counselors) and campus clergy (pastoral counselors) are exempt from reporting requirements. Randolph-Macon College encourages counselors and clergy, when appropriate, to inform those that they counsel, of the procedures for reporting crimes for inclusion in the Campus Security Report.</w:t>
      </w:r>
    </w:p>
    <w:p w14:paraId="3817DB78" w14:textId="77777777" w:rsidR="002261EE" w:rsidRDefault="002261EE">
      <w:pPr>
        <w:pStyle w:val="BodyText"/>
        <w:rPr>
          <w:sz w:val="24"/>
        </w:rPr>
      </w:pPr>
    </w:p>
    <w:p w14:paraId="3817DB79" w14:textId="77777777" w:rsidR="002261EE" w:rsidRDefault="002261EE">
      <w:pPr>
        <w:pStyle w:val="BodyText"/>
        <w:spacing w:before="5"/>
        <w:rPr>
          <w:sz w:val="20"/>
        </w:rPr>
      </w:pPr>
    </w:p>
    <w:p w14:paraId="3817DB7A" w14:textId="77777777" w:rsidR="002261EE" w:rsidRDefault="00455311">
      <w:pPr>
        <w:pStyle w:val="Heading2"/>
      </w:pPr>
      <w:bookmarkStart w:id="15" w:name="_TOC_250021"/>
      <w:bookmarkEnd w:id="15"/>
      <w:r>
        <w:t>Enhancing Collaborative, Collective Responsibility and Crime Prevention Programs</w:t>
      </w:r>
    </w:p>
    <w:p w14:paraId="3817DB7B" w14:textId="77777777" w:rsidR="002261EE" w:rsidRDefault="002261EE">
      <w:pPr>
        <w:pStyle w:val="BodyText"/>
        <w:spacing w:before="4"/>
        <w:rPr>
          <w:b/>
          <w:sz w:val="21"/>
        </w:rPr>
      </w:pPr>
    </w:p>
    <w:p w14:paraId="3817DB7C" w14:textId="3A472788" w:rsidR="002261EE" w:rsidRDefault="00455311">
      <w:pPr>
        <w:pStyle w:val="BodyText"/>
        <w:ind w:left="460" w:right="966"/>
      </w:pPr>
      <w:r>
        <w:t xml:space="preserve">Students are informed during orientation sessions about safety and security procedures and practices at the beginning of each academic year. There is also a joint training session with </w:t>
      </w:r>
      <w:r w:rsidR="00BD1146">
        <w:t>S</w:t>
      </w:r>
      <w:r>
        <w:t xml:space="preserve">afety </w:t>
      </w:r>
      <w:r w:rsidR="00BD1146">
        <w:t>O</w:t>
      </w:r>
      <w:r>
        <w:t xml:space="preserve">fficers and </w:t>
      </w:r>
      <w:r w:rsidR="00BD1146">
        <w:t>R</w:t>
      </w:r>
      <w:r>
        <w:t xml:space="preserve">esident </w:t>
      </w:r>
      <w:r w:rsidR="00BD1146">
        <w:t>A</w:t>
      </w:r>
      <w:r>
        <w:t xml:space="preserve">ssistants that includes crime- prevention and security information. In addition, students are informed that </w:t>
      </w:r>
      <w:r w:rsidR="00BD1146">
        <w:t>S</w:t>
      </w:r>
      <w:r>
        <w:t xml:space="preserve">afety </w:t>
      </w:r>
      <w:r w:rsidR="00BD1146">
        <w:t>O</w:t>
      </w:r>
      <w:r>
        <w:t xml:space="preserve">fficers and </w:t>
      </w:r>
      <w:r w:rsidR="00BD1146">
        <w:t>R</w:t>
      </w:r>
      <w:r>
        <w:t xml:space="preserve">esident </w:t>
      </w:r>
      <w:r w:rsidR="00BD1146">
        <w:t>A</w:t>
      </w:r>
      <w:r>
        <w:t>ssistants are required to report crime situations that might arise on campus.</w:t>
      </w:r>
    </w:p>
    <w:p w14:paraId="3817DB7D" w14:textId="77777777" w:rsidR="002261EE" w:rsidRDefault="002261EE">
      <w:pPr>
        <w:sectPr w:rsidR="002261EE">
          <w:pgSz w:w="12240" w:h="15840"/>
          <w:pgMar w:top="1360" w:right="880" w:bottom="1240" w:left="1340" w:header="0" w:footer="978" w:gutter="0"/>
          <w:cols w:space="720"/>
        </w:sectPr>
      </w:pPr>
    </w:p>
    <w:p w14:paraId="3817DB7E" w14:textId="1C2ECB93" w:rsidR="002261EE" w:rsidRDefault="00455311">
      <w:pPr>
        <w:spacing w:before="77"/>
        <w:ind w:left="459" w:right="959"/>
      </w:pPr>
      <w:r>
        <w:lastRenderedPageBreak/>
        <w:t xml:space="preserve">Throughout all orientation programs and residence hall programs, a common theme is stressed: </w:t>
      </w:r>
      <w:r>
        <w:rPr>
          <w:b/>
        </w:rPr>
        <w:t xml:space="preserve">safety and security </w:t>
      </w:r>
      <w:r w:rsidR="001350D3">
        <w:rPr>
          <w:b/>
        </w:rPr>
        <w:t>are</w:t>
      </w:r>
      <w:r>
        <w:rPr>
          <w:b/>
        </w:rPr>
        <w:t xml:space="preserve"> a shared responsibility of each member of the college community. </w:t>
      </w:r>
      <w:r>
        <w:t>Individuals are encouraged to participate by reporting any unusual or suspicious person(s) or circumstances promptly to the Office of Campus Safety or Ashland Police Department.</w:t>
      </w:r>
    </w:p>
    <w:p w14:paraId="3817DB7F" w14:textId="77777777" w:rsidR="002261EE" w:rsidRDefault="002261EE">
      <w:pPr>
        <w:pStyle w:val="BodyText"/>
        <w:spacing w:before="1"/>
        <w:rPr>
          <w:sz w:val="25"/>
        </w:rPr>
      </w:pPr>
    </w:p>
    <w:p w14:paraId="3817DB80" w14:textId="3AB88239" w:rsidR="002261EE" w:rsidRDefault="00455311">
      <w:pPr>
        <w:pStyle w:val="BodyText"/>
        <w:ind w:left="459" w:right="1187"/>
      </w:pPr>
      <w:r>
        <w:rPr>
          <w:b/>
        </w:rPr>
        <w:t xml:space="preserve">Safety programs </w:t>
      </w:r>
      <w:r>
        <w:t>are offered in residence halls as well as at other locations on campus. Campus Safety Officers and Resident Assistants patrol the residence halls during nighttime hours. RA’s are equipped with portable radios to communicate with Campus Safety.</w:t>
      </w:r>
    </w:p>
    <w:p w14:paraId="3817DB81" w14:textId="77777777" w:rsidR="002261EE" w:rsidRDefault="002261EE">
      <w:pPr>
        <w:pStyle w:val="BodyText"/>
        <w:spacing w:before="7"/>
        <w:rPr>
          <w:sz w:val="35"/>
        </w:rPr>
      </w:pPr>
    </w:p>
    <w:p w14:paraId="3817DB82" w14:textId="77777777" w:rsidR="002261EE" w:rsidRDefault="00455311">
      <w:pPr>
        <w:pStyle w:val="Heading2"/>
      </w:pPr>
      <w:bookmarkStart w:id="16" w:name="_TOC_250020"/>
      <w:bookmarkStart w:id="17" w:name="_Hlk12888962"/>
      <w:bookmarkEnd w:id="16"/>
      <w:r>
        <w:t>Missing Student Notification Policy and Procedure</w:t>
      </w:r>
    </w:p>
    <w:p w14:paraId="3817DB83" w14:textId="77777777" w:rsidR="002261EE" w:rsidRDefault="002261EE">
      <w:pPr>
        <w:pStyle w:val="BodyText"/>
        <w:rPr>
          <w:b/>
          <w:sz w:val="23"/>
        </w:rPr>
      </w:pPr>
    </w:p>
    <w:p w14:paraId="3817DB84" w14:textId="02BA197A" w:rsidR="002261EE" w:rsidRDefault="00455311">
      <w:pPr>
        <w:pStyle w:val="BodyText"/>
        <w:spacing w:before="1"/>
        <w:ind w:left="459" w:right="985"/>
      </w:pPr>
      <w:r>
        <w:t>The Higher Education Opportunity Act of 2008 (HEOA) requires RMC to establish a missing student notification policy and related procedure for all students living in on-campus housing (“Resident</w:t>
      </w:r>
      <w:r w:rsidR="00EA3C15">
        <w:t>ial</w:t>
      </w:r>
      <w:r>
        <w:t xml:space="preserve"> Students”). The policy is meant to inform Resident</w:t>
      </w:r>
      <w:r w:rsidR="00EA3C15">
        <w:t>ial</w:t>
      </w:r>
      <w:r>
        <w:t xml:space="preserve"> Students of the </w:t>
      </w:r>
      <w:r w:rsidR="00132B45">
        <w:t>departments that</w:t>
      </w:r>
      <w:r>
        <w:t xml:space="preserve"> RMC is required to notify in the event the Resident</w:t>
      </w:r>
      <w:r w:rsidR="00EA3C15">
        <w:t xml:space="preserve">ial </w:t>
      </w:r>
      <w:r>
        <w:t>Student were to become missing. The procedure lays out how such notifications are to occur. By establishing this Missing Student Notification Policy and Procedure, RMC is in full compliance with the</w:t>
      </w:r>
      <w:r>
        <w:rPr>
          <w:spacing w:val="-9"/>
        </w:rPr>
        <w:t xml:space="preserve"> </w:t>
      </w:r>
      <w:r>
        <w:t>HEOA.</w:t>
      </w:r>
    </w:p>
    <w:p w14:paraId="3817DB85" w14:textId="77777777" w:rsidR="002261EE" w:rsidRDefault="002261EE">
      <w:pPr>
        <w:pStyle w:val="BodyText"/>
        <w:spacing w:before="1"/>
        <w:rPr>
          <w:sz w:val="24"/>
        </w:rPr>
      </w:pPr>
    </w:p>
    <w:p w14:paraId="3817DB86" w14:textId="77777777" w:rsidR="002261EE" w:rsidRDefault="00455311">
      <w:pPr>
        <w:pStyle w:val="Heading1"/>
        <w:numPr>
          <w:ilvl w:val="1"/>
          <w:numId w:val="1"/>
        </w:numPr>
        <w:tabs>
          <w:tab w:val="left" w:pos="3439"/>
        </w:tabs>
        <w:jc w:val="left"/>
      </w:pPr>
      <w:r>
        <w:t>Missing Person Notification</w:t>
      </w:r>
      <w:r>
        <w:rPr>
          <w:spacing w:val="-4"/>
        </w:rPr>
        <w:t xml:space="preserve"> </w:t>
      </w:r>
      <w:r>
        <w:t>Policy:</w:t>
      </w:r>
    </w:p>
    <w:p w14:paraId="3817DB87" w14:textId="77777777" w:rsidR="002261EE" w:rsidRDefault="002261EE">
      <w:pPr>
        <w:pStyle w:val="BodyText"/>
        <w:spacing w:before="4"/>
        <w:rPr>
          <w:b/>
          <w:sz w:val="23"/>
        </w:rPr>
      </w:pPr>
    </w:p>
    <w:p w14:paraId="3817DB88" w14:textId="77777777" w:rsidR="002261EE" w:rsidRDefault="00455311">
      <w:pPr>
        <w:pStyle w:val="ListParagraph"/>
        <w:numPr>
          <w:ilvl w:val="0"/>
          <w:numId w:val="22"/>
        </w:numPr>
        <w:tabs>
          <w:tab w:val="left" w:pos="1179"/>
          <w:tab w:val="left" w:pos="1180"/>
        </w:tabs>
        <w:rPr>
          <w:sz w:val="24"/>
        </w:rPr>
      </w:pPr>
      <w:r>
        <w:rPr>
          <w:u w:val="single"/>
        </w:rPr>
        <w:t>Designating a “Missing Person</w:t>
      </w:r>
      <w:r>
        <w:rPr>
          <w:spacing w:val="-1"/>
          <w:u w:val="single"/>
        </w:rPr>
        <w:t xml:space="preserve"> </w:t>
      </w:r>
      <w:r>
        <w:rPr>
          <w:u w:val="single"/>
        </w:rPr>
        <w:t>Contact”</w:t>
      </w:r>
      <w:r>
        <w:t>.</w:t>
      </w:r>
    </w:p>
    <w:p w14:paraId="3817DB89" w14:textId="77777777" w:rsidR="002261EE" w:rsidRDefault="002261EE">
      <w:pPr>
        <w:pStyle w:val="BodyText"/>
        <w:spacing w:before="7"/>
        <w:rPr>
          <w:sz w:val="14"/>
        </w:rPr>
      </w:pPr>
    </w:p>
    <w:p w14:paraId="3817DB8A" w14:textId="38700F9A" w:rsidR="002261EE" w:rsidRDefault="00455311">
      <w:pPr>
        <w:pStyle w:val="BodyText"/>
        <w:spacing w:before="101"/>
        <w:ind w:left="460" w:right="918" w:firstLine="720"/>
        <w:jc w:val="both"/>
      </w:pPr>
      <w:r>
        <w:t xml:space="preserve">At the start of each academic year </w:t>
      </w:r>
      <w:r w:rsidR="00EA3C15">
        <w:t>r</w:t>
      </w:r>
      <w:r>
        <w:t>esident</w:t>
      </w:r>
      <w:r w:rsidR="00EA3C15">
        <w:t>ial</w:t>
      </w:r>
      <w:r>
        <w:t xml:space="preserve"> </w:t>
      </w:r>
      <w:r w:rsidR="00EA3C15">
        <w:t>s</w:t>
      </w:r>
      <w:r>
        <w:t xml:space="preserve">tudents </w:t>
      </w:r>
      <w:r w:rsidR="00EA3C15">
        <w:t>are required to provide</w:t>
      </w:r>
      <w:r w:rsidR="00EA3C15" w:rsidRPr="00EA3C15">
        <w:t xml:space="preserve"> </w:t>
      </w:r>
      <w:r w:rsidR="00EA3C15">
        <w:t>the Missing</w:t>
      </w:r>
      <w:r w:rsidR="00EA3C15">
        <w:rPr>
          <w:spacing w:val="-7"/>
        </w:rPr>
        <w:t xml:space="preserve"> </w:t>
      </w:r>
      <w:r w:rsidR="00EA3C15">
        <w:t>Student</w:t>
      </w:r>
      <w:r w:rsidR="00EA3C15">
        <w:rPr>
          <w:spacing w:val="-9"/>
        </w:rPr>
        <w:t xml:space="preserve"> </w:t>
      </w:r>
      <w:r w:rsidR="00EA3C15">
        <w:t>Notification form through the online process on MyMaconWeb</w:t>
      </w:r>
      <w:r>
        <w:t>.</w:t>
      </w:r>
      <w:r>
        <w:rPr>
          <w:spacing w:val="27"/>
        </w:rPr>
        <w:t xml:space="preserve"> </w:t>
      </w:r>
      <w:r>
        <w:t>By</w:t>
      </w:r>
      <w:r>
        <w:rPr>
          <w:spacing w:val="-8"/>
        </w:rPr>
        <w:t xml:space="preserve"> </w:t>
      </w:r>
      <w:r>
        <w:t>filling</w:t>
      </w:r>
      <w:r>
        <w:rPr>
          <w:spacing w:val="-7"/>
        </w:rPr>
        <w:t xml:space="preserve"> </w:t>
      </w:r>
      <w:r>
        <w:t>out this form, the Resident</w:t>
      </w:r>
      <w:r w:rsidR="00EA3C15">
        <w:t>ial</w:t>
      </w:r>
      <w:r>
        <w:t xml:space="preserve"> Student has the option to designate an individual (the “Missing Person Contact”) to be contacted by RMC no more than 24 hours after the time that the student is determined to be missing. The Missing Person Contact information will remain valid for the current academic year unless changed or revoked by the Resident</w:t>
      </w:r>
      <w:r w:rsidR="00EA3C15">
        <w:t>ial</w:t>
      </w:r>
      <w:r>
        <w:t xml:space="preserve"> Student. The Missing Person</w:t>
      </w:r>
      <w:r>
        <w:rPr>
          <w:spacing w:val="-10"/>
        </w:rPr>
        <w:t xml:space="preserve"> </w:t>
      </w:r>
      <w:r>
        <w:t>Contact</w:t>
      </w:r>
      <w:r>
        <w:rPr>
          <w:spacing w:val="-11"/>
        </w:rPr>
        <w:t xml:space="preserve"> </w:t>
      </w:r>
      <w:r>
        <w:t>information</w:t>
      </w:r>
      <w:r>
        <w:rPr>
          <w:spacing w:val="-12"/>
        </w:rPr>
        <w:t xml:space="preserve"> </w:t>
      </w:r>
      <w:r>
        <w:t>will</w:t>
      </w:r>
      <w:r>
        <w:rPr>
          <w:spacing w:val="-9"/>
        </w:rPr>
        <w:t xml:space="preserve"> </w:t>
      </w:r>
      <w:r>
        <w:t>be</w:t>
      </w:r>
      <w:r>
        <w:rPr>
          <w:spacing w:val="-10"/>
        </w:rPr>
        <w:t xml:space="preserve"> </w:t>
      </w:r>
      <w:r>
        <w:t>held</w:t>
      </w:r>
      <w:r>
        <w:rPr>
          <w:spacing w:val="-10"/>
        </w:rPr>
        <w:t xml:space="preserve"> </w:t>
      </w:r>
      <w:r w:rsidR="00F5441C">
        <w:t>confidentially and</w:t>
      </w:r>
      <w:r>
        <w:rPr>
          <w:spacing w:val="-10"/>
        </w:rPr>
        <w:t xml:space="preserve"> </w:t>
      </w:r>
      <w:r>
        <w:t>will</w:t>
      </w:r>
      <w:r>
        <w:rPr>
          <w:spacing w:val="-12"/>
        </w:rPr>
        <w:t xml:space="preserve"> </w:t>
      </w:r>
      <w:r>
        <w:t>not</w:t>
      </w:r>
      <w:r>
        <w:rPr>
          <w:spacing w:val="-11"/>
        </w:rPr>
        <w:t xml:space="preserve"> </w:t>
      </w:r>
      <w:r>
        <w:t>be</w:t>
      </w:r>
      <w:r>
        <w:rPr>
          <w:spacing w:val="-10"/>
        </w:rPr>
        <w:t xml:space="preserve"> </w:t>
      </w:r>
      <w:r>
        <w:t>released</w:t>
      </w:r>
      <w:r>
        <w:rPr>
          <w:spacing w:val="-10"/>
        </w:rPr>
        <w:t xml:space="preserve"> </w:t>
      </w:r>
      <w:r>
        <w:t>except</w:t>
      </w:r>
      <w:r>
        <w:rPr>
          <w:spacing w:val="-11"/>
        </w:rPr>
        <w:t xml:space="preserve"> </w:t>
      </w:r>
      <w:r>
        <w:t>to</w:t>
      </w:r>
      <w:r>
        <w:rPr>
          <w:spacing w:val="-10"/>
        </w:rPr>
        <w:t xml:space="preserve"> </w:t>
      </w:r>
      <w:r>
        <w:t>law</w:t>
      </w:r>
      <w:r>
        <w:rPr>
          <w:spacing w:val="-12"/>
        </w:rPr>
        <w:t xml:space="preserve"> </w:t>
      </w:r>
      <w:r>
        <w:t>enforcement</w:t>
      </w:r>
      <w:r>
        <w:rPr>
          <w:spacing w:val="-11"/>
        </w:rPr>
        <w:t xml:space="preserve"> </w:t>
      </w:r>
      <w:r>
        <w:t>agents</w:t>
      </w:r>
      <w:r>
        <w:rPr>
          <w:spacing w:val="-10"/>
        </w:rPr>
        <w:t xml:space="preserve"> </w:t>
      </w:r>
      <w:r>
        <w:t>in</w:t>
      </w:r>
      <w:r>
        <w:rPr>
          <w:spacing w:val="-9"/>
        </w:rPr>
        <w:t xml:space="preserve"> </w:t>
      </w:r>
      <w:r>
        <w:t>the</w:t>
      </w:r>
      <w:r>
        <w:rPr>
          <w:spacing w:val="-10"/>
        </w:rPr>
        <w:t xml:space="preserve"> </w:t>
      </w:r>
      <w:r>
        <w:t>course of a missing person’s</w:t>
      </w:r>
      <w:r>
        <w:rPr>
          <w:spacing w:val="-6"/>
        </w:rPr>
        <w:t xml:space="preserve"> </w:t>
      </w:r>
      <w:r>
        <w:t>investigation.</w:t>
      </w:r>
    </w:p>
    <w:p w14:paraId="3817DB8B" w14:textId="77777777" w:rsidR="002261EE" w:rsidRDefault="002261EE">
      <w:pPr>
        <w:pStyle w:val="BodyText"/>
        <w:spacing w:before="6"/>
        <w:rPr>
          <w:sz w:val="23"/>
        </w:rPr>
      </w:pPr>
    </w:p>
    <w:p w14:paraId="3817DB8C" w14:textId="77777777" w:rsidR="002261EE" w:rsidRDefault="00455311">
      <w:pPr>
        <w:pStyle w:val="ListParagraph"/>
        <w:numPr>
          <w:ilvl w:val="0"/>
          <w:numId w:val="22"/>
        </w:numPr>
        <w:tabs>
          <w:tab w:val="left" w:pos="1179"/>
          <w:tab w:val="left" w:pos="1181"/>
        </w:tabs>
      </w:pPr>
      <w:r>
        <w:rPr>
          <w:u w:val="single"/>
        </w:rPr>
        <w:t>Additional</w:t>
      </w:r>
      <w:r>
        <w:rPr>
          <w:spacing w:val="-1"/>
          <w:u w:val="single"/>
        </w:rPr>
        <w:t xml:space="preserve"> </w:t>
      </w:r>
      <w:r>
        <w:rPr>
          <w:u w:val="single"/>
        </w:rPr>
        <w:t>Contacts</w:t>
      </w:r>
      <w:r>
        <w:t>.</w:t>
      </w:r>
    </w:p>
    <w:p w14:paraId="3817DB8D" w14:textId="77777777" w:rsidR="002261EE" w:rsidRDefault="002261EE">
      <w:pPr>
        <w:pStyle w:val="BodyText"/>
        <w:spacing w:before="8"/>
        <w:rPr>
          <w:sz w:val="14"/>
        </w:rPr>
      </w:pPr>
    </w:p>
    <w:p w14:paraId="3817DB8E" w14:textId="05780517" w:rsidR="002261EE" w:rsidRDefault="00455311" w:rsidP="00132B45">
      <w:pPr>
        <w:pStyle w:val="BodyText"/>
        <w:spacing w:before="101"/>
        <w:ind w:left="1180" w:right="922"/>
        <w:jc w:val="both"/>
      </w:pPr>
      <w:r>
        <w:t>In addition to the Missing Person Contact and within 24 hours of the student having been determined missing, RMC will also contact or attempt to contact the following parties:</w:t>
      </w:r>
    </w:p>
    <w:p w14:paraId="3817DB8F" w14:textId="77777777" w:rsidR="002261EE" w:rsidRDefault="002261EE">
      <w:pPr>
        <w:pStyle w:val="BodyText"/>
        <w:spacing w:before="6"/>
        <w:rPr>
          <w:sz w:val="23"/>
        </w:rPr>
      </w:pPr>
    </w:p>
    <w:p w14:paraId="4763B984" w14:textId="3B536611" w:rsidR="00176B0B" w:rsidRDefault="00455311" w:rsidP="00050A03">
      <w:pPr>
        <w:pStyle w:val="ListParagraph"/>
        <w:numPr>
          <w:ilvl w:val="1"/>
          <w:numId w:val="22"/>
        </w:numPr>
        <w:tabs>
          <w:tab w:val="left" w:pos="1539"/>
          <w:tab w:val="left" w:pos="1540"/>
        </w:tabs>
        <w:spacing w:line="246" w:lineRule="exact"/>
        <w:ind w:right="1867" w:hanging="720"/>
      </w:pPr>
      <w:r>
        <w:t>The individual(s) listed on the Resident</w:t>
      </w:r>
      <w:r w:rsidR="00EA3C15">
        <w:t xml:space="preserve">ial </w:t>
      </w:r>
      <w:r>
        <w:t xml:space="preserve">Student’s Emergency Contact Card maintained by the Office of </w:t>
      </w:r>
      <w:r w:rsidR="00EA3C15">
        <w:t xml:space="preserve">Campus </w:t>
      </w:r>
      <w:r w:rsidR="00176B0B">
        <w:t>Safety.</w:t>
      </w:r>
    </w:p>
    <w:p w14:paraId="3817DB91" w14:textId="4DA4D3F2" w:rsidR="002261EE" w:rsidRDefault="00455311" w:rsidP="00050A03">
      <w:pPr>
        <w:pStyle w:val="ListParagraph"/>
        <w:numPr>
          <w:ilvl w:val="1"/>
          <w:numId w:val="22"/>
        </w:numPr>
        <w:tabs>
          <w:tab w:val="left" w:pos="1539"/>
          <w:tab w:val="left" w:pos="1540"/>
        </w:tabs>
        <w:spacing w:line="246" w:lineRule="exact"/>
        <w:ind w:right="1867" w:hanging="720"/>
      </w:pPr>
      <w:r>
        <w:t>The appropriate law enforcement agencies;</w:t>
      </w:r>
      <w:r w:rsidRPr="00176B0B">
        <w:rPr>
          <w:spacing w:val="-8"/>
        </w:rPr>
        <w:t xml:space="preserve"> </w:t>
      </w:r>
      <w:r>
        <w:t>and</w:t>
      </w:r>
    </w:p>
    <w:p w14:paraId="3817DB92" w14:textId="75893D20" w:rsidR="002261EE" w:rsidRDefault="00455311">
      <w:pPr>
        <w:pStyle w:val="ListParagraph"/>
        <w:numPr>
          <w:ilvl w:val="1"/>
          <w:numId w:val="22"/>
        </w:numPr>
        <w:tabs>
          <w:tab w:val="left" w:pos="1539"/>
          <w:tab w:val="left" w:pos="1540"/>
        </w:tabs>
        <w:spacing w:before="1"/>
        <w:ind w:right="1866" w:hanging="720"/>
      </w:pPr>
      <w:r>
        <w:t>If the student is under the age of 18 (and not an emancipated minor), the Resident</w:t>
      </w:r>
      <w:r w:rsidR="00EA3C15">
        <w:t xml:space="preserve">ial </w:t>
      </w:r>
      <w:r>
        <w:t>Student’s parent(s) or</w:t>
      </w:r>
      <w:r>
        <w:rPr>
          <w:spacing w:val="-5"/>
        </w:rPr>
        <w:t xml:space="preserve"> </w:t>
      </w:r>
      <w:r>
        <w:t>guardian(s).</w:t>
      </w:r>
    </w:p>
    <w:p w14:paraId="3817DB93" w14:textId="77777777" w:rsidR="002261EE" w:rsidRDefault="002261EE">
      <w:pPr>
        <w:pStyle w:val="BodyText"/>
      </w:pPr>
    </w:p>
    <w:p w14:paraId="3817DB94" w14:textId="77777777" w:rsidR="002261EE" w:rsidRDefault="00455311">
      <w:pPr>
        <w:pStyle w:val="BodyText"/>
        <w:spacing w:before="1"/>
        <w:ind w:left="459"/>
      </w:pPr>
      <w:r>
        <w:t>All notifications will be made in accordance with the Missing Person Notification Procedure set forth below.</w:t>
      </w:r>
    </w:p>
    <w:p w14:paraId="3817DB95" w14:textId="77777777" w:rsidR="002261EE" w:rsidRDefault="002261EE">
      <w:pPr>
        <w:pStyle w:val="BodyText"/>
        <w:spacing w:before="1"/>
        <w:rPr>
          <w:sz w:val="24"/>
        </w:rPr>
      </w:pPr>
    </w:p>
    <w:p w14:paraId="3817DB96" w14:textId="77777777" w:rsidR="002261EE" w:rsidRDefault="00455311">
      <w:pPr>
        <w:pStyle w:val="Heading2"/>
        <w:numPr>
          <w:ilvl w:val="1"/>
          <w:numId w:val="1"/>
        </w:numPr>
        <w:tabs>
          <w:tab w:val="left" w:pos="3663"/>
          <w:tab w:val="left" w:pos="3665"/>
        </w:tabs>
        <w:ind w:left="3664" w:hanging="720"/>
        <w:jc w:val="left"/>
      </w:pPr>
      <w:r>
        <w:t>Missing Person Notification</w:t>
      </w:r>
      <w:r>
        <w:rPr>
          <w:spacing w:val="-4"/>
        </w:rPr>
        <w:t xml:space="preserve"> </w:t>
      </w:r>
      <w:r>
        <w:t>Procedure:</w:t>
      </w:r>
    </w:p>
    <w:p w14:paraId="3817DB97" w14:textId="77777777" w:rsidR="002261EE" w:rsidRDefault="002261EE">
      <w:pPr>
        <w:pStyle w:val="BodyText"/>
        <w:rPr>
          <w:b/>
          <w:sz w:val="23"/>
        </w:rPr>
      </w:pPr>
    </w:p>
    <w:p w14:paraId="3817DB98" w14:textId="7D729399" w:rsidR="002261EE" w:rsidRDefault="00455311">
      <w:pPr>
        <w:pStyle w:val="BodyText"/>
        <w:ind w:left="459" w:right="917" w:firstLine="720"/>
        <w:jc w:val="both"/>
      </w:pPr>
      <w:r>
        <w:t>Any individual on campus who has information that a Resident</w:t>
      </w:r>
      <w:r w:rsidR="00760EEB">
        <w:t xml:space="preserve">ial </w:t>
      </w:r>
      <w:r>
        <w:t>Student may be missing should notify the Office of Campus Safety immediately. Upon such notification, Campus Safety will carry out the following procedure to ensure all appropriate parties have been notified:</w:t>
      </w:r>
    </w:p>
    <w:p w14:paraId="3817DB99" w14:textId="77777777" w:rsidR="002261EE" w:rsidRDefault="002261EE">
      <w:pPr>
        <w:pStyle w:val="BodyText"/>
        <w:spacing w:before="5"/>
        <w:rPr>
          <w:sz w:val="23"/>
        </w:rPr>
      </w:pPr>
    </w:p>
    <w:p w14:paraId="3817DB9A" w14:textId="20C8608A" w:rsidR="002261EE" w:rsidRDefault="00455311">
      <w:pPr>
        <w:pStyle w:val="ListParagraph"/>
        <w:numPr>
          <w:ilvl w:val="0"/>
          <w:numId w:val="21"/>
        </w:numPr>
        <w:tabs>
          <w:tab w:val="left" w:pos="1899"/>
          <w:tab w:val="left" w:pos="1900"/>
        </w:tabs>
        <w:ind w:right="1864" w:firstLine="0"/>
      </w:pPr>
      <w:r>
        <w:t>As</w:t>
      </w:r>
      <w:r>
        <w:rPr>
          <w:spacing w:val="-12"/>
        </w:rPr>
        <w:t xml:space="preserve"> </w:t>
      </w:r>
      <w:r>
        <w:t>soon</w:t>
      </w:r>
      <w:r>
        <w:rPr>
          <w:spacing w:val="-14"/>
        </w:rPr>
        <w:t xml:space="preserve"> </w:t>
      </w:r>
      <w:r>
        <w:t>as</w:t>
      </w:r>
      <w:r>
        <w:rPr>
          <w:spacing w:val="-14"/>
        </w:rPr>
        <w:t xml:space="preserve"> </w:t>
      </w:r>
      <w:r>
        <w:t>Campus</w:t>
      </w:r>
      <w:r>
        <w:rPr>
          <w:spacing w:val="-12"/>
        </w:rPr>
        <w:t xml:space="preserve"> </w:t>
      </w:r>
      <w:r>
        <w:t>Safety</w:t>
      </w:r>
      <w:r>
        <w:rPr>
          <w:spacing w:val="-12"/>
        </w:rPr>
        <w:t xml:space="preserve"> </w:t>
      </w:r>
      <w:r>
        <w:t>is</w:t>
      </w:r>
      <w:r>
        <w:rPr>
          <w:spacing w:val="-14"/>
        </w:rPr>
        <w:t xml:space="preserve"> </w:t>
      </w:r>
      <w:r>
        <w:t>made</w:t>
      </w:r>
      <w:r>
        <w:rPr>
          <w:spacing w:val="-14"/>
        </w:rPr>
        <w:t xml:space="preserve"> </w:t>
      </w:r>
      <w:r>
        <w:t>aware</w:t>
      </w:r>
      <w:r>
        <w:rPr>
          <w:spacing w:val="-14"/>
        </w:rPr>
        <w:t xml:space="preserve"> </w:t>
      </w:r>
      <w:r>
        <w:t>of</w:t>
      </w:r>
      <w:r>
        <w:rPr>
          <w:spacing w:val="-13"/>
        </w:rPr>
        <w:t xml:space="preserve"> </w:t>
      </w:r>
      <w:r>
        <w:t>a</w:t>
      </w:r>
      <w:r>
        <w:rPr>
          <w:spacing w:val="-14"/>
        </w:rPr>
        <w:t xml:space="preserve"> </w:t>
      </w:r>
      <w:r>
        <w:t>possible</w:t>
      </w:r>
      <w:r>
        <w:rPr>
          <w:spacing w:val="-14"/>
        </w:rPr>
        <w:t xml:space="preserve"> </w:t>
      </w:r>
      <w:r>
        <w:t>missing</w:t>
      </w:r>
      <w:r>
        <w:rPr>
          <w:spacing w:val="-14"/>
        </w:rPr>
        <w:t xml:space="preserve"> </w:t>
      </w:r>
      <w:r>
        <w:t>Resident</w:t>
      </w:r>
      <w:r w:rsidR="00760EEB">
        <w:t>ial</w:t>
      </w:r>
      <w:r>
        <w:rPr>
          <w:spacing w:val="-13"/>
        </w:rPr>
        <w:t xml:space="preserve"> </w:t>
      </w:r>
      <w:r>
        <w:t>Student,</w:t>
      </w:r>
      <w:r>
        <w:rPr>
          <w:spacing w:val="-15"/>
        </w:rPr>
        <w:t xml:space="preserve"> </w:t>
      </w:r>
      <w:r>
        <w:t>Campus Safety will notify the Office of the Dean of Students and the Office of Residence</w:t>
      </w:r>
      <w:r>
        <w:rPr>
          <w:spacing w:val="-26"/>
        </w:rPr>
        <w:t xml:space="preserve"> </w:t>
      </w:r>
      <w:r>
        <w:t>Life.</w:t>
      </w:r>
    </w:p>
    <w:p w14:paraId="3817DB9C" w14:textId="6867F82E" w:rsidR="002261EE" w:rsidRDefault="00455311">
      <w:pPr>
        <w:pStyle w:val="ListParagraph"/>
        <w:numPr>
          <w:ilvl w:val="0"/>
          <w:numId w:val="21"/>
        </w:numPr>
        <w:tabs>
          <w:tab w:val="left" w:pos="1900"/>
        </w:tabs>
        <w:spacing w:before="77"/>
        <w:ind w:right="1862" w:firstLine="1"/>
        <w:jc w:val="both"/>
      </w:pPr>
      <w:r>
        <w:t>If immediate search efforts are unsuccessful in locating the Resident</w:t>
      </w:r>
      <w:r w:rsidR="00760EEB">
        <w:t>ial</w:t>
      </w:r>
      <w:r>
        <w:t xml:space="preserve"> Student in a reasonable amount of time OR it is immediately apparent that the Resident</w:t>
      </w:r>
      <w:r w:rsidR="00760EEB">
        <w:t>ial</w:t>
      </w:r>
      <w:r>
        <w:t xml:space="preserve"> Student is a missing </w:t>
      </w:r>
      <w:r>
        <w:lastRenderedPageBreak/>
        <w:t>person</w:t>
      </w:r>
      <w:r>
        <w:rPr>
          <w:spacing w:val="-10"/>
        </w:rPr>
        <w:t xml:space="preserve"> </w:t>
      </w:r>
      <w:r>
        <w:t>(e.g.</w:t>
      </w:r>
      <w:r>
        <w:rPr>
          <w:spacing w:val="-11"/>
        </w:rPr>
        <w:t xml:space="preserve"> </w:t>
      </w:r>
      <w:r>
        <w:t>witnessed</w:t>
      </w:r>
      <w:r>
        <w:rPr>
          <w:spacing w:val="-10"/>
        </w:rPr>
        <w:t xml:space="preserve"> </w:t>
      </w:r>
      <w:r>
        <w:t>abduction),</w:t>
      </w:r>
      <w:r>
        <w:rPr>
          <w:spacing w:val="-13"/>
        </w:rPr>
        <w:t xml:space="preserve"> </w:t>
      </w:r>
      <w:r>
        <w:t>OR</w:t>
      </w:r>
      <w:r>
        <w:rPr>
          <w:spacing w:val="-9"/>
        </w:rPr>
        <w:t xml:space="preserve"> </w:t>
      </w:r>
      <w:r>
        <w:t>it</w:t>
      </w:r>
      <w:r>
        <w:rPr>
          <w:spacing w:val="-11"/>
        </w:rPr>
        <w:t xml:space="preserve"> </w:t>
      </w:r>
      <w:r>
        <w:t>has</w:t>
      </w:r>
      <w:r>
        <w:rPr>
          <w:spacing w:val="-10"/>
        </w:rPr>
        <w:t xml:space="preserve"> </w:t>
      </w:r>
      <w:r>
        <w:t>been</w:t>
      </w:r>
      <w:r>
        <w:rPr>
          <w:spacing w:val="-10"/>
        </w:rPr>
        <w:t xml:space="preserve"> </w:t>
      </w:r>
      <w:r>
        <w:t>established</w:t>
      </w:r>
      <w:r>
        <w:rPr>
          <w:spacing w:val="-10"/>
        </w:rPr>
        <w:t xml:space="preserve"> </w:t>
      </w:r>
      <w:r>
        <w:t>that</w:t>
      </w:r>
      <w:r>
        <w:rPr>
          <w:spacing w:val="-11"/>
        </w:rPr>
        <w:t xml:space="preserve"> </w:t>
      </w:r>
      <w:r>
        <w:t>the</w:t>
      </w:r>
      <w:r>
        <w:rPr>
          <w:spacing w:val="-12"/>
        </w:rPr>
        <w:t xml:space="preserve"> </w:t>
      </w:r>
      <w:r>
        <w:t>Resident</w:t>
      </w:r>
      <w:r w:rsidR="00760EEB">
        <w:t>ial</w:t>
      </w:r>
      <w:r>
        <w:rPr>
          <w:spacing w:val="-11"/>
        </w:rPr>
        <w:t xml:space="preserve"> </w:t>
      </w:r>
      <w:r>
        <w:t>Student</w:t>
      </w:r>
      <w:r>
        <w:rPr>
          <w:spacing w:val="-11"/>
        </w:rPr>
        <w:t xml:space="preserve"> </w:t>
      </w:r>
      <w:r>
        <w:t>has</w:t>
      </w:r>
      <w:r>
        <w:rPr>
          <w:spacing w:val="-10"/>
        </w:rPr>
        <w:t xml:space="preserve"> </w:t>
      </w:r>
      <w:r>
        <w:t>been missing for more than 24 hours, the Resident</w:t>
      </w:r>
      <w:r w:rsidR="00760EEB">
        <w:t>ial</w:t>
      </w:r>
      <w:r>
        <w:t xml:space="preserve"> Student will be deemed missing and the Campus Safety will contact the local law enforcement agency to report the Resident</w:t>
      </w:r>
      <w:r w:rsidR="00760EEB">
        <w:t>ial</w:t>
      </w:r>
      <w:r>
        <w:t xml:space="preserve"> Student as a missing person. The local law enforcement agency will take charge of the investigation with assistance from RMC</w:t>
      </w:r>
      <w:r>
        <w:rPr>
          <w:spacing w:val="-2"/>
        </w:rPr>
        <w:t xml:space="preserve"> </w:t>
      </w:r>
      <w:r>
        <w:t>officials.</w:t>
      </w:r>
    </w:p>
    <w:p w14:paraId="3817DB9D" w14:textId="77777777" w:rsidR="002261EE" w:rsidRDefault="002261EE">
      <w:pPr>
        <w:pStyle w:val="BodyText"/>
        <w:spacing w:before="7"/>
        <w:rPr>
          <w:sz w:val="23"/>
        </w:rPr>
      </w:pPr>
    </w:p>
    <w:p w14:paraId="3817DB9E" w14:textId="3D1CD5AA" w:rsidR="002261EE" w:rsidRDefault="00455311">
      <w:pPr>
        <w:pStyle w:val="ListParagraph"/>
        <w:numPr>
          <w:ilvl w:val="0"/>
          <w:numId w:val="21"/>
        </w:numPr>
        <w:tabs>
          <w:tab w:val="left" w:pos="1900"/>
        </w:tabs>
        <w:ind w:right="1863" w:firstLine="0"/>
        <w:jc w:val="both"/>
      </w:pPr>
      <w:r>
        <w:t>No later than 24 hours after Campus Safety has determined the Resident</w:t>
      </w:r>
      <w:r w:rsidR="00760EEB">
        <w:t>ial</w:t>
      </w:r>
      <w:r>
        <w:t xml:space="preserve"> Student to be missing, the Dean of Students or their designee will notify the appropriate parties as described in the Missing Person Notification Policy section above. The Dean of Students or their designee shall</w:t>
      </w:r>
      <w:r>
        <w:rPr>
          <w:spacing w:val="-2"/>
        </w:rPr>
        <w:t xml:space="preserve"> </w:t>
      </w:r>
      <w:r>
        <w:t>also</w:t>
      </w:r>
      <w:r>
        <w:rPr>
          <w:spacing w:val="-5"/>
        </w:rPr>
        <w:t xml:space="preserve"> </w:t>
      </w:r>
      <w:r>
        <w:t>ensure</w:t>
      </w:r>
      <w:r>
        <w:rPr>
          <w:spacing w:val="-2"/>
        </w:rPr>
        <w:t xml:space="preserve"> </w:t>
      </w:r>
      <w:r>
        <w:t>these</w:t>
      </w:r>
      <w:r>
        <w:rPr>
          <w:spacing w:val="-2"/>
        </w:rPr>
        <w:t xml:space="preserve"> </w:t>
      </w:r>
      <w:r>
        <w:t>parties</w:t>
      </w:r>
      <w:r>
        <w:rPr>
          <w:spacing w:val="-5"/>
        </w:rPr>
        <w:t xml:space="preserve"> </w:t>
      </w:r>
      <w:r>
        <w:t>are</w:t>
      </w:r>
      <w:r>
        <w:rPr>
          <w:spacing w:val="-5"/>
        </w:rPr>
        <w:t xml:space="preserve"> </w:t>
      </w:r>
      <w:r>
        <w:t>informed</w:t>
      </w:r>
      <w:r>
        <w:rPr>
          <w:spacing w:val="-2"/>
        </w:rPr>
        <w:t xml:space="preserve"> </w:t>
      </w:r>
      <w:r>
        <w:t>of</w:t>
      </w:r>
      <w:r>
        <w:rPr>
          <w:spacing w:val="-4"/>
        </w:rPr>
        <w:t xml:space="preserve"> </w:t>
      </w:r>
      <w:r>
        <w:t>any</w:t>
      </w:r>
      <w:r>
        <w:rPr>
          <w:spacing w:val="-3"/>
        </w:rPr>
        <w:t xml:space="preserve"> </w:t>
      </w:r>
      <w:r>
        <w:t>updates</w:t>
      </w:r>
      <w:r>
        <w:rPr>
          <w:spacing w:val="-3"/>
        </w:rPr>
        <w:t xml:space="preserve"> </w:t>
      </w:r>
      <w:r>
        <w:t>on</w:t>
      </w:r>
      <w:r>
        <w:rPr>
          <w:spacing w:val="-2"/>
        </w:rPr>
        <w:t xml:space="preserve"> </w:t>
      </w:r>
      <w:r>
        <w:t>the</w:t>
      </w:r>
      <w:r>
        <w:rPr>
          <w:spacing w:val="-2"/>
        </w:rPr>
        <w:t xml:space="preserve"> </w:t>
      </w:r>
      <w:r>
        <w:t>status</w:t>
      </w:r>
      <w:r>
        <w:rPr>
          <w:spacing w:val="-3"/>
        </w:rPr>
        <w:t xml:space="preserve"> </w:t>
      </w:r>
      <w:r>
        <w:t>of</w:t>
      </w:r>
      <w:r>
        <w:rPr>
          <w:spacing w:val="-4"/>
        </w:rPr>
        <w:t xml:space="preserve"> </w:t>
      </w:r>
      <w:r>
        <w:t>the</w:t>
      </w:r>
      <w:r>
        <w:rPr>
          <w:spacing w:val="-2"/>
        </w:rPr>
        <w:t xml:space="preserve"> </w:t>
      </w:r>
      <w:r>
        <w:t>missing</w:t>
      </w:r>
      <w:r>
        <w:rPr>
          <w:spacing w:val="-5"/>
        </w:rPr>
        <w:t xml:space="preserve"> </w:t>
      </w:r>
      <w:r>
        <w:t>Resident</w:t>
      </w:r>
      <w:r w:rsidR="00760EEB">
        <w:t>ial</w:t>
      </w:r>
      <w:r>
        <w:t xml:space="preserve"> Student.</w:t>
      </w:r>
    </w:p>
    <w:p w14:paraId="3817DB9F" w14:textId="77777777" w:rsidR="002261EE" w:rsidRDefault="002261EE">
      <w:pPr>
        <w:pStyle w:val="BodyText"/>
        <w:spacing w:before="7"/>
        <w:rPr>
          <w:sz w:val="23"/>
        </w:rPr>
      </w:pPr>
    </w:p>
    <w:p w14:paraId="3817DBA0" w14:textId="7A49095B" w:rsidR="002261EE" w:rsidRDefault="00455311">
      <w:pPr>
        <w:pStyle w:val="BodyText"/>
        <w:ind w:left="459" w:right="928" w:firstLine="720"/>
        <w:jc w:val="both"/>
      </w:pPr>
      <w:r>
        <w:t>If anyone has any reason to believe a Resident</w:t>
      </w:r>
      <w:r w:rsidR="00760EEB">
        <w:t>ial</w:t>
      </w:r>
      <w:r>
        <w:t xml:space="preserve"> Student may be missing, they should contact Campus Safety at (804) 752-4710. For any questions or concerns regarding this Missing Student Notification Policy and Procedure please contact the Office of the Dean of Students at (804) 752-7266 or the Office of Residence Life (804) 752-3205.</w:t>
      </w:r>
    </w:p>
    <w:p w14:paraId="3817DBA1" w14:textId="77777777" w:rsidR="002261EE" w:rsidRDefault="002261EE">
      <w:pPr>
        <w:pStyle w:val="BodyText"/>
        <w:spacing w:before="4"/>
        <w:rPr>
          <w:sz w:val="34"/>
        </w:rPr>
      </w:pPr>
    </w:p>
    <w:p w14:paraId="3817DBA2" w14:textId="77777777" w:rsidR="002261EE" w:rsidRDefault="00455311">
      <w:pPr>
        <w:pStyle w:val="Heading2"/>
        <w:spacing w:before="1"/>
        <w:ind w:left="459"/>
      </w:pPr>
      <w:bookmarkStart w:id="18" w:name="_TOC_250019"/>
      <w:bookmarkEnd w:id="18"/>
      <w:bookmarkEnd w:id="17"/>
      <w:r>
        <w:t>Emergency Response, Notification and Evacuation Policy and Procedure</w:t>
      </w:r>
    </w:p>
    <w:p w14:paraId="3817DBA3" w14:textId="77777777" w:rsidR="002261EE" w:rsidRDefault="002261EE">
      <w:pPr>
        <w:pStyle w:val="BodyText"/>
        <w:rPr>
          <w:b/>
          <w:sz w:val="23"/>
        </w:rPr>
      </w:pPr>
    </w:p>
    <w:p w14:paraId="3817DBA4" w14:textId="77777777" w:rsidR="002261EE" w:rsidRDefault="00455311">
      <w:pPr>
        <w:pStyle w:val="BodyText"/>
        <w:ind w:left="459" w:right="949"/>
      </w:pPr>
      <w:r>
        <w:t>In the interests of the safety and security of the Randolph-Macon community, the College’s Emergency Response Team has compiled a thorough and effective emergency response plan. This policy and procedure statement explains several important</w:t>
      </w:r>
      <w:r>
        <w:rPr>
          <w:spacing w:val="-4"/>
        </w:rPr>
        <w:t xml:space="preserve"> </w:t>
      </w:r>
      <w:r>
        <w:t>parts</w:t>
      </w:r>
      <w:r>
        <w:rPr>
          <w:spacing w:val="-3"/>
        </w:rPr>
        <w:t xml:space="preserve"> </w:t>
      </w:r>
      <w:r>
        <w:t>of</w:t>
      </w:r>
      <w:r>
        <w:rPr>
          <w:spacing w:val="-4"/>
        </w:rPr>
        <w:t xml:space="preserve"> </w:t>
      </w:r>
      <w:r>
        <w:t>that</w:t>
      </w:r>
      <w:r>
        <w:rPr>
          <w:spacing w:val="-4"/>
        </w:rPr>
        <w:t xml:space="preserve"> </w:t>
      </w:r>
      <w:r>
        <w:t>plan</w:t>
      </w:r>
      <w:r>
        <w:rPr>
          <w:spacing w:val="-2"/>
        </w:rPr>
        <w:t xml:space="preserve"> </w:t>
      </w:r>
      <w:r>
        <w:t>for</w:t>
      </w:r>
      <w:r>
        <w:rPr>
          <w:spacing w:val="-3"/>
        </w:rPr>
        <w:t xml:space="preserve"> </w:t>
      </w:r>
      <w:r>
        <w:t>the</w:t>
      </w:r>
      <w:r>
        <w:rPr>
          <w:spacing w:val="-5"/>
        </w:rPr>
        <w:t xml:space="preserve"> </w:t>
      </w:r>
      <w:r>
        <w:t>College</w:t>
      </w:r>
      <w:r>
        <w:rPr>
          <w:spacing w:val="-2"/>
        </w:rPr>
        <w:t xml:space="preserve"> </w:t>
      </w:r>
      <w:r>
        <w:t>community</w:t>
      </w:r>
      <w:r>
        <w:rPr>
          <w:spacing w:val="-3"/>
        </w:rPr>
        <w:t xml:space="preserve"> </w:t>
      </w:r>
      <w:r>
        <w:t>and</w:t>
      </w:r>
      <w:r>
        <w:rPr>
          <w:spacing w:val="-2"/>
        </w:rPr>
        <w:t xml:space="preserve"> </w:t>
      </w:r>
      <w:r>
        <w:t>the</w:t>
      </w:r>
      <w:r>
        <w:rPr>
          <w:spacing w:val="-5"/>
        </w:rPr>
        <w:t xml:space="preserve"> </w:t>
      </w:r>
      <w:r>
        <w:t>general</w:t>
      </w:r>
      <w:r>
        <w:rPr>
          <w:spacing w:val="-2"/>
        </w:rPr>
        <w:t xml:space="preserve"> </w:t>
      </w:r>
      <w:r>
        <w:t>public.</w:t>
      </w:r>
      <w:r>
        <w:rPr>
          <w:spacing w:val="-4"/>
        </w:rPr>
        <w:t xml:space="preserve"> </w:t>
      </w:r>
      <w:r>
        <w:t>This</w:t>
      </w:r>
      <w:r>
        <w:rPr>
          <w:spacing w:val="-3"/>
        </w:rPr>
        <w:t xml:space="preserve"> </w:t>
      </w:r>
      <w:r>
        <w:t>policy</w:t>
      </w:r>
      <w:r>
        <w:rPr>
          <w:spacing w:val="-3"/>
        </w:rPr>
        <w:t xml:space="preserve"> </w:t>
      </w:r>
      <w:r>
        <w:t>and</w:t>
      </w:r>
      <w:r>
        <w:rPr>
          <w:spacing w:val="-5"/>
        </w:rPr>
        <w:t xml:space="preserve"> </w:t>
      </w:r>
      <w:r>
        <w:t>procedure</w:t>
      </w:r>
      <w:r>
        <w:rPr>
          <w:spacing w:val="-5"/>
        </w:rPr>
        <w:t xml:space="preserve"> </w:t>
      </w:r>
      <w:r>
        <w:t>statement</w:t>
      </w:r>
      <w:r>
        <w:rPr>
          <w:spacing w:val="-4"/>
        </w:rPr>
        <w:t xml:space="preserve"> </w:t>
      </w:r>
      <w:r>
        <w:t>complies with the criteria established in the Higher Education Act of 1965 (Pub. L. No. 89-329) as amended by the Higher Education Opportunity Act of 2008 (Pub. L. No.</w:t>
      </w:r>
      <w:r>
        <w:rPr>
          <w:spacing w:val="-14"/>
        </w:rPr>
        <w:t xml:space="preserve"> </w:t>
      </w:r>
      <w:r>
        <w:t>110-31).</w:t>
      </w:r>
    </w:p>
    <w:p w14:paraId="3817DBA5" w14:textId="77777777" w:rsidR="002261EE" w:rsidRDefault="002261EE">
      <w:pPr>
        <w:pStyle w:val="BodyText"/>
        <w:spacing w:before="8"/>
        <w:rPr>
          <w:sz w:val="25"/>
        </w:rPr>
      </w:pPr>
    </w:p>
    <w:p w14:paraId="3817DBA6" w14:textId="77777777" w:rsidR="002261EE" w:rsidRDefault="00455311">
      <w:pPr>
        <w:pStyle w:val="Heading2"/>
        <w:numPr>
          <w:ilvl w:val="0"/>
          <w:numId w:val="20"/>
        </w:numPr>
        <w:tabs>
          <w:tab w:val="left" w:pos="1179"/>
          <w:tab w:val="left" w:pos="1180"/>
        </w:tabs>
        <w:spacing w:before="1"/>
      </w:pPr>
      <w:bookmarkStart w:id="19" w:name="I._Notification_Methods_and_Procedures_f"/>
      <w:bookmarkEnd w:id="19"/>
      <w:r>
        <w:t>Notification Methods and Procedures for Emergency</w:t>
      </w:r>
      <w:r>
        <w:rPr>
          <w:spacing w:val="-6"/>
        </w:rPr>
        <w:t xml:space="preserve"> </w:t>
      </w:r>
      <w:r>
        <w:t>Events</w:t>
      </w:r>
    </w:p>
    <w:p w14:paraId="3817DBA7" w14:textId="77777777" w:rsidR="002261EE" w:rsidRDefault="00455311">
      <w:pPr>
        <w:pStyle w:val="ListParagraph"/>
        <w:numPr>
          <w:ilvl w:val="1"/>
          <w:numId w:val="20"/>
        </w:numPr>
        <w:tabs>
          <w:tab w:val="left" w:pos="1179"/>
          <w:tab w:val="left" w:pos="1180"/>
        </w:tabs>
        <w:spacing w:before="113"/>
        <w:ind w:left="1180"/>
        <w:rPr>
          <w:b/>
        </w:rPr>
      </w:pPr>
      <w:r>
        <w:rPr>
          <w:b/>
        </w:rPr>
        <w:t>Emergency Notification Methods and</w:t>
      </w:r>
      <w:r>
        <w:rPr>
          <w:b/>
          <w:spacing w:val="-5"/>
        </w:rPr>
        <w:t xml:space="preserve"> </w:t>
      </w:r>
      <w:r>
        <w:rPr>
          <w:b/>
        </w:rPr>
        <w:t>Systems</w:t>
      </w:r>
    </w:p>
    <w:p w14:paraId="3817DBA8" w14:textId="77777777" w:rsidR="002261EE" w:rsidRDefault="002261EE">
      <w:pPr>
        <w:pStyle w:val="BodyText"/>
        <w:spacing w:before="4"/>
        <w:rPr>
          <w:b/>
          <w:sz w:val="21"/>
        </w:rPr>
      </w:pPr>
    </w:p>
    <w:p w14:paraId="3817DBA9" w14:textId="77777777" w:rsidR="002261EE" w:rsidRDefault="00455311">
      <w:pPr>
        <w:pStyle w:val="BodyText"/>
        <w:ind w:left="1179" w:right="922"/>
      </w:pPr>
      <w:r>
        <w:t>Randolph-Macon College uses the most modern technical means at its disposal to immediately notify the campus community of significant emergency or dangerous situations. Among them are the following:</w:t>
      </w:r>
    </w:p>
    <w:p w14:paraId="3817DBAA" w14:textId="77777777" w:rsidR="002261EE" w:rsidRDefault="00455311">
      <w:pPr>
        <w:pStyle w:val="ListParagraph"/>
        <w:numPr>
          <w:ilvl w:val="2"/>
          <w:numId w:val="20"/>
        </w:numPr>
        <w:tabs>
          <w:tab w:val="left" w:pos="1539"/>
          <w:tab w:val="left" w:pos="1540"/>
        </w:tabs>
        <w:spacing w:line="245" w:lineRule="exact"/>
      </w:pPr>
      <w:r>
        <w:t>Mass text-messaging notification</w:t>
      </w:r>
      <w:r>
        <w:rPr>
          <w:spacing w:val="-2"/>
        </w:rPr>
        <w:t xml:space="preserve"> </w:t>
      </w:r>
      <w:r>
        <w:t>system</w:t>
      </w:r>
    </w:p>
    <w:p w14:paraId="3817DBAB" w14:textId="77777777" w:rsidR="002261EE" w:rsidRDefault="00455311">
      <w:pPr>
        <w:pStyle w:val="ListParagraph"/>
        <w:numPr>
          <w:ilvl w:val="2"/>
          <w:numId w:val="20"/>
        </w:numPr>
        <w:tabs>
          <w:tab w:val="left" w:pos="1539"/>
          <w:tab w:val="left" w:pos="1540"/>
        </w:tabs>
        <w:spacing w:line="246" w:lineRule="exact"/>
      </w:pPr>
      <w:r>
        <w:t>Mass</w:t>
      </w:r>
      <w:r>
        <w:rPr>
          <w:spacing w:val="-1"/>
        </w:rPr>
        <w:t xml:space="preserve"> </w:t>
      </w:r>
      <w:r>
        <w:t>e-mail</w:t>
      </w:r>
    </w:p>
    <w:p w14:paraId="4CE4E170" w14:textId="77A8D8B8" w:rsidR="00946C04" w:rsidRDefault="00455311" w:rsidP="00EA3C15">
      <w:pPr>
        <w:pStyle w:val="ListParagraph"/>
        <w:numPr>
          <w:ilvl w:val="2"/>
          <w:numId w:val="20"/>
        </w:numPr>
        <w:tabs>
          <w:tab w:val="left" w:pos="1539"/>
          <w:tab w:val="left" w:pos="1540"/>
        </w:tabs>
        <w:spacing w:before="1" w:line="246" w:lineRule="exact"/>
        <w:ind w:left="1539" w:hanging="360"/>
      </w:pPr>
      <w:r>
        <w:t>RMC</w:t>
      </w:r>
      <w:r w:rsidRPr="00946C04">
        <w:rPr>
          <w:spacing w:val="-1"/>
        </w:rPr>
        <w:t xml:space="preserve"> </w:t>
      </w:r>
      <w:r>
        <w:t>website</w:t>
      </w:r>
    </w:p>
    <w:p w14:paraId="3817DBAD" w14:textId="2A52FDF1" w:rsidR="002261EE" w:rsidRDefault="00455311" w:rsidP="00EA3C15">
      <w:pPr>
        <w:pStyle w:val="ListParagraph"/>
        <w:numPr>
          <w:ilvl w:val="2"/>
          <w:numId w:val="20"/>
        </w:numPr>
        <w:tabs>
          <w:tab w:val="left" w:pos="1539"/>
          <w:tab w:val="left" w:pos="1540"/>
        </w:tabs>
        <w:spacing w:before="1" w:line="246" w:lineRule="exact"/>
        <w:ind w:left="1539" w:hanging="360"/>
      </w:pPr>
      <w:r>
        <w:t>Mass automatic voice-mail</w:t>
      </w:r>
      <w:r w:rsidRPr="00946C04">
        <w:rPr>
          <w:spacing w:val="-3"/>
        </w:rPr>
        <w:t xml:space="preserve"> </w:t>
      </w:r>
      <w:r>
        <w:t>distribution</w:t>
      </w:r>
    </w:p>
    <w:p w14:paraId="3817DBAE" w14:textId="77777777" w:rsidR="002261EE" w:rsidRDefault="00455311">
      <w:pPr>
        <w:pStyle w:val="ListParagraph"/>
        <w:numPr>
          <w:ilvl w:val="2"/>
          <w:numId w:val="20"/>
        </w:numPr>
        <w:tabs>
          <w:tab w:val="left" w:pos="1540"/>
          <w:tab w:val="left" w:pos="1541"/>
        </w:tabs>
        <w:ind w:right="1078" w:hanging="360"/>
      </w:pPr>
      <w:r>
        <w:t>Direct verbal notification in residence halls, special interest houses, senior townhouses, and Fraternity and Sorority</w:t>
      </w:r>
      <w:r>
        <w:rPr>
          <w:spacing w:val="-3"/>
        </w:rPr>
        <w:t xml:space="preserve"> </w:t>
      </w:r>
      <w:r>
        <w:t>Life</w:t>
      </w:r>
      <w:r>
        <w:rPr>
          <w:spacing w:val="-2"/>
        </w:rPr>
        <w:t xml:space="preserve"> </w:t>
      </w:r>
      <w:r>
        <w:t>housing</w:t>
      </w:r>
      <w:r>
        <w:rPr>
          <w:spacing w:val="-2"/>
        </w:rPr>
        <w:t xml:space="preserve"> </w:t>
      </w:r>
      <w:r>
        <w:t>facilities</w:t>
      </w:r>
      <w:r>
        <w:rPr>
          <w:spacing w:val="-3"/>
        </w:rPr>
        <w:t xml:space="preserve"> </w:t>
      </w:r>
      <w:r>
        <w:t>using</w:t>
      </w:r>
      <w:r>
        <w:rPr>
          <w:spacing w:val="-2"/>
        </w:rPr>
        <w:t xml:space="preserve"> </w:t>
      </w:r>
      <w:r>
        <w:t>Residence</w:t>
      </w:r>
      <w:r>
        <w:rPr>
          <w:spacing w:val="-2"/>
        </w:rPr>
        <w:t xml:space="preserve"> </w:t>
      </w:r>
      <w:r>
        <w:t>Life</w:t>
      </w:r>
      <w:r>
        <w:rPr>
          <w:spacing w:val="-2"/>
        </w:rPr>
        <w:t xml:space="preserve"> </w:t>
      </w:r>
      <w:r>
        <w:t>staff</w:t>
      </w:r>
      <w:r>
        <w:rPr>
          <w:spacing w:val="-4"/>
        </w:rPr>
        <w:t xml:space="preserve"> </w:t>
      </w:r>
      <w:r>
        <w:t>and</w:t>
      </w:r>
      <w:r>
        <w:rPr>
          <w:spacing w:val="-2"/>
        </w:rPr>
        <w:t xml:space="preserve"> </w:t>
      </w:r>
      <w:r>
        <w:t>other</w:t>
      </w:r>
      <w:r>
        <w:rPr>
          <w:spacing w:val="-3"/>
        </w:rPr>
        <w:t xml:space="preserve"> </w:t>
      </w:r>
      <w:r>
        <w:t>Student</w:t>
      </w:r>
      <w:r>
        <w:rPr>
          <w:spacing w:val="-4"/>
        </w:rPr>
        <w:t xml:space="preserve"> </w:t>
      </w:r>
      <w:r>
        <w:t>Affairs</w:t>
      </w:r>
      <w:r>
        <w:rPr>
          <w:spacing w:val="-5"/>
        </w:rPr>
        <w:t xml:space="preserve"> </w:t>
      </w:r>
      <w:r>
        <w:t>personnel</w:t>
      </w:r>
      <w:r>
        <w:rPr>
          <w:spacing w:val="-2"/>
        </w:rPr>
        <w:t xml:space="preserve"> </w:t>
      </w:r>
      <w:r>
        <w:t>as</w:t>
      </w:r>
      <w:r>
        <w:rPr>
          <w:spacing w:val="-5"/>
        </w:rPr>
        <w:t xml:space="preserve"> </w:t>
      </w:r>
      <w:r>
        <w:t>needed.</w:t>
      </w:r>
    </w:p>
    <w:p w14:paraId="3817DBAF" w14:textId="398A78AA" w:rsidR="002261EE" w:rsidRDefault="00455311">
      <w:pPr>
        <w:pStyle w:val="ListParagraph"/>
        <w:numPr>
          <w:ilvl w:val="2"/>
          <w:numId w:val="20"/>
        </w:numPr>
        <w:tabs>
          <w:tab w:val="left" w:pos="1540"/>
          <w:tab w:val="left" w:pos="1541"/>
        </w:tabs>
        <w:spacing w:line="246" w:lineRule="exact"/>
        <w:ind w:hanging="360"/>
      </w:pPr>
      <w:r>
        <w:t>Public address system mounted on Campus Safety</w:t>
      </w:r>
      <w:r>
        <w:rPr>
          <w:spacing w:val="-9"/>
        </w:rPr>
        <w:t xml:space="preserve"> </w:t>
      </w:r>
      <w:r w:rsidR="00F65478">
        <w:t>vehicle.</w:t>
      </w:r>
    </w:p>
    <w:p w14:paraId="3817DBB0" w14:textId="77777777" w:rsidR="002261EE" w:rsidRDefault="00455311">
      <w:pPr>
        <w:pStyle w:val="ListParagraph"/>
        <w:numPr>
          <w:ilvl w:val="2"/>
          <w:numId w:val="20"/>
        </w:numPr>
        <w:tabs>
          <w:tab w:val="left" w:pos="1540"/>
          <w:tab w:val="left" w:pos="1541"/>
        </w:tabs>
        <w:spacing w:before="1"/>
        <w:ind w:right="1558" w:hanging="360"/>
      </w:pPr>
      <w:r>
        <w:t>Printed notification using flyers on bulletin boards in public areas, residence hall bulletin boards and common</w:t>
      </w:r>
      <w:r>
        <w:rPr>
          <w:spacing w:val="-1"/>
        </w:rPr>
        <w:t xml:space="preserve"> </w:t>
      </w:r>
      <w:r>
        <w:t>rooms.</w:t>
      </w:r>
    </w:p>
    <w:p w14:paraId="3817DBB1" w14:textId="77777777" w:rsidR="002261EE" w:rsidRDefault="00455311">
      <w:pPr>
        <w:pStyle w:val="ListParagraph"/>
        <w:numPr>
          <w:ilvl w:val="2"/>
          <w:numId w:val="20"/>
        </w:numPr>
        <w:tabs>
          <w:tab w:val="left" w:pos="1540"/>
          <w:tab w:val="left" w:pos="1541"/>
        </w:tabs>
        <w:spacing w:line="246" w:lineRule="exact"/>
        <w:ind w:hanging="360"/>
      </w:pPr>
      <w:r>
        <w:t>Alertus Desk Top</w:t>
      </w:r>
      <w:r>
        <w:rPr>
          <w:spacing w:val="-3"/>
        </w:rPr>
        <w:t xml:space="preserve"> </w:t>
      </w:r>
      <w:r>
        <w:t>System</w:t>
      </w:r>
    </w:p>
    <w:p w14:paraId="3817DBB2" w14:textId="77777777" w:rsidR="002261EE" w:rsidRDefault="002261EE">
      <w:pPr>
        <w:pStyle w:val="BodyText"/>
        <w:rPr>
          <w:sz w:val="24"/>
        </w:rPr>
      </w:pPr>
    </w:p>
    <w:p w14:paraId="3817DBB3" w14:textId="77777777" w:rsidR="002261EE" w:rsidRDefault="00455311">
      <w:pPr>
        <w:pStyle w:val="Heading2"/>
        <w:numPr>
          <w:ilvl w:val="1"/>
          <w:numId w:val="20"/>
        </w:numPr>
        <w:tabs>
          <w:tab w:val="left" w:pos="1180"/>
          <w:tab w:val="left" w:pos="1181"/>
        </w:tabs>
        <w:spacing w:before="214"/>
        <w:ind w:left="1180" w:hanging="360"/>
      </w:pPr>
      <w:r>
        <w:t>Emergency Notification</w:t>
      </w:r>
      <w:r>
        <w:rPr>
          <w:spacing w:val="-3"/>
        </w:rPr>
        <w:t xml:space="preserve"> </w:t>
      </w:r>
      <w:r>
        <w:t>Procedure</w:t>
      </w:r>
    </w:p>
    <w:p w14:paraId="3817DBB4" w14:textId="77777777" w:rsidR="002261EE" w:rsidRDefault="002261EE">
      <w:pPr>
        <w:pStyle w:val="BodyText"/>
        <w:spacing w:before="1"/>
        <w:rPr>
          <w:b/>
          <w:sz w:val="21"/>
        </w:rPr>
      </w:pPr>
    </w:p>
    <w:p w14:paraId="3817DBB5" w14:textId="238F0D25" w:rsidR="002261EE" w:rsidRDefault="00455311">
      <w:pPr>
        <w:pStyle w:val="BodyText"/>
        <w:spacing w:before="1"/>
        <w:ind w:left="1180" w:right="950"/>
      </w:pPr>
      <w:r>
        <w:t>When a dangerous event is detected or reported, Campus Safety or Emergency Response Team personnel will assess the situation and respond accordingly to verify that the situation is indeed a threat to the RMC community. In the event of an emergency, the campus community will be immediately notified of the situation via our emergency notification systems and will be immediately advised what action should be taken. Any member of the ERT or Campus Safety who initiates the alert must follow through and complete the notification process. This notification process includes:</w:t>
      </w:r>
    </w:p>
    <w:p w14:paraId="3817DBB6" w14:textId="77777777" w:rsidR="002261EE" w:rsidRDefault="002261EE">
      <w:pPr>
        <w:sectPr w:rsidR="002261EE">
          <w:pgSz w:w="12240" w:h="15840"/>
          <w:pgMar w:top="1360" w:right="880" w:bottom="1240" w:left="1340" w:header="0" w:footer="978" w:gutter="0"/>
          <w:cols w:space="720"/>
        </w:sectPr>
      </w:pPr>
    </w:p>
    <w:p w14:paraId="3817DBB7" w14:textId="77777777" w:rsidR="002261EE" w:rsidRDefault="00455311">
      <w:pPr>
        <w:pStyle w:val="ListParagraph"/>
        <w:numPr>
          <w:ilvl w:val="2"/>
          <w:numId w:val="20"/>
        </w:numPr>
        <w:tabs>
          <w:tab w:val="left" w:pos="1720"/>
          <w:tab w:val="left" w:pos="1721"/>
        </w:tabs>
        <w:spacing w:before="77"/>
        <w:ind w:left="1720" w:hanging="360"/>
      </w:pPr>
      <w:r>
        <w:lastRenderedPageBreak/>
        <w:t>Contacting and reporting to 911 Emergency</w:t>
      </w:r>
      <w:r>
        <w:rPr>
          <w:spacing w:val="-2"/>
        </w:rPr>
        <w:t xml:space="preserve"> </w:t>
      </w:r>
      <w:r>
        <w:t>Services.</w:t>
      </w:r>
    </w:p>
    <w:p w14:paraId="3817DBB8" w14:textId="77777777" w:rsidR="002261EE" w:rsidRDefault="00455311">
      <w:pPr>
        <w:pStyle w:val="ListParagraph"/>
        <w:numPr>
          <w:ilvl w:val="2"/>
          <w:numId w:val="20"/>
        </w:numPr>
        <w:tabs>
          <w:tab w:val="left" w:pos="1720"/>
          <w:tab w:val="left" w:pos="1721"/>
        </w:tabs>
        <w:spacing w:before="2" w:line="246" w:lineRule="exact"/>
        <w:ind w:left="1720" w:hanging="360"/>
      </w:pPr>
      <w:r>
        <w:t>Activate the ERT notification</w:t>
      </w:r>
      <w:r>
        <w:rPr>
          <w:spacing w:val="-3"/>
        </w:rPr>
        <w:t xml:space="preserve"> </w:t>
      </w:r>
      <w:r>
        <w:t>system.</w:t>
      </w:r>
    </w:p>
    <w:p w14:paraId="3817DBB9" w14:textId="41F8197C" w:rsidR="002261EE" w:rsidRDefault="00455311">
      <w:pPr>
        <w:pStyle w:val="ListParagraph"/>
        <w:numPr>
          <w:ilvl w:val="2"/>
          <w:numId w:val="20"/>
        </w:numPr>
        <w:tabs>
          <w:tab w:val="left" w:pos="1720"/>
          <w:tab w:val="left" w:pos="1721"/>
        </w:tabs>
        <w:spacing w:line="246" w:lineRule="exact"/>
        <w:ind w:left="1720" w:hanging="360"/>
      </w:pPr>
      <w:r>
        <w:t>Activate RMC alert</w:t>
      </w:r>
      <w:r>
        <w:rPr>
          <w:spacing w:val="-3"/>
        </w:rPr>
        <w:t xml:space="preserve"> </w:t>
      </w:r>
      <w:r>
        <w:t>system.</w:t>
      </w:r>
    </w:p>
    <w:p w14:paraId="3817DBBA" w14:textId="77777777" w:rsidR="002261EE" w:rsidRDefault="00455311">
      <w:pPr>
        <w:pStyle w:val="ListParagraph"/>
        <w:numPr>
          <w:ilvl w:val="2"/>
          <w:numId w:val="20"/>
        </w:numPr>
        <w:tabs>
          <w:tab w:val="left" w:pos="1720"/>
          <w:tab w:val="left" w:pos="1721"/>
        </w:tabs>
        <w:spacing w:before="1"/>
        <w:ind w:left="1720" w:hanging="360"/>
      </w:pPr>
      <w:r>
        <w:t>Activate NIMS/ICS protocols and</w:t>
      </w:r>
      <w:r>
        <w:rPr>
          <w:spacing w:val="-3"/>
        </w:rPr>
        <w:t xml:space="preserve"> </w:t>
      </w:r>
      <w:r>
        <w:t>procedures.</w:t>
      </w:r>
    </w:p>
    <w:p w14:paraId="3817DBBB" w14:textId="77777777" w:rsidR="002261EE" w:rsidRDefault="002261EE">
      <w:pPr>
        <w:pStyle w:val="BodyText"/>
        <w:rPr>
          <w:sz w:val="24"/>
        </w:rPr>
      </w:pPr>
    </w:p>
    <w:p w14:paraId="3817DBBC" w14:textId="77777777" w:rsidR="002261EE" w:rsidRDefault="00455311">
      <w:pPr>
        <w:pStyle w:val="Heading2"/>
        <w:numPr>
          <w:ilvl w:val="1"/>
          <w:numId w:val="20"/>
        </w:numPr>
        <w:tabs>
          <w:tab w:val="left" w:pos="1180"/>
          <w:tab w:val="left" w:pos="1181"/>
        </w:tabs>
        <w:spacing w:before="212"/>
        <w:ind w:left="1180" w:hanging="360"/>
      </w:pPr>
      <w:r>
        <w:t>General Statement on Emergency Notification</w:t>
      </w:r>
      <w:r>
        <w:rPr>
          <w:spacing w:val="-5"/>
        </w:rPr>
        <w:t xml:space="preserve"> </w:t>
      </w:r>
      <w:r>
        <w:t>Content</w:t>
      </w:r>
    </w:p>
    <w:p w14:paraId="3817DBBD" w14:textId="77777777" w:rsidR="002261EE" w:rsidRDefault="002261EE">
      <w:pPr>
        <w:pStyle w:val="BodyText"/>
        <w:spacing w:before="4"/>
        <w:rPr>
          <w:b/>
          <w:sz w:val="31"/>
        </w:rPr>
      </w:pPr>
    </w:p>
    <w:p w14:paraId="3817DBBE" w14:textId="3E1D0267" w:rsidR="002261EE" w:rsidRDefault="00455311">
      <w:pPr>
        <w:pStyle w:val="BodyText"/>
        <w:ind w:left="1180" w:right="966"/>
      </w:pPr>
      <w:r>
        <w:t>Randolph-Macon College will, without delay, and taking into account the safety of the community, determine the content of the notification and initiate the notification system, unless issuing a notification will, in the professional judgment of responsible authorities, compromise efforts to assist a victim or to contain, respond to or otherwise mitigate the emergency. RMC Emergency Response Team personnel will immediately notify the RMC community when a dangerous situation is detected or reported. The College will do this with regard to the personal safety of the community members and will only withhold notification when failing to do so, may make a situation more dangerous.</w:t>
      </w:r>
    </w:p>
    <w:p w14:paraId="3817DBBF" w14:textId="77777777" w:rsidR="002261EE" w:rsidRDefault="002261EE">
      <w:pPr>
        <w:pStyle w:val="BodyText"/>
        <w:spacing w:before="9"/>
        <w:rPr>
          <w:sz w:val="32"/>
        </w:rPr>
      </w:pPr>
    </w:p>
    <w:p w14:paraId="3817DBC0" w14:textId="77777777" w:rsidR="002261EE" w:rsidRDefault="00455311">
      <w:pPr>
        <w:pStyle w:val="Heading2"/>
        <w:numPr>
          <w:ilvl w:val="1"/>
          <w:numId w:val="20"/>
        </w:numPr>
        <w:tabs>
          <w:tab w:val="left" w:pos="1180"/>
          <w:tab w:val="left" w:pos="1181"/>
        </w:tabs>
        <w:spacing w:before="1"/>
        <w:ind w:left="1180" w:right="1598" w:hanging="359"/>
      </w:pPr>
      <w:r>
        <w:t>Persons and organizations responsible for implementing Emergency Response, Notification and Evacuation Policies and</w:t>
      </w:r>
      <w:r>
        <w:rPr>
          <w:spacing w:val="-6"/>
        </w:rPr>
        <w:t xml:space="preserve"> </w:t>
      </w:r>
      <w:r>
        <w:t>Procedures</w:t>
      </w:r>
    </w:p>
    <w:p w14:paraId="3817DBC1" w14:textId="77777777" w:rsidR="002261EE" w:rsidRDefault="002261EE">
      <w:pPr>
        <w:pStyle w:val="BodyText"/>
        <w:spacing w:before="4"/>
        <w:rPr>
          <w:b/>
          <w:sz w:val="21"/>
        </w:rPr>
      </w:pPr>
    </w:p>
    <w:p w14:paraId="3817DBC2" w14:textId="77777777" w:rsidR="002261EE" w:rsidRDefault="00455311">
      <w:pPr>
        <w:pStyle w:val="BodyText"/>
        <w:ind w:left="1180" w:right="1131"/>
      </w:pPr>
      <w:r>
        <w:t>The following persons and organizations are responsible for confirming that there is a significant emergency or dangerous situation, determining the segment of the campus community that needs to receive a notification, determining the content of the notification, and initiate the notification system.</w:t>
      </w:r>
    </w:p>
    <w:p w14:paraId="3817DBC3" w14:textId="77777777" w:rsidR="002261EE" w:rsidRDefault="002261EE">
      <w:pPr>
        <w:pStyle w:val="BodyText"/>
        <w:spacing w:before="2"/>
      </w:pPr>
    </w:p>
    <w:p w14:paraId="3817DBC4" w14:textId="77777777" w:rsidR="002261EE" w:rsidRPr="00625087" w:rsidRDefault="00455311">
      <w:pPr>
        <w:pStyle w:val="ListParagraph"/>
        <w:numPr>
          <w:ilvl w:val="2"/>
          <w:numId w:val="20"/>
        </w:numPr>
        <w:tabs>
          <w:tab w:val="left" w:pos="1540"/>
          <w:tab w:val="left" w:pos="1542"/>
        </w:tabs>
        <w:spacing w:line="246" w:lineRule="exact"/>
        <w:ind w:left="1541"/>
      </w:pPr>
      <w:r w:rsidRPr="00625087">
        <w:t>Dean of</w:t>
      </w:r>
      <w:r w:rsidRPr="00625087">
        <w:rPr>
          <w:spacing w:val="-3"/>
        </w:rPr>
        <w:t xml:space="preserve"> </w:t>
      </w:r>
      <w:r w:rsidRPr="00625087">
        <w:t>Students</w:t>
      </w:r>
    </w:p>
    <w:p w14:paraId="3817DBC5" w14:textId="79A76FD9" w:rsidR="002261EE" w:rsidRPr="00625087" w:rsidRDefault="00E415E8">
      <w:pPr>
        <w:pStyle w:val="ListParagraph"/>
        <w:numPr>
          <w:ilvl w:val="2"/>
          <w:numId w:val="20"/>
        </w:numPr>
        <w:tabs>
          <w:tab w:val="left" w:pos="1541"/>
          <w:tab w:val="left" w:pos="1542"/>
        </w:tabs>
        <w:spacing w:line="246" w:lineRule="exact"/>
        <w:ind w:left="1541" w:hanging="360"/>
      </w:pPr>
      <w:r>
        <w:t xml:space="preserve">Associate VP for Student Affairs &amp; Associate Dean of Student Life </w:t>
      </w:r>
    </w:p>
    <w:p w14:paraId="3817DBC6" w14:textId="6F25C803" w:rsidR="002261EE" w:rsidRPr="00625087" w:rsidRDefault="00455311">
      <w:pPr>
        <w:pStyle w:val="ListParagraph"/>
        <w:numPr>
          <w:ilvl w:val="2"/>
          <w:numId w:val="20"/>
        </w:numPr>
        <w:tabs>
          <w:tab w:val="left" w:pos="1541"/>
          <w:tab w:val="left" w:pos="1542"/>
        </w:tabs>
        <w:spacing w:before="1" w:line="246" w:lineRule="exact"/>
        <w:ind w:left="1541" w:hanging="360"/>
      </w:pPr>
      <w:r w:rsidRPr="00625087">
        <w:t>Provost and Vice President of Academic</w:t>
      </w:r>
      <w:r w:rsidRPr="00625087">
        <w:rPr>
          <w:spacing w:val="-8"/>
        </w:rPr>
        <w:t xml:space="preserve"> </w:t>
      </w:r>
      <w:r w:rsidRPr="00625087">
        <w:t>Affairs</w:t>
      </w:r>
    </w:p>
    <w:p w14:paraId="17770B56" w14:textId="277ABE69" w:rsidR="002C610F" w:rsidRDefault="002C610F">
      <w:pPr>
        <w:pStyle w:val="ListParagraph"/>
        <w:numPr>
          <w:ilvl w:val="2"/>
          <w:numId w:val="20"/>
        </w:numPr>
        <w:tabs>
          <w:tab w:val="left" w:pos="1541"/>
          <w:tab w:val="left" w:pos="1542"/>
        </w:tabs>
        <w:spacing w:before="1" w:line="246" w:lineRule="exact"/>
        <w:ind w:left="1541" w:hanging="360"/>
      </w:pPr>
      <w:r w:rsidRPr="00625087">
        <w:t xml:space="preserve">Dean of Academic Affairs </w:t>
      </w:r>
    </w:p>
    <w:p w14:paraId="2AE78F3F" w14:textId="3BAD34E3" w:rsidR="00E415E8" w:rsidRPr="00625087" w:rsidRDefault="00E415E8">
      <w:pPr>
        <w:pStyle w:val="ListParagraph"/>
        <w:numPr>
          <w:ilvl w:val="2"/>
          <w:numId w:val="20"/>
        </w:numPr>
        <w:tabs>
          <w:tab w:val="left" w:pos="1541"/>
          <w:tab w:val="left" w:pos="1542"/>
        </w:tabs>
        <w:spacing w:before="1" w:line="246" w:lineRule="exact"/>
        <w:ind w:left="1541" w:hanging="360"/>
      </w:pPr>
      <w:r>
        <w:t>Director of Campus Safety</w:t>
      </w:r>
    </w:p>
    <w:p w14:paraId="3817DBC7" w14:textId="77777777" w:rsidR="002261EE" w:rsidRPr="00625087" w:rsidRDefault="00455311">
      <w:pPr>
        <w:pStyle w:val="ListParagraph"/>
        <w:numPr>
          <w:ilvl w:val="2"/>
          <w:numId w:val="20"/>
        </w:numPr>
        <w:tabs>
          <w:tab w:val="left" w:pos="1541"/>
          <w:tab w:val="left" w:pos="1542"/>
        </w:tabs>
        <w:spacing w:line="246" w:lineRule="exact"/>
        <w:ind w:left="1541" w:hanging="360"/>
      </w:pPr>
      <w:r w:rsidRPr="00625087">
        <w:t>Assistant Director of Campus</w:t>
      </w:r>
      <w:r w:rsidRPr="00625087">
        <w:rPr>
          <w:spacing w:val="-7"/>
        </w:rPr>
        <w:t xml:space="preserve"> </w:t>
      </w:r>
      <w:r w:rsidRPr="00625087">
        <w:t>Safety</w:t>
      </w:r>
    </w:p>
    <w:p w14:paraId="3817DBC8" w14:textId="77777777" w:rsidR="002261EE" w:rsidRPr="00625087" w:rsidRDefault="00455311">
      <w:pPr>
        <w:pStyle w:val="ListParagraph"/>
        <w:numPr>
          <w:ilvl w:val="2"/>
          <w:numId w:val="20"/>
        </w:numPr>
        <w:tabs>
          <w:tab w:val="left" w:pos="1541"/>
          <w:tab w:val="left" w:pos="1542"/>
        </w:tabs>
        <w:spacing w:before="1"/>
        <w:ind w:left="1541" w:hanging="360"/>
      </w:pPr>
      <w:r w:rsidRPr="00625087">
        <w:t>Director of Physical</w:t>
      </w:r>
      <w:r w:rsidRPr="00625087">
        <w:rPr>
          <w:spacing w:val="-4"/>
        </w:rPr>
        <w:t xml:space="preserve"> </w:t>
      </w:r>
      <w:r w:rsidRPr="00625087">
        <w:t>Plant</w:t>
      </w:r>
    </w:p>
    <w:p w14:paraId="3817DBC9" w14:textId="348924E3" w:rsidR="002261EE" w:rsidRPr="00625087" w:rsidRDefault="00455311">
      <w:pPr>
        <w:pStyle w:val="ListParagraph"/>
        <w:numPr>
          <w:ilvl w:val="2"/>
          <w:numId w:val="20"/>
        </w:numPr>
        <w:tabs>
          <w:tab w:val="left" w:pos="1541"/>
          <w:tab w:val="left" w:pos="1542"/>
        </w:tabs>
        <w:spacing w:before="2" w:line="246" w:lineRule="exact"/>
        <w:ind w:left="1541" w:hanging="360"/>
      </w:pPr>
      <w:r w:rsidRPr="00625087">
        <w:t>Director of Residence</w:t>
      </w:r>
      <w:r w:rsidRPr="00625087">
        <w:rPr>
          <w:spacing w:val="-6"/>
        </w:rPr>
        <w:t xml:space="preserve"> </w:t>
      </w:r>
      <w:r w:rsidRPr="00625087">
        <w:t>Life</w:t>
      </w:r>
    </w:p>
    <w:p w14:paraId="3817DBCA" w14:textId="49F92234" w:rsidR="002261EE" w:rsidRPr="00625087" w:rsidRDefault="00455311">
      <w:pPr>
        <w:pStyle w:val="ListParagraph"/>
        <w:numPr>
          <w:ilvl w:val="2"/>
          <w:numId w:val="20"/>
        </w:numPr>
        <w:tabs>
          <w:tab w:val="left" w:pos="1541"/>
          <w:tab w:val="left" w:pos="1542"/>
        </w:tabs>
        <w:spacing w:line="246" w:lineRule="exact"/>
        <w:ind w:left="1541" w:hanging="360"/>
      </w:pPr>
      <w:r w:rsidRPr="00625087">
        <w:t xml:space="preserve">Associate Dean of </w:t>
      </w:r>
      <w:r w:rsidR="002C610F" w:rsidRPr="00625087">
        <w:t xml:space="preserve">Academic Affairs </w:t>
      </w:r>
    </w:p>
    <w:p w14:paraId="3817DBCB" w14:textId="77777777" w:rsidR="002261EE" w:rsidRDefault="00455311">
      <w:pPr>
        <w:pStyle w:val="ListParagraph"/>
        <w:numPr>
          <w:ilvl w:val="2"/>
          <w:numId w:val="20"/>
        </w:numPr>
        <w:tabs>
          <w:tab w:val="left" w:pos="1541"/>
          <w:tab w:val="left" w:pos="1542"/>
        </w:tabs>
        <w:spacing w:before="1" w:line="246" w:lineRule="exact"/>
        <w:ind w:left="1541" w:hanging="360"/>
      </w:pPr>
      <w:r>
        <w:t>Environmental Health and Safety Programs</w:t>
      </w:r>
      <w:r>
        <w:rPr>
          <w:spacing w:val="-9"/>
        </w:rPr>
        <w:t xml:space="preserve"> </w:t>
      </w:r>
      <w:r>
        <w:t>Manager</w:t>
      </w:r>
    </w:p>
    <w:p w14:paraId="3817DBCC" w14:textId="77777777" w:rsidR="002261EE" w:rsidRDefault="00455311">
      <w:pPr>
        <w:pStyle w:val="ListParagraph"/>
        <w:numPr>
          <w:ilvl w:val="2"/>
          <w:numId w:val="20"/>
        </w:numPr>
        <w:tabs>
          <w:tab w:val="left" w:pos="1541"/>
          <w:tab w:val="left" w:pos="1542"/>
        </w:tabs>
        <w:spacing w:line="246" w:lineRule="exact"/>
        <w:ind w:left="1541" w:hanging="360"/>
      </w:pPr>
      <w:r>
        <w:t>Director of Marketing and</w:t>
      </w:r>
      <w:r>
        <w:rPr>
          <w:spacing w:val="-4"/>
        </w:rPr>
        <w:t xml:space="preserve"> </w:t>
      </w:r>
      <w:r>
        <w:t>Communications</w:t>
      </w:r>
    </w:p>
    <w:p w14:paraId="3817DBCD" w14:textId="77777777" w:rsidR="002261EE" w:rsidRDefault="00455311">
      <w:pPr>
        <w:pStyle w:val="ListParagraph"/>
        <w:numPr>
          <w:ilvl w:val="2"/>
          <w:numId w:val="20"/>
        </w:numPr>
        <w:tabs>
          <w:tab w:val="left" w:pos="1542"/>
        </w:tabs>
        <w:spacing w:before="1" w:line="246" w:lineRule="exact"/>
        <w:ind w:left="1541" w:hanging="359"/>
      </w:pPr>
      <w:r>
        <w:t>Director of Student Health</w:t>
      </w:r>
      <w:r>
        <w:rPr>
          <w:spacing w:val="-6"/>
        </w:rPr>
        <w:t xml:space="preserve"> </w:t>
      </w:r>
      <w:r>
        <w:t>Services</w:t>
      </w:r>
    </w:p>
    <w:p w14:paraId="3817DBCE" w14:textId="77777777" w:rsidR="002261EE" w:rsidRDefault="00455311">
      <w:pPr>
        <w:pStyle w:val="ListParagraph"/>
        <w:numPr>
          <w:ilvl w:val="2"/>
          <w:numId w:val="20"/>
        </w:numPr>
        <w:tabs>
          <w:tab w:val="left" w:pos="1542"/>
        </w:tabs>
        <w:spacing w:line="246" w:lineRule="exact"/>
        <w:ind w:left="1541" w:hanging="360"/>
      </w:pPr>
      <w:r>
        <w:t>Director of the Center for Counseling</w:t>
      </w:r>
      <w:r>
        <w:rPr>
          <w:spacing w:val="-6"/>
        </w:rPr>
        <w:t xml:space="preserve"> </w:t>
      </w:r>
      <w:r>
        <w:t>Services</w:t>
      </w:r>
    </w:p>
    <w:p w14:paraId="67DBAC5D" w14:textId="77777777" w:rsidR="00176FAE" w:rsidRDefault="00455311" w:rsidP="00176FAE">
      <w:pPr>
        <w:pStyle w:val="ListParagraph"/>
        <w:numPr>
          <w:ilvl w:val="2"/>
          <w:numId w:val="20"/>
        </w:numPr>
        <w:tabs>
          <w:tab w:val="left" w:pos="1542"/>
        </w:tabs>
        <w:spacing w:before="1"/>
        <w:ind w:left="1541" w:hanging="360"/>
      </w:pPr>
      <w:r>
        <w:t>Media and Communications</w:t>
      </w:r>
      <w:r>
        <w:rPr>
          <w:spacing w:val="-5"/>
        </w:rPr>
        <w:t xml:space="preserve"> </w:t>
      </w:r>
      <w:r>
        <w:t>Specialists</w:t>
      </w:r>
    </w:p>
    <w:p w14:paraId="3817DBD1" w14:textId="02A75104" w:rsidR="002261EE" w:rsidRDefault="00455311" w:rsidP="00176FAE">
      <w:pPr>
        <w:pStyle w:val="ListParagraph"/>
        <w:numPr>
          <w:ilvl w:val="2"/>
          <w:numId w:val="20"/>
        </w:numPr>
        <w:tabs>
          <w:tab w:val="left" w:pos="1542"/>
        </w:tabs>
        <w:spacing w:before="1"/>
        <w:ind w:left="1541" w:hanging="360"/>
      </w:pPr>
      <w:r>
        <w:t>President of the</w:t>
      </w:r>
      <w:r w:rsidRPr="00176FAE">
        <w:rPr>
          <w:spacing w:val="-10"/>
        </w:rPr>
        <w:t xml:space="preserve"> </w:t>
      </w:r>
      <w:r>
        <w:t>College</w:t>
      </w:r>
    </w:p>
    <w:p w14:paraId="3817DBD2" w14:textId="77777777" w:rsidR="002261EE" w:rsidRDefault="00455311">
      <w:pPr>
        <w:pStyle w:val="ListParagraph"/>
        <w:numPr>
          <w:ilvl w:val="2"/>
          <w:numId w:val="20"/>
        </w:numPr>
        <w:tabs>
          <w:tab w:val="left" w:pos="1542"/>
        </w:tabs>
        <w:spacing w:before="1"/>
        <w:ind w:left="1541" w:hanging="360"/>
      </w:pPr>
      <w:r>
        <w:t>Office of Campus</w:t>
      </w:r>
      <w:r>
        <w:rPr>
          <w:spacing w:val="-8"/>
        </w:rPr>
        <w:t xml:space="preserve"> </w:t>
      </w:r>
      <w:r>
        <w:t>Safety</w:t>
      </w:r>
    </w:p>
    <w:p w14:paraId="3817DBD3" w14:textId="77777777" w:rsidR="002261EE" w:rsidRDefault="00455311">
      <w:pPr>
        <w:pStyle w:val="Heading2"/>
        <w:numPr>
          <w:ilvl w:val="1"/>
          <w:numId w:val="20"/>
        </w:numPr>
        <w:tabs>
          <w:tab w:val="left" w:pos="1181"/>
          <w:tab w:val="left" w:pos="1182"/>
        </w:tabs>
        <w:spacing w:before="121"/>
        <w:ind w:left="1181" w:hanging="360"/>
      </w:pPr>
      <w:r>
        <w:t>Emergency Notification Procedure for</w:t>
      </w:r>
      <w:r>
        <w:rPr>
          <w:spacing w:val="-2"/>
        </w:rPr>
        <w:t xml:space="preserve"> </w:t>
      </w:r>
      <w:r>
        <w:t>Public-at-large</w:t>
      </w:r>
    </w:p>
    <w:p w14:paraId="3817DBD4" w14:textId="77777777" w:rsidR="002261EE" w:rsidRDefault="002261EE">
      <w:pPr>
        <w:pStyle w:val="BodyText"/>
        <w:spacing w:before="3"/>
        <w:rPr>
          <w:b/>
          <w:sz w:val="21"/>
        </w:rPr>
      </w:pPr>
    </w:p>
    <w:p w14:paraId="3817DBD5" w14:textId="79F20607" w:rsidR="002261EE" w:rsidRDefault="00455311">
      <w:pPr>
        <w:pStyle w:val="BodyText"/>
        <w:spacing w:before="1"/>
        <w:ind w:left="1181" w:right="1069"/>
      </w:pPr>
      <w:r>
        <w:t>RMC will distribute information to the larger community through the Media Relations Office, as deemed appropriate by the Public Information Officer during an emergency event. Emergency procedures and expectations will be conveyed to all members of the Randolph-Macon College staff at least once per year via e- mail notification and will be available on our public website.</w:t>
      </w:r>
    </w:p>
    <w:p w14:paraId="3817DBD6" w14:textId="77777777" w:rsidR="002261EE" w:rsidRDefault="002261EE">
      <w:pPr>
        <w:pStyle w:val="BodyText"/>
        <w:spacing w:before="7"/>
      </w:pPr>
    </w:p>
    <w:p w14:paraId="3817DBD7" w14:textId="77777777" w:rsidR="002261EE" w:rsidRDefault="00455311">
      <w:pPr>
        <w:pStyle w:val="Heading2"/>
        <w:numPr>
          <w:ilvl w:val="0"/>
          <w:numId w:val="20"/>
        </w:numPr>
        <w:tabs>
          <w:tab w:val="left" w:pos="1181"/>
          <w:tab w:val="left" w:pos="1182"/>
        </w:tabs>
        <w:ind w:left="1181" w:hanging="492"/>
      </w:pPr>
      <w:bookmarkStart w:id="20" w:name="II._Emergency_Notification_System_Testin"/>
      <w:bookmarkStart w:id="21" w:name="_Hlk19200064"/>
      <w:bookmarkEnd w:id="20"/>
      <w:r>
        <w:t>Emergency Notification System Testing and</w:t>
      </w:r>
      <w:r>
        <w:rPr>
          <w:spacing w:val="-6"/>
        </w:rPr>
        <w:t xml:space="preserve"> </w:t>
      </w:r>
      <w:r>
        <w:t>Preparedness</w:t>
      </w:r>
    </w:p>
    <w:p w14:paraId="3817DBD8" w14:textId="77777777" w:rsidR="002261EE" w:rsidRDefault="002261EE">
      <w:pPr>
        <w:pStyle w:val="BodyText"/>
        <w:spacing w:before="1"/>
        <w:rPr>
          <w:b/>
          <w:sz w:val="24"/>
        </w:rPr>
      </w:pPr>
    </w:p>
    <w:p w14:paraId="3817DBD9" w14:textId="4C591971" w:rsidR="002261EE" w:rsidRDefault="00455311">
      <w:pPr>
        <w:pStyle w:val="ListParagraph"/>
        <w:numPr>
          <w:ilvl w:val="1"/>
          <w:numId w:val="20"/>
        </w:numPr>
        <w:tabs>
          <w:tab w:val="left" w:pos="2260"/>
          <w:tab w:val="left" w:pos="2261"/>
        </w:tabs>
        <w:ind w:right="1151" w:hanging="360"/>
      </w:pPr>
      <w:r>
        <w:rPr>
          <w:u w:val="single"/>
        </w:rPr>
        <w:t>Training</w:t>
      </w:r>
      <w:r>
        <w:t>: All ERT members and all personnel with emergency-related job duties are required to complete basic NIMS training. A minimum of NIMS 100-</w:t>
      </w:r>
      <w:r w:rsidR="00436554">
        <w:t>C</w:t>
      </w:r>
      <w:r>
        <w:t xml:space="preserve"> is required. Additional training to higher levels is encouraged for ERT members and selected student</w:t>
      </w:r>
      <w:r>
        <w:rPr>
          <w:spacing w:val="-18"/>
        </w:rPr>
        <w:t xml:space="preserve"> </w:t>
      </w:r>
      <w:r>
        <w:t>leaders.</w:t>
      </w:r>
    </w:p>
    <w:p w14:paraId="3817DBDB" w14:textId="54DE27DD" w:rsidR="002261EE" w:rsidRDefault="00455311">
      <w:pPr>
        <w:pStyle w:val="ListParagraph"/>
        <w:numPr>
          <w:ilvl w:val="1"/>
          <w:numId w:val="20"/>
        </w:numPr>
        <w:tabs>
          <w:tab w:val="left" w:pos="2260"/>
          <w:tab w:val="left" w:pos="2261"/>
        </w:tabs>
        <w:spacing w:before="77"/>
        <w:ind w:right="1234" w:hanging="360"/>
      </w:pPr>
      <w:r>
        <w:rPr>
          <w:u w:val="single"/>
        </w:rPr>
        <w:lastRenderedPageBreak/>
        <w:t>Exercises</w:t>
      </w:r>
      <w:r>
        <w:t xml:space="preserve">: RMC will test its established emergency preparedness and response procedures through a process of regular drills and exercises. These may be large or small, </w:t>
      </w:r>
      <w:r w:rsidR="001350D3">
        <w:t>announced,</w:t>
      </w:r>
      <w:r>
        <w:t xml:space="preserve"> or unannounced.</w:t>
      </w:r>
    </w:p>
    <w:p w14:paraId="3817DBDC" w14:textId="77777777" w:rsidR="002261EE" w:rsidRDefault="002261EE">
      <w:pPr>
        <w:pStyle w:val="BodyText"/>
        <w:spacing w:before="11"/>
        <w:rPr>
          <w:sz w:val="21"/>
        </w:rPr>
      </w:pPr>
    </w:p>
    <w:p w14:paraId="3817DBDD" w14:textId="69AC23B9" w:rsidR="002261EE" w:rsidRDefault="00455311">
      <w:pPr>
        <w:pStyle w:val="ListParagraph"/>
        <w:numPr>
          <w:ilvl w:val="0"/>
          <w:numId w:val="19"/>
        </w:numPr>
        <w:tabs>
          <w:tab w:val="left" w:pos="2980"/>
        </w:tabs>
        <w:ind w:right="977" w:hanging="259"/>
      </w:pPr>
      <w:r>
        <w:t>Drills: Drills are designed to test only one aspect of a procedure or plan (</w:t>
      </w:r>
      <w:r w:rsidR="00B22C03">
        <w:t>e.g.,</w:t>
      </w:r>
      <w:r>
        <w:t xml:space="preserve"> a school’s mass notification system). RMC will perform at least one documented drill per calendar year. These drills will be planned, </w:t>
      </w:r>
      <w:r w:rsidR="001350D3">
        <w:t>led,</w:t>
      </w:r>
      <w:r>
        <w:t xml:space="preserve"> and evaluated by members of the ERT. Documentation of each drill will be maintained and will</w:t>
      </w:r>
      <w:r>
        <w:rPr>
          <w:spacing w:val="-15"/>
        </w:rPr>
        <w:t xml:space="preserve"> </w:t>
      </w:r>
      <w:r>
        <w:t>include:</w:t>
      </w:r>
    </w:p>
    <w:p w14:paraId="3817DBDE" w14:textId="77777777" w:rsidR="002261EE" w:rsidRDefault="002261EE">
      <w:pPr>
        <w:pStyle w:val="BodyText"/>
      </w:pPr>
    </w:p>
    <w:p w14:paraId="3817DBDF" w14:textId="77777777" w:rsidR="002261EE" w:rsidRDefault="00455311">
      <w:pPr>
        <w:pStyle w:val="ListParagraph"/>
        <w:numPr>
          <w:ilvl w:val="1"/>
          <w:numId w:val="19"/>
        </w:numPr>
        <w:tabs>
          <w:tab w:val="left" w:pos="3700"/>
          <w:tab w:val="left" w:pos="3701"/>
        </w:tabs>
        <w:ind w:hanging="360"/>
      </w:pPr>
      <w:r>
        <w:t>Date and time of</w:t>
      </w:r>
      <w:r>
        <w:rPr>
          <w:spacing w:val="-8"/>
        </w:rPr>
        <w:t xml:space="preserve"> </w:t>
      </w:r>
      <w:r>
        <w:t>drill</w:t>
      </w:r>
    </w:p>
    <w:p w14:paraId="3817DBE0" w14:textId="7C65B288" w:rsidR="002261EE" w:rsidRDefault="00455311">
      <w:pPr>
        <w:pStyle w:val="ListParagraph"/>
        <w:numPr>
          <w:ilvl w:val="1"/>
          <w:numId w:val="19"/>
        </w:numPr>
        <w:tabs>
          <w:tab w:val="left" w:pos="3700"/>
          <w:tab w:val="left" w:pos="3701"/>
        </w:tabs>
        <w:spacing w:before="2" w:line="246" w:lineRule="exact"/>
        <w:ind w:hanging="360"/>
      </w:pPr>
      <w:r>
        <w:t>Personnel</w:t>
      </w:r>
      <w:r>
        <w:rPr>
          <w:spacing w:val="-4"/>
        </w:rPr>
        <w:t xml:space="preserve"> </w:t>
      </w:r>
      <w:r w:rsidR="00F65478">
        <w:t>involved.</w:t>
      </w:r>
    </w:p>
    <w:p w14:paraId="3817DBE1" w14:textId="77777777" w:rsidR="002261EE" w:rsidRDefault="00455311">
      <w:pPr>
        <w:pStyle w:val="ListParagraph"/>
        <w:numPr>
          <w:ilvl w:val="1"/>
          <w:numId w:val="19"/>
        </w:numPr>
        <w:tabs>
          <w:tab w:val="left" w:pos="3700"/>
          <w:tab w:val="left" w:pos="3701"/>
        </w:tabs>
        <w:spacing w:line="246" w:lineRule="exact"/>
        <w:ind w:hanging="360"/>
      </w:pPr>
      <w:r>
        <w:t>Scope</w:t>
      </w:r>
    </w:p>
    <w:p w14:paraId="3817DBE2" w14:textId="77777777" w:rsidR="002261EE" w:rsidRDefault="00455311">
      <w:pPr>
        <w:pStyle w:val="ListParagraph"/>
        <w:numPr>
          <w:ilvl w:val="1"/>
          <w:numId w:val="19"/>
        </w:numPr>
        <w:tabs>
          <w:tab w:val="left" w:pos="3700"/>
          <w:tab w:val="left" w:pos="3701"/>
        </w:tabs>
        <w:spacing w:before="1"/>
        <w:ind w:hanging="360"/>
      </w:pPr>
      <w:r>
        <w:t>Scenario</w:t>
      </w:r>
    </w:p>
    <w:p w14:paraId="3817DBE3" w14:textId="3B440A95" w:rsidR="002261EE" w:rsidRDefault="00455311">
      <w:pPr>
        <w:pStyle w:val="ListParagraph"/>
        <w:numPr>
          <w:ilvl w:val="1"/>
          <w:numId w:val="19"/>
        </w:numPr>
        <w:tabs>
          <w:tab w:val="left" w:pos="3700"/>
          <w:tab w:val="left" w:pos="3701"/>
        </w:tabs>
        <w:spacing w:before="1" w:line="246" w:lineRule="exact"/>
        <w:ind w:hanging="360"/>
      </w:pPr>
      <w:r>
        <w:t>Relevant data (</w:t>
      </w:r>
      <w:r w:rsidR="00B22C03">
        <w:t>e.g.,</w:t>
      </w:r>
      <w:r>
        <w:t xml:space="preserve"> notification times, decibel levels,</w:t>
      </w:r>
      <w:r>
        <w:rPr>
          <w:spacing w:val="-11"/>
        </w:rPr>
        <w:t xml:space="preserve"> </w:t>
      </w:r>
      <w:r>
        <w:t>etc.)</w:t>
      </w:r>
    </w:p>
    <w:p w14:paraId="3817DBE4" w14:textId="52AD84B3" w:rsidR="002261EE" w:rsidRDefault="00455311">
      <w:pPr>
        <w:pStyle w:val="ListParagraph"/>
        <w:numPr>
          <w:ilvl w:val="1"/>
          <w:numId w:val="19"/>
        </w:numPr>
        <w:tabs>
          <w:tab w:val="left" w:pos="3700"/>
          <w:tab w:val="left" w:pos="3701"/>
        </w:tabs>
        <w:spacing w:line="246" w:lineRule="exact"/>
        <w:ind w:hanging="360"/>
      </w:pPr>
      <w:r>
        <w:t>Evaluation meeting minutes including action</w:t>
      </w:r>
      <w:r>
        <w:rPr>
          <w:spacing w:val="-6"/>
        </w:rPr>
        <w:t xml:space="preserve"> </w:t>
      </w:r>
      <w:r w:rsidR="00F65478">
        <w:t>items.</w:t>
      </w:r>
    </w:p>
    <w:p w14:paraId="3817DBE5" w14:textId="77777777" w:rsidR="002261EE" w:rsidRDefault="00455311">
      <w:pPr>
        <w:pStyle w:val="ListParagraph"/>
        <w:numPr>
          <w:ilvl w:val="1"/>
          <w:numId w:val="19"/>
        </w:numPr>
        <w:tabs>
          <w:tab w:val="left" w:pos="3700"/>
          <w:tab w:val="left" w:pos="3702"/>
        </w:tabs>
        <w:spacing w:before="1"/>
        <w:ind w:left="3701"/>
      </w:pPr>
      <w:r>
        <w:t>Follow up actions, if</w:t>
      </w:r>
      <w:r>
        <w:rPr>
          <w:spacing w:val="-7"/>
        </w:rPr>
        <w:t xml:space="preserve"> </w:t>
      </w:r>
      <w:r>
        <w:t>any.</w:t>
      </w:r>
    </w:p>
    <w:p w14:paraId="3817DBE6" w14:textId="77777777" w:rsidR="002261EE" w:rsidRDefault="002261EE">
      <w:pPr>
        <w:pStyle w:val="BodyText"/>
        <w:spacing w:before="10"/>
        <w:rPr>
          <w:sz w:val="21"/>
        </w:rPr>
      </w:pPr>
    </w:p>
    <w:p w14:paraId="3817DBE7" w14:textId="0BE35344" w:rsidR="002261EE" w:rsidRDefault="00455311">
      <w:pPr>
        <w:pStyle w:val="ListParagraph"/>
        <w:numPr>
          <w:ilvl w:val="0"/>
          <w:numId w:val="19"/>
        </w:numPr>
        <w:tabs>
          <w:tab w:val="left" w:pos="2981"/>
        </w:tabs>
        <w:spacing w:before="1"/>
        <w:ind w:left="2980" w:right="950" w:hanging="292"/>
      </w:pPr>
      <w:r>
        <w:t xml:space="preserve">Tabletop exercises: RMC will conduct at least one tabletop exercise per calendar year. The exercise will be planned, </w:t>
      </w:r>
      <w:r w:rsidR="001350D3">
        <w:t>led,</w:t>
      </w:r>
      <w:r>
        <w:t xml:space="preserve"> and evaluated by members of the ERT or by local emergency responders. Documentation of the exercise will be maintained and will include:</w:t>
      </w:r>
    </w:p>
    <w:p w14:paraId="3817DBE8" w14:textId="77777777" w:rsidR="002261EE" w:rsidRDefault="002261EE">
      <w:pPr>
        <w:pStyle w:val="BodyText"/>
      </w:pPr>
    </w:p>
    <w:p w14:paraId="3817DBE9" w14:textId="77777777" w:rsidR="002261EE" w:rsidRDefault="00455311">
      <w:pPr>
        <w:pStyle w:val="ListParagraph"/>
        <w:numPr>
          <w:ilvl w:val="1"/>
          <w:numId w:val="19"/>
        </w:numPr>
        <w:tabs>
          <w:tab w:val="left" w:pos="3700"/>
          <w:tab w:val="left" w:pos="3701"/>
        </w:tabs>
        <w:ind w:left="3702" w:hanging="362"/>
      </w:pPr>
      <w:r>
        <w:t>Date and time of</w:t>
      </w:r>
      <w:r>
        <w:rPr>
          <w:spacing w:val="-8"/>
        </w:rPr>
        <w:t xml:space="preserve"> </w:t>
      </w:r>
      <w:r>
        <w:t>drill</w:t>
      </w:r>
    </w:p>
    <w:p w14:paraId="3817DBEA" w14:textId="7B75F8FE" w:rsidR="002261EE" w:rsidRDefault="00455311">
      <w:pPr>
        <w:pStyle w:val="ListParagraph"/>
        <w:numPr>
          <w:ilvl w:val="1"/>
          <w:numId w:val="19"/>
        </w:numPr>
        <w:tabs>
          <w:tab w:val="left" w:pos="3700"/>
          <w:tab w:val="left" w:pos="3701"/>
        </w:tabs>
        <w:spacing w:before="1" w:line="246" w:lineRule="exact"/>
        <w:ind w:left="3702" w:hanging="362"/>
      </w:pPr>
      <w:r>
        <w:t>Personnel</w:t>
      </w:r>
      <w:r>
        <w:rPr>
          <w:spacing w:val="-4"/>
        </w:rPr>
        <w:t xml:space="preserve"> </w:t>
      </w:r>
      <w:r w:rsidR="00F65478">
        <w:t>involved.</w:t>
      </w:r>
    </w:p>
    <w:p w14:paraId="3817DBEB" w14:textId="77777777" w:rsidR="002261EE" w:rsidRDefault="00455311">
      <w:pPr>
        <w:pStyle w:val="ListParagraph"/>
        <w:numPr>
          <w:ilvl w:val="1"/>
          <w:numId w:val="19"/>
        </w:numPr>
        <w:tabs>
          <w:tab w:val="left" w:pos="3700"/>
          <w:tab w:val="left" w:pos="3702"/>
        </w:tabs>
        <w:spacing w:line="246" w:lineRule="exact"/>
        <w:ind w:left="3701"/>
      </w:pPr>
      <w:r>
        <w:t>Name and title of exercise leader and/or</w:t>
      </w:r>
      <w:r>
        <w:rPr>
          <w:spacing w:val="-8"/>
        </w:rPr>
        <w:t xml:space="preserve"> </w:t>
      </w:r>
      <w:r>
        <w:t>facilitator(s)</w:t>
      </w:r>
    </w:p>
    <w:p w14:paraId="3817DBEC" w14:textId="77777777" w:rsidR="002261EE" w:rsidRDefault="00455311">
      <w:pPr>
        <w:pStyle w:val="ListParagraph"/>
        <w:numPr>
          <w:ilvl w:val="1"/>
          <w:numId w:val="19"/>
        </w:numPr>
        <w:tabs>
          <w:tab w:val="left" w:pos="3701"/>
          <w:tab w:val="left" w:pos="3702"/>
        </w:tabs>
        <w:spacing w:before="1" w:line="246" w:lineRule="exact"/>
        <w:ind w:left="3701" w:hanging="360"/>
      </w:pPr>
      <w:r>
        <w:t>Scope</w:t>
      </w:r>
    </w:p>
    <w:p w14:paraId="3817DBED" w14:textId="77777777" w:rsidR="002261EE" w:rsidRDefault="00455311">
      <w:pPr>
        <w:pStyle w:val="ListParagraph"/>
        <w:numPr>
          <w:ilvl w:val="1"/>
          <w:numId w:val="19"/>
        </w:numPr>
        <w:tabs>
          <w:tab w:val="left" w:pos="3701"/>
          <w:tab w:val="left" w:pos="3702"/>
        </w:tabs>
        <w:spacing w:line="246" w:lineRule="exact"/>
        <w:ind w:left="3701" w:hanging="360"/>
      </w:pPr>
      <w:r>
        <w:t>Scenario</w:t>
      </w:r>
    </w:p>
    <w:p w14:paraId="3817DBEE" w14:textId="77777777" w:rsidR="002261EE" w:rsidRDefault="00455311">
      <w:pPr>
        <w:pStyle w:val="ListParagraph"/>
        <w:numPr>
          <w:ilvl w:val="1"/>
          <w:numId w:val="19"/>
        </w:numPr>
        <w:tabs>
          <w:tab w:val="left" w:pos="3701"/>
          <w:tab w:val="left" w:pos="3702"/>
        </w:tabs>
        <w:spacing w:before="2" w:line="246" w:lineRule="exact"/>
        <w:ind w:left="3701" w:hanging="360"/>
      </w:pPr>
      <w:r>
        <w:t>Narratives /</w:t>
      </w:r>
      <w:r>
        <w:rPr>
          <w:spacing w:val="-4"/>
        </w:rPr>
        <w:t xml:space="preserve"> </w:t>
      </w:r>
      <w:r>
        <w:t>scripts</w:t>
      </w:r>
    </w:p>
    <w:p w14:paraId="3817DBEF" w14:textId="7E3E98C1" w:rsidR="002261EE" w:rsidRDefault="00455311">
      <w:pPr>
        <w:pStyle w:val="ListParagraph"/>
        <w:numPr>
          <w:ilvl w:val="1"/>
          <w:numId w:val="19"/>
        </w:numPr>
        <w:tabs>
          <w:tab w:val="left" w:pos="3701"/>
          <w:tab w:val="left" w:pos="3702"/>
        </w:tabs>
        <w:spacing w:line="246" w:lineRule="exact"/>
        <w:ind w:left="3701" w:hanging="360"/>
      </w:pPr>
      <w:r>
        <w:t>Evaluation meeting minutes including action</w:t>
      </w:r>
      <w:r>
        <w:rPr>
          <w:spacing w:val="-6"/>
        </w:rPr>
        <w:t xml:space="preserve"> </w:t>
      </w:r>
      <w:r w:rsidR="00F65478">
        <w:t>items.</w:t>
      </w:r>
    </w:p>
    <w:p w14:paraId="3817DBF0" w14:textId="21282A11" w:rsidR="002261EE" w:rsidRDefault="00455311">
      <w:pPr>
        <w:pStyle w:val="ListParagraph"/>
        <w:numPr>
          <w:ilvl w:val="1"/>
          <w:numId w:val="19"/>
        </w:numPr>
        <w:tabs>
          <w:tab w:val="left" w:pos="3701"/>
          <w:tab w:val="left" w:pos="3702"/>
        </w:tabs>
        <w:spacing w:before="1"/>
        <w:ind w:left="3701" w:hanging="360"/>
      </w:pPr>
      <w:r>
        <w:t xml:space="preserve">Follow up </w:t>
      </w:r>
      <w:r w:rsidR="001350D3">
        <w:t>actions if</w:t>
      </w:r>
      <w:r>
        <w:rPr>
          <w:spacing w:val="-7"/>
        </w:rPr>
        <w:t xml:space="preserve"> </w:t>
      </w:r>
      <w:r w:rsidR="00F65478">
        <w:t>any.</w:t>
      </w:r>
    </w:p>
    <w:p w14:paraId="3817DBF1" w14:textId="77777777" w:rsidR="002261EE" w:rsidRDefault="00455311">
      <w:pPr>
        <w:pStyle w:val="ListParagraph"/>
        <w:numPr>
          <w:ilvl w:val="1"/>
          <w:numId w:val="19"/>
        </w:numPr>
        <w:tabs>
          <w:tab w:val="left" w:pos="3702"/>
          <w:tab w:val="left" w:pos="3703"/>
        </w:tabs>
        <w:spacing w:before="1"/>
        <w:ind w:left="3702" w:right="1448" w:hanging="360"/>
      </w:pPr>
      <w:r>
        <w:t>Copies of communications to the community from before and after</w:t>
      </w:r>
      <w:r>
        <w:rPr>
          <w:spacing w:val="-30"/>
        </w:rPr>
        <w:t xml:space="preserve"> </w:t>
      </w:r>
      <w:r>
        <w:t>the exercise, including community comments, questions and/or</w:t>
      </w:r>
      <w:r>
        <w:rPr>
          <w:spacing w:val="-31"/>
        </w:rPr>
        <w:t xml:space="preserve"> </w:t>
      </w:r>
      <w:r>
        <w:t>concerns.</w:t>
      </w:r>
    </w:p>
    <w:p w14:paraId="3817DBF2" w14:textId="77777777" w:rsidR="002261EE" w:rsidRDefault="002261EE">
      <w:pPr>
        <w:pStyle w:val="BodyText"/>
        <w:spacing w:before="7"/>
        <w:rPr>
          <w:sz w:val="21"/>
        </w:rPr>
      </w:pPr>
    </w:p>
    <w:p w14:paraId="3817DBF3" w14:textId="2AFE1020" w:rsidR="002261EE" w:rsidRDefault="00455311">
      <w:pPr>
        <w:pStyle w:val="ListParagraph"/>
        <w:numPr>
          <w:ilvl w:val="1"/>
          <w:numId w:val="20"/>
        </w:numPr>
        <w:tabs>
          <w:tab w:val="left" w:pos="2259"/>
          <w:tab w:val="left" w:pos="2260"/>
        </w:tabs>
        <w:ind w:right="1104" w:hanging="360"/>
      </w:pPr>
      <w:r>
        <w:rPr>
          <w:u w:val="single"/>
        </w:rPr>
        <w:t>Publicizing emergency procedures</w:t>
      </w:r>
      <w:r>
        <w:t xml:space="preserve">: RMC will communicate </w:t>
      </w:r>
      <w:proofErr w:type="gramStart"/>
      <w:r>
        <w:t>any and all</w:t>
      </w:r>
      <w:proofErr w:type="gramEnd"/>
      <w:r>
        <w:t xml:space="preserve"> relevant emergency preparedness</w:t>
      </w:r>
      <w:r>
        <w:rPr>
          <w:spacing w:val="-5"/>
        </w:rPr>
        <w:t xml:space="preserve"> </w:t>
      </w:r>
      <w:r>
        <w:t>and</w:t>
      </w:r>
      <w:r>
        <w:rPr>
          <w:spacing w:val="-2"/>
        </w:rPr>
        <w:t xml:space="preserve"> </w:t>
      </w:r>
      <w:r>
        <w:t>response</w:t>
      </w:r>
      <w:r>
        <w:rPr>
          <w:spacing w:val="-5"/>
        </w:rPr>
        <w:t xml:space="preserve"> </w:t>
      </w:r>
      <w:r>
        <w:t>procedures</w:t>
      </w:r>
      <w:r>
        <w:rPr>
          <w:spacing w:val="-3"/>
        </w:rPr>
        <w:t xml:space="preserve"> </w:t>
      </w:r>
      <w:r>
        <w:t>to</w:t>
      </w:r>
      <w:r>
        <w:rPr>
          <w:spacing w:val="-2"/>
        </w:rPr>
        <w:t xml:space="preserve"> </w:t>
      </w:r>
      <w:r>
        <w:t>the</w:t>
      </w:r>
      <w:r>
        <w:rPr>
          <w:spacing w:val="-2"/>
        </w:rPr>
        <w:t xml:space="preserve"> </w:t>
      </w:r>
      <w:r>
        <w:t>community</w:t>
      </w:r>
      <w:r>
        <w:rPr>
          <w:spacing w:val="-3"/>
        </w:rPr>
        <w:t xml:space="preserve"> </w:t>
      </w:r>
      <w:r>
        <w:t>in</w:t>
      </w:r>
      <w:r>
        <w:rPr>
          <w:spacing w:val="-5"/>
        </w:rPr>
        <w:t xml:space="preserve"> </w:t>
      </w:r>
      <w:r>
        <w:t>advance</w:t>
      </w:r>
      <w:r>
        <w:rPr>
          <w:spacing w:val="-5"/>
        </w:rPr>
        <w:t xml:space="preserve"> </w:t>
      </w:r>
      <w:r>
        <w:t>of</w:t>
      </w:r>
      <w:r>
        <w:rPr>
          <w:spacing w:val="-4"/>
        </w:rPr>
        <w:t xml:space="preserve"> </w:t>
      </w:r>
      <w:r>
        <w:t>any</w:t>
      </w:r>
      <w:r>
        <w:rPr>
          <w:spacing w:val="-3"/>
        </w:rPr>
        <w:t xml:space="preserve"> </w:t>
      </w:r>
      <w:r>
        <w:t>exercise</w:t>
      </w:r>
      <w:r>
        <w:rPr>
          <w:spacing w:val="-5"/>
        </w:rPr>
        <w:t xml:space="preserve"> </w:t>
      </w:r>
      <w:r>
        <w:t>which</w:t>
      </w:r>
      <w:r>
        <w:rPr>
          <w:spacing w:val="-5"/>
        </w:rPr>
        <w:t xml:space="preserve"> </w:t>
      </w:r>
      <w:r>
        <w:t>will involve students, faculty, and/or</w:t>
      </w:r>
      <w:r>
        <w:rPr>
          <w:spacing w:val="-6"/>
        </w:rPr>
        <w:t xml:space="preserve"> </w:t>
      </w:r>
      <w:r>
        <w:t>staff.</w:t>
      </w:r>
    </w:p>
    <w:p w14:paraId="3817DBF4" w14:textId="6FBD6CD8" w:rsidR="002261EE" w:rsidRDefault="00455311">
      <w:pPr>
        <w:pStyle w:val="ListParagraph"/>
        <w:numPr>
          <w:ilvl w:val="0"/>
          <w:numId w:val="18"/>
        </w:numPr>
        <w:tabs>
          <w:tab w:val="left" w:pos="2981"/>
        </w:tabs>
        <w:ind w:right="1117"/>
      </w:pPr>
      <w:r>
        <w:t>The primary method of publicity will be via RMC e-mail addresses. Each community member will receive an e-mail</w:t>
      </w:r>
      <w:r>
        <w:rPr>
          <w:spacing w:val="-4"/>
        </w:rPr>
        <w:t xml:space="preserve"> </w:t>
      </w:r>
      <w:r>
        <w:t>containing:</w:t>
      </w:r>
    </w:p>
    <w:p w14:paraId="3817DBF5" w14:textId="77777777" w:rsidR="002261EE" w:rsidRDefault="00455311">
      <w:pPr>
        <w:pStyle w:val="ListParagraph"/>
        <w:numPr>
          <w:ilvl w:val="1"/>
          <w:numId w:val="18"/>
        </w:numPr>
        <w:tabs>
          <w:tab w:val="left" w:pos="3700"/>
          <w:tab w:val="left" w:pos="3701"/>
        </w:tabs>
        <w:spacing w:line="246" w:lineRule="exact"/>
        <w:ind w:hanging="360"/>
      </w:pPr>
      <w:r>
        <w:t>A summary of the exercise, including basic</w:t>
      </w:r>
      <w:r>
        <w:rPr>
          <w:spacing w:val="-11"/>
        </w:rPr>
        <w:t xml:space="preserve"> </w:t>
      </w:r>
      <w:r>
        <w:t>objectives</w:t>
      </w:r>
    </w:p>
    <w:p w14:paraId="3817DBF6" w14:textId="77777777" w:rsidR="002261EE" w:rsidRDefault="00455311">
      <w:pPr>
        <w:pStyle w:val="ListParagraph"/>
        <w:numPr>
          <w:ilvl w:val="1"/>
          <w:numId w:val="18"/>
        </w:numPr>
        <w:tabs>
          <w:tab w:val="left" w:pos="3700"/>
          <w:tab w:val="left" w:pos="3701"/>
        </w:tabs>
        <w:spacing w:before="1"/>
        <w:ind w:hanging="360"/>
      </w:pPr>
      <w:r>
        <w:t>A summary of any relevant</w:t>
      </w:r>
      <w:r>
        <w:rPr>
          <w:spacing w:val="-8"/>
        </w:rPr>
        <w:t xml:space="preserve"> </w:t>
      </w:r>
      <w:r>
        <w:t>procedures</w:t>
      </w:r>
    </w:p>
    <w:p w14:paraId="3817DBF7" w14:textId="77777777" w:rsidR="002261EE" w:rsidRDefault="00455311">
      <w:pPr>
        <w:pStyle w:val="ListParagraph"/>
        <w:numPr>
          <w:ilvl w:val="1"/>
          <w:numId w:val="18"/>
        </w:numPr>
        <w:tabs>
          <w:tab w:val="left" w:pos="3700"/>
          <w:tab w:val="left" w:pos="3701"/>
        </w:tabs>
        <w:spacing w:before="2" w:line="246" w:lineRule="exact"/>
        <w:ind w:hanging="360"/>
      </w:pPr>
      <w:r>
        <w:t xml:space="preserve">A link to </w:t>
      </w:r>
      <w:hyperlink r:id="rId14">
        <w:r>
          <w:t xml:space="preserve">www.rmc.edu </w:t>
        </w:r>
      </w:hyperlink>
      <w:r>
        <w:t>containing the full text of the procedures or</w:t>
      </w:r>
      <w:r>
        <w:rPr>
          <w:spacing w:val="-17"/>
        </w:rPr>
        <w:t xml:space="preserve"> </w:t>
      </w:r>
      <w:r>
        <w:t>plan.</w:t>
      </w:r>
    </w:p>
    <w:p w14:paraId="3817DBF8" w14:textId="77777777" w:rsidR="002261EE" w:rsidRDefault="00455311">
      <w:pPr>
        <w:pStyle w:val="ListParagraph"/>
        <w:numPr>
          <w:ilvl w:val="0"/>
          <w:numId w:val="18"/>
        </w:numPr>
        <w:tabs>
          <w:tab w:val="left" w:pos="2981"/>
        </w:tabs>
        <w:spacing w:line="246" w:lineRule="exact"/>
        <w:ind w:hanging="293"/>
      </w:pPr>
      <w:r>
        <w:t>Additional publicity may include notification</w:t>
      </w:r>
      <w:r>
        <w:rPr>
          <w:spacing w:val="-4"/>
        </w:rPr>
        <w:t xml:space="preserve"> </w:t>
      </w:r>
      <w:r>
        <w:t>via:</w:t>
      </w:r>
    </w:p>
    <w:p w14:paraId="3817DBF9" w14:textId="510596C6" w:rsidR="002261EE" w:rsidRDefault="00455311">
      <w:pPr>
        <w:pStyle w:val="ListParagraph"/>
        <w:numPr>
          <w:ilvl w:val="1"/>
          <w:numId w:val="18"/>
        </w:numPr>
        <w:tabs>
          <w:tab w:val="left" w:pos="3700"/>
          <w:tab w:val="left" w:pos="3701"/>
        </w:tabs>
        <w:spacing w:before="1" w:line="246" w:lineRule="exact"/>
        <w:ind w:hanging="360"/>
      </w:pPr>
      <w:r>
        <w:t>RMC</w:t>
      </w:r>
      <w:r>
        <w:rPr>
          <w:spacing w:val="-1"/>
        </w:rPr>
        <w:t xml:space="preserve"> </w:t>
      </w:r>
      <w:r>
        <w:t>Website</w:t>
      </w:r>
    </w:p>
    <w:p w14:paraId="3817DBFA" w14:textId="5E7610F4" w:rsidR="002261EE" w:rsidRDefault="00455311">
      <w:pPr>
        <w:pStyle w:val="ListParagraph"/>
        <w:numPr>
          <w:ilvl w:val="1"/>
          <w:numId w:val="18"/>
        </w:numPr>
        <w:tabs>
          <w:tab w:val="left" w:pos="3700"/>
          <w:tab w:val="left" w:pos="3701"/>
        </w:tabs>
        <w:spacing w:line="246" w:lineRule="exact"/>
        <w:ind w:hanging="360"/>
      </w:pPr>
      <w:r>
        <w:rPr>
          <w:i/>
        </w:rPr>
        <w:t xml:space="preserve">RMC Alerts </w:t>
      </w:r>
      <w:r>
        <w:t>text/e-mail</w:t>
      </w:r>
      <w:r>
        <w:rPr>
          <w:spacing w:val="-2"/>
        </w:rPr>
        <w:t xml:space="preserve"> </w:t>
      </w:r>
      <w:r>
        <w:t>notification</w:t>
      </w:r>
    </w:p>
    <w:p w14:paraId="3817DBFB" w14:textId="77777777" w:rsidR="002261EE" w:rsidRDefault="00455311">
      <w:pPr>
        <w:pStyle w:val="ListParagraph"/>
        <w:numPr>
          <w:ilvl w:val="1"/>
          <w:numId w:val="18"/>
        </w:numPr>
        <w:tabs>
          <w:tab w:val="left" w:pos="3700"/>
          <w:tab w:val="left" w:pos="3701"/>
        </w:tabs>
        <w:spacing w:before="1" w:line="246" w:lineRule="exact"/>
        <w:ind w:hanging="360"/>
      </w:pPr>
      <w:r>
        <w:t>Flyers and/or posters in student housing and common</w:t>
      </w:r>
      <w:r>
        <w:rPr>
          <w:spacing w:val="-14"/>
        </w:rPr>
        <w:t xml:space="preserve"> </w:t>
      </w:r>
      <w:r>
        <w:t>areas</w:t>
      </w:r>
    </w:p>
    <w:p w14:paraId="3817DBFC" w14:textId="77777777" w:rsidR="002261EE" w:rsidRDefault="00455311">
      <w:pPr>
        <w:pStyle w:val="ListParagraph"/>
        <w:numPr>
          <w:ilvl w:val="1"/>
          <w:numId w:val="18"/>
        </w:numPr>
        <w:tabs>
          <w:tab w:val="left" w:pos="3700"/>
          <w:tab w:val="left" w:pos="3701"/>
        </w:tabs>
        <w:spacing w:line="246" w:lineRule="exact"/>
        <w:ind w:hanging="360"/>
      </w:pPr>
      <w:r>
        <w:t>Voicemail</w:t>
      </w:r>
    </w:p>
    <w:p w14:paraId="3817DBFD" w14:textId="77777777" w:rsidR="002261EE" w:rsidRDefault="002261EE">
      <w:pPr>
        <w:pStyle w:val="BodyText"/>
        <w:spacing w:before="1"/>
      </w:pPr>
    </w:p>
    <w:p w14:paraId="3817DBFE" w14:textId="72755779" w:rsidR="002261EE" w:rsidRDefault="00455311">
      <w:pPr>
        <w:pStyle w:val="ListParagraph"/>
        <w:numPr>
          <w:ilvl w:val="1"/>
          <w:numId w:val="20"/>
        </w:numPr>
        <w:tabs>
          <w:tab w:val="left" w:pos="2260"/>
          <w:tab w:val="left" w:pos="2261"/>
        </w:tabs>
        <w:ind w:left="2259" w:right="1100" w:hanging="359"/>
      </w:pPr>
      <w:r>
        <w:rPr>
          <w:u w:val="single"/>
        </w:rPr>
        <w:t>Community input</w:t>
      </w:r>
      <w:r>
        <w:t>: After an exercise which involves students, faculty, and/or staff, RMC ERT personnel will send an e-mail requesting after-action input. All comments, questions, criticism, etc. will be evaluated by the ERT. Documentation of community input will be made a part of the overall documentation of each</w:t>
      </w:r>
      <w:r>
        <w:rPr>
          <w:spacing w:val="-3"/>
        </w:rPr>
        <w:t xml:space="preserve"> </w:t>
      </w:r>
      <w:r>
        <w:t>exercise.</w:t>
      </w:r>
    </w:p>
    <w:bookmarkEnd w:id="21"/>
    <w:p w14:paraId="3817DBFF" w14:textId="77777777" w:rsidR="002261EE" w:rsidRDefault="002261EE">
      <w:pPr>
        <w:sectPr w:rsidR="002261EE">
          <w:pgSz w:w="12240" w:h="15840"/>
          <w:pgMar w:top="1360" w:right="880" w:bottom="1240" w:left="1340" w:header="0" w:footer="978" w:gutter="0"/>
          <w:cols w:space="720"/>
        </w:sectPr>
      </w:pPr>
    </w:p>
    <w:p w14:paraId="3817DC00" w14:textId="15B00167" w:rsidR="002261EE" w:rsidRDefault="00455311">
      <w:pPr>
        <w:pStyle w:val="ListParagraph"/>
        <w:numPr>
          <w:ilvl w:val="1"/>
          <w:numId w:val="20"/>
        </w:numPr>
        <w:tabs>
          <w:tab w:val="left" w:pos="2260"/>
          <w:tab w:val="left" w:pos="2261"/>
        </w:tabs>
        <w:spacing w:before="77"/>
        <w:ind w:right="1047" w:hanging="360"/>
      </w:pPr>
      <w:r>
        <w:rPr>
          <w:u w:val="single"/>
        </w:rPr>
        <w:lastRenderedPageBreak/>
        <w:t>External coordination</w:t>
      </w:r>
      <w:r>
        <w:t>: Training</w:t>
      </w:r>
      <w:r w:rsidR="00132B45">
        <w:t>s</w:t>
      </w:r>
      <w:r>
        <w:t xml:space="preserve">, planning and strategic involvement by regional law enforcement, fire or rescue personnel </w:t>
      </w:r>
      <w:r w:rsidR="00132B45">
        <w:t>are</w:t>
      </w:r>
      <w:r>
        <w:t xml:space="preserve"> coordinated by</w:t>
      </w:r>
      <w:r>
        <w:rPr>
          <w:spacing w:val="-7"/>
        </w:rPr>
        <w:t xml:space="preserve"> </w:t>
      </w:r>
      <w:r>
        <w:t>RMC.</w:t>
      </w:r>
    </w:p>
    <w:p w14:paraId="3817DC01" w14:textId="77777777" w:rsidR="002261EE" w:rsidRDefault="002261EE">
      <w:pPr>
        <w:pStyle w:val="BodyText"/>
        <w:spacing w:before="1"/>
      </w:pPr>
    </w:p>
    <w:p w14:paraId="3817DC02" w14:textId="77777777" w:rsidR="002261EE" w:rsidRDefault="00455311">
      <w:pPr>
        <w:pStyle w:val="ListParagraph"/>
        <w:numPr>
          <w:ilvl w:val="1"/>
          <w:numId w:val="20"/>
        </w:numPr>
        <w:tabs>
          <w:tab w:val="left" w:pos="2259"/>
          <w:tab w:val="left" w:pos="2260"/>
        </w:tabs>
        <w:ind w:right="993" w:hanging="360"/>
      </w:pPr>
      <w:r>
        <w:rPr>
          <w:u w:val="single"/>
        </w:rPr>
        <w:t>Additional training</w:t>
      </w:r>
      <w:r>
        <w:t>: Crisis management personnel may receive additional training to assist in understanding the human and logistical dynamics involved in various emergency scenarios. This training may be provided by ERT members, other College employees, or professional training groups.</w:t>
      </w:r>
    </w:p>
    <w:p w14:paraId="3817DC03" w14:textId="77777777" w:rsidR="002261EE" w:rsidRDefault="002261EE">
      <w:pPr>
        <w:pStyle w:val="BodyText"/>
      </w:pPr>
    </w:p>
    <w:p w14:paraId="3817DC04" w14:textId="77777777" w:rsidR="002261EE" w:rsidRDefault="00455311">
      <w:pPr>
        <w:pStyle w:val="ListParagraph"/>
        <w:numPr>
          <w:ilvl w:val="1"/>
          <w:numId w:val="20"/>
        </w:numPr>
        <w:tabs>
          <w:tab w:val="left" w:pos="2260"/>
          <w:tab w:val="left" w:pos="2261"/>
        </w:tabs>
        <w:ind w:right="917" w:hanging="360"/>
      </w:pPr>
      <w:r>
        <w:rPr>
          <w:u w:val="single"/>
        </w:rPr>
        <w:t>Professional development</w:t>
      </w:r>
      <w:r>
        <w:t>: Attendance at professional development seminars or conferences is encouraged.</w:t>
      </w:r>
    </w:p>
    <w:p w14:paraId="3817DC05" w14:textId="77777777" w:rsidR="002261EE" w:rsidRDefault="002261EE">
      <w:pPr>
        <w:pStyle w:val="BodyText"/>
        <w:rPr>
          <w:sz w:val="24"/>
        </w:rPr>
      </w:pPr>
    </w:p>
    <w:p w14:paraId="3817DC06" w14:textId="77777777" w:rsidR="002261EE" w:rsidRDefault="002261EE">
      <w:pPr>
        <w:pStyle w:val="BodyText"/>
        <w:spacing w:before="5"/>
        <w:rPr>
          <w:sz w:val="21"/>
        </w:rPr>
      </w:pPr>
    </w:p>
    <w:p w14:paraId="3817DC07" w14:textId="163F7B77" w:rsidR="002261EE" w:rsidRDefault="00455311">
      <w:pPr>
        <w:pStyle w:val="BodyText"/>
        <w:ind w:left="459" w:right="918"/>
        <w:jc w:val="both"/>
      </w:pPr>
      <w:r>
        <w:rPr>
          <w:b/>
        </w:rPr>
        <w:t>Evacuation Procedures</w:t>
      </w:r>
      <w:r>
        <w:t xml:space="preserve">: Many emergency situations require students, </w:t>
      </w:r>
      <w:r w:rsidR="001350D3">
        <w:t>staff,</w:t>
      </w:r>
      <w:r>
        <w:t xml:space="preserve"> and faculty to</w:t>
      </w:r>
      <w:r w:rsidR="00132B45" w:rsidRPr="00132B45">
        <w:t xml:space="preserve"> </w:t>
      </w:r>
      <w:r w:rsidR="00132B45">
        <w:t>immediately</w:t>
      </w:r>
      <w:r>
        <w:t xml:space="preserve"> leave the building or area they are in. It is RMC’s goal to institute evacuation orders which will safeguard the community with the least disruption or panic. Basic evacuation procedures are outlined below. Specific routes and instructions may be included in the individual sections which address specific emergency scenarios.</w:t>
      </w:r>
    </w:p>
    <w:p w14:paraId="3817DC08" w14:textId="77777777" w:rsidR="002261EE" w:rsidRDefault="002261EE">
      <w:pPr>
        <w:pStyle w:val="BodyText"/>
        <w:rPr>
          <w:sz w:val="24"/>
        </w:rPr>
      </w:pPr>
    </w:p>
    <w:p w14:paraId="3817DC09" w14:textId="77777777" w:rsidR="002261EE" w:rsidRDefault="002261EE">
      <w:pPr>
        <w:pStyle w:val="BodyText"/>
        <w:spacing w:before="6"/>
        <w:rPr>
          <w:sz w:val="21"/>
        </w:rPr>
      </w:pPr>
    </w:p>
    <w:p w14:paraId="3817DC0A" w14:textId="666E6758" w:rsidR="002261EE" w:rsidRDefault="00455311">
      <w:pPr>
        <w:pStyle w:val="BodyText"/>
        <w:spacing w:before="1"/>
        <w:ind w:left="2260" w:right="966"/>
      </w:pPr>
      <w:r>
        <w:rPr>
          <w:u w:val="single"/>
        </w:rPr>
        <w:t>Area evacuations</w:t>
      </w:r>
      <w:r>
        <w:t xml:space="preserve">: When an event </w:t>
      </w:r>
      <w:r w:rsidR="007E17F6">
        <w:t>occurs,</w:t>
      </w:r>
      <w:r>
        <w:t xml:space="preserve"> which renders a specific area, room, or rooms unsafe, any ERT member (or a responsible designee) may order an area evacuation.</w:t>
      </w:r>
    </w:p>
    <w:p w14:paraId="3817DC0B" w14:textId="4A78181B" w:rsidR="002261EE" w:rsidRDefault="00455311">
      <w:pPr>
        <w:pStyle w:val="ListParagraph"/>
        <w:numPr>
          <w:ilvl w:val="0"/>
          <w:numId w:val="17"/>
        </w:numPr>
        <w:tabs>
          <w:tab w:val="left" w:pos="2620"/>
          <w:tab w:val="left" w:pos="2621"/>
        </w:tabs>
        <w:spacing w:before="3"/>
        <w:ind w:hanging="360"/>
      </w:pPr>
      <w:r>
        <w:t xml:space="preserve">An assembly area will be </w:t>
      </w:r>
      <w:r w:rsidR="007E17F6">
        <w:t>determined,</w:t>
      </w:r>
      <w:r>
        <w:t xml:space="preserve"> and head counts taken, if</w:t>
      </w:r>
      <w:r>
        <w:rPr>
          <w:spacing w:val="-11"/>
        </w:rPr>
        <w:t xml:space="preserve"> </w:t>
      </w:r>
      <w:r>
        <w:t>appropriate.</w:t>
      </w:r>
    </w:p>
    <w:p w14:paraId="3817DC0C" w14:textId="77777777" w:rsidR="002261EE" w:rsidRDefault="00455311">
      <w:pPr>
        <w:pStyle w:val="BodyText"/>
        <w:spacing w:before="243"/>
        <w:ind w:left="2260" w:right="966"/>
      </w:pPr>
      <w:r>
        <w:rPr>
          <w:u w:val="single"/>
        </w:rPr>
        <w:t>Building evacuations</w:t>
      </w:r>
      <w:r>
        <w:t>: If an entire building becomes unsafe, any ERT member (or a responsible designee) may order a building evacuation.</w:t>
      </w:r>
    </w:p>
    <w:p w14:paraId="3817DC0D" w14:textId="77777777" w:rsidR="002261EE" w:rsidRDefault="00455311">
      <w:pPr>
        <w:pStyle w:val="ListParagraph"/>
        <w:numPr>
          <w:ilvl w:val="0"/>
          <w:numId w:val="17"/>
        </w:numPr>
        <w:tabs>
          <w:tab w:val="left" w:pos="2620"/>
          <w:tab w:val="left" w:pos="2621"/>
        </w:tabs>
        <w:spacing w:before="1"/>
        <w:ind w:hanging="360"/>
      </w:pPr>
      <w:r>
        <w:t>One</w:t>
      </w:r>
      <w:r>
        <w:rPr>
          <w:spacing w:val="-4"/>
        </w:rPr>
        <w:t xml:space="preserve"> </w:t>
      </w:r>
      <w:r>
        <w:t>individual</w:t>
      </w:r>
      <w:r>
        <w:rPr>
          <w:spacing w:val="-4"/>
        </w:rPr>
        <w:t xml:space="preserve"> </w:t>
      </w:r>
      <w:r>
        <w:t>should</w:t>
      </w:r>
      <w:r>
        <w:rPr>
          <w:spacing w:val="-4"/>
        </w:rPr>
        <w:t xml:space="preserve"> </w:t>
      </w:r>
      <w:r>
        <w:t>be</w:t>
      </w:r>
      <w:r>
        <w:rPr>
          <w:spacing w:val="-4"/>
        </w:rPr>
        <w:t xml:space="preserve"> </w:t>
      </w:r>
      <w:r>
        <w:t>specifically</w:t>
      </w:r>
      <w:r>
        <w:rPr>
          <w:spacing w:val="-4"/>
        </w:rPr>
        <w:t xml:space="preserve"> </w:t>
      </w:r>
      <w:r>
        <w:t>told</w:t>
      </w:r>
      <w:r>
        <w:rPr>
          <w:spacing w:val="-4"/>
        </w:rPr>
        <w:t xml:space="preserve"> </w:t>
      </w:r>
      <w:r>
        <w:t>to</w:t>
      </w:r>
      <w:r>
        <w:rPr>
          <w:spacing w:val="-4"/>
        </w:rPr>
        <w:t xml:space="preserve"> </w:t>
      </w:r>
      <w:r>
        <w:t>call</w:t>
      </w:r>
      <w:r>
        <w:rPr>
          <w:spacing w:val="-4"/>
        </w:rPr>
        <w:t xml:space="preserve"> </w:t>
      </w:r>
      <w:r>
        <w:t>Campus</w:t>
      </w:r>
      <w:r>
        <w:rPr>
          <w:spacing w:val="-4"/>
        </w:rPr>
        <w:t xml:space="preserve"> </w:t>
      </w:r>
      <w:r>
        <w:t>Safety</w:t>
      </w:r>
      <w:r>
        <w:rPr>
          <w:spacing w:val="-4"/>
        </w:rPr>
        <w:t xml:space="preserve"> </w:t>
      </w:r>
      <w:r>
        <w:t>during</w:t>
      </w:r>
      <w:r>
        <w:rPr>
          <w:spacing w:val="-6"/>
        </w:rPr>
        <w:t xml:space="preserve"> </w:t>
      </w:r>
      <w:r>
        <w:t>a</w:t>
      </w:r>
      <w:r>
        <w:rPr>
          <w:spacing w:val="-4"/>
        </w:rPr>
        <w:t xml:space="preserve"> </w:t>
      </w:r>
      <w:r>
        <w:t>building</w:t>
      </w:r>
      <w:r>
        <w:rPr>
          <w:spacing w:val="-4"/>
        </w:rPr>
        <w:t xml:space="preserve"> </w:t>
      </w:r>
      <w:r>
        <w:t>evacuation.</w:t>
      </w:r>
    </w:p>
    <w:p w14:paraId="3817DC0E" w14:textId="77777777" w:rsidR="002261EE" w:rsidRDefault="00455311">
      <w:pPr>
        <w:pStyle w:val="ListParagraph"/>
        <w:numPr>
          <w:ilvl w:val="0"/>
          <w:numId w:val="17"/>
        </w:numPr>
        <w:tabs>
          <w:tab w:val="left" w:pos="2620"/>
          <w:tab w:val="left" w:pos="2621"/>
        </w:tabs>
        <w:ind w:right="917" w:hanging="360"/>
      </w:pPr>
      <w:r>
        <w:t>The decision of whether or not to call 9-911 should be taken by the responsible employee or by Campus Safety</w:t>
      </w:r>
      <w:r>
        <w:rPr>
          <w:spacing w:val="-4"/>
        </w:rPr>
        <w:t xml:space="preserve"> </w:t>
      </w:r>
      <w:r>
        <w:t>staff.</w:t>
      </w:r>
    </w:p>
    <w:p w14:paraId="3817DC0F" w14:textId="3BAEE70B" w:rsidR="002261EE" w:rsidRDefault="00455311">
      <w:pPr>
        <w:pStyle w:val="ListParagraph"/>
        <w:numPr>
          <w:ilvl w:val="0"/>
          <w:numId w:val="17"/>
        </w:numPr>
        <w:tabs>
          <w:tab w:val="left" w:pos="2620"/>
          <w:tab w:val="left" w:pos="2621"/>
        </w:tabs>
        <w:spacing w:before="1"/>
        <w:ind w:hanging="360"/>
      </w:pPr>
      <w:r>
        <w:t xml:space="preserve">An assembly area will be </w:t>
      </w:r>
      <w:r w:rsidR="007E17F6">
        <w:t>determined,</w:t>
      </w:r>
      <w:r>
        <w:t xml:space="preserve"> and head counts taken, if</w:t>
      </w:r>
      <w:r>
        <w:rPr>
          <w:spacing w:val="-11"/>
        </w:rPr>
        <w:t xml:space="preserve"> </w:t>
      </w:r>
      <w:r>
        <w:t>appropriate.</w:t>
      </w:r>
    </w:p>
    <w:p w14:paraId="3817DC10" w14:textId="77777777" w:rsidR="002261EE" w:rsidRDefault="002261EE">
      <w:pPr>
        <w:pStyle w:val="BodyText"/>
        <w:rPr>
          <w:sz w:val="28"/>
        </w:rPr>
      </w:pPr>
    </w:p>
    <w:p w14:paraId="3817DC11" w14:textId="77777777" w:rsidR="002261EE" w:rsidRDefault="00455311">
      <w:pPr>
        <w:pStyle w:val="BodyText"/>
        <w:spacing w:before="177"/>
        <w:ind w:left="2260" w:right="915"/>
        <w:jc w:val="both"/>
      </w:pPr>
      <w:r>
        <w:rPr>
          <w:u w:val="single"/>
        </w:rPr>
        <w:t>Campus evacuations</w:t>
      </w:r>
      <w:r>
        <w:t>: Campus-wide evacuations may be based on imminent danger or may be precautionary. Imminent danger evacuations are designed to move a large number of people quickly and efficiently away from a severe hazard. Precautionary evacuations may be ordered based on approaching hazards such as severe weather or civil unrest. Precautionary evacuations typically allow enough time for evacuees to collect supplies and gather at a remote site for transportation elsewhere.</w:t>
      </w:r>
    </w:p>
    <w:p w14:paraId="3817DC12" w14:textId="77777777" w:rsidR="002261EE" w:rsidRDefault="002261EE">
      <w:pPr>
        <w:pStyle w:val="BodyText"/>
      </w:pPr>
    </w:p>
    <w:p w14:paraId="3817DC13" w14:textId="77777777" w:rsidR="002261EE" w:rsidRDefault="00455311">
      <w:pPr>
        <w:pStyle w:val="BodyText"/>
        <w:ind w:left="2260" w:right="920"/>
      </w:pPr>
      <w:r>
        <w:rPr>
          <w:u w:val="single"/>
        </w:rPr>
        <w:t>Imminent</w:t>
      </w:r>
      <w:r>
        <w:rPr>
          <w:spacing w:val="-15"/>
          <w:u w:val="single"/>
        </w:rPr>
        <w:t xml:space="preserve"> </w:t>
      </w:r>
      <w:r>
        <w:rPr>
          <w:u w:val="single"/>
        </w:rPr>
        <w:t>danger</w:t>
      </w:r>
      <w:r>
        <w:rPr>
          <w:spacing w:val="-13"/>
        </w:rPr>
        <w:t xml:space="preserve"> </w:t>
      </w:r>
      <w:r>
        <w:t>may</w:t>
      </w:r>
      <w:r>
        <w:rPr>
          <w:spacing w:val="-12"/>
        </w:rPr>
        <w:t xml:space="preserve"> </w:t>
      </w:r>
      <w:r>
        <w:t>include</w:t>
      </w:r>
      <w:r>
        <w:rPr>
          <w:spacing w:val="-12"/>
        </w:rPr>
        <w:t xml:space="preserve"> </w:t>
      </w:r>
      <w:r>
        <w:t>explosions,</w:t>
      </w:r>
      <w:r>
        <w:rPr>
          <w:spacing w:val="-13"/>
        </w:rPr>
        <w:t xml:space="preserve"> </w:t>
      </w:r>
      <w:r>
        <w:t>hazardous</w:t>
      </w:r>
      <w:r>
        <w:rPr>
          <w:spacing w:val="-12"/>
        </w:rPr>
        <w:t xml:space="preserve"> </w:t>
      </w:r>
      <w:r>
        <w:t>material</w:t>
      </w:r>
      <w:r>
        <w:rPr>
          <w:spacing w:val="-11"/>
        </w:rPr>
        <w:t xml:space="preserve"> </w:t>
      </w:r>
      <w:r>
        <w:t>incidents,</w:t>
      </w:r>
      <w:r>
        <w:rPr>
          <w:spacing w:val="-13"/>
        </w:rPr>
        <w:t xml:space="preserve"> </w:t>
      </w:r>
      <w:r>
        <w:t>widespread</w:t>
      </w:r>
      <w:r>
        <w:rPr>
          <w:spacing w:val="-12"/>
        </w:rPr>
        <w:t xml:space="preserve"> </w:t>
      </w:r>
      <w:r>
        <w:t>fires,</w:t>
      </w:r>
      <w:r>
        <w:rPr>
          <w:spacing w:val="-13"/>
        </w:rPr>
        <w:t xml:space="preserve"> </w:t>
      </w:r>
      <w:r>
        <w:t>or</w:t>
      </w:r>
      <w:r>
        <w:rPr>
          <w:spacing w:val="-12"/>
        </w:rPr>
        <w:t xml:space="preserve"> </w:t>
      </w:r>
      <w:r>
        <w:t>severe natural</w:t>
      </w:r>
      <w:r>
        <w:rPr>
          <w:spacing w:val="-1"/>
        </w:rPr>
        <w:t xml:space="preserve"> </w:t>
      </w:r>
      <w:r>
        <w:t>disasters.</w:t>
      </w:r>
    </w:p>
    <w:p w14:paraId="3817DC14" w14:textId="77777777" w:rsidR="002261EE" w:rsidRDefault="002261EE">
      <w:pPr>
        <w:pStyle w:val="BodyText"/>
      </w:pPr>
    </w:p>
    <w:p w14:paraId="3817DC15" w14:textId="77777777" w:rsidR="002261EE" w:rsidRDefault="00455311">
      <w:pPr>
        <w:pStyle w:val="BodyText"/>
        <w:ind w:left="2260"/>
      </w:pPr>
      <w:r>
        <w:rPr>
          <w:u w:val="single"/>
        </w:rPr>
        <w:t>Precautionary evacuation</w:t>
      </w:r>
      <w:r>
        <w:t xml:space="preserve"> may be ordered when an incident allows time for a deliberate evacuation.</w:t>
      </w:r>
    </w:p>
    <w:p w14:paraId="3817DC16" w14:textId="77777777" w:rsidR="002261EE" w:rsidRDefault="00455311">
      <w:pPr>
        <w:pStyle w:val="BodyText"/>
        <w:spacing w:before="1"/>
        <w:ind w:left="2980" w:right="920" w:hanging="260"/>
      </w:pPr>
      <w:r>
        <w:t>i. College employees and students may be asked to assemble in a pre-determined location based upon the nature of the incident.</w:t>
      </w:r>
    </w:p>
    <w:p w14:paraId="3817DC17" w14:textId="1C703277" w:rsidR="002261EE" w:rsidRDefault="00455311">
      <w:pPr>
        <w:pStyle w:val="BodyText"/>
        <w:ind w:left="2260" w:right="966"/>
      </w:pPr>
      <w:r>
        <w:rPr>
          <w:u w:val="single"/>
        </w:rPr>
        <w:t>Evacuation Notification</w:t>
      </w:r>
      <w:r>
        <w:t xml:space="preserve">: RMC students, </w:t>
      </w:r>
      <w:r w:rsidR="004A5FEB">
        <w:t>faculty</w:t>
      </w:r>
      <w:r>
        <w:t xml:space="preserve"> and </w:t>
      </w:r>
      <w:r w:rsidR="004A5FEB">
        <w:t>staff</w:t>
      </w:r>
      <w:r>
        <w:t xml:space="preserve"> will be notified of an evacuation through the procedures listed in the </w:t>
      </w:r>
      <w:r>
        <w:rPr>
          <w:i/>
        </w:rPr>
        <w:t xml:space="preserve">Emergency Notification Procedures </w:t>
      </w:r>
      <w:r>
        <w:t>section.</w:t>
      </w:r>
    </w:p>
    <w:p w14:paraId="3817DC18" w14:textId="77777777" w:rsidR="002261EE" w:rsidRDefault="002261EE">
      <w:pPr>
        <w:pStyle w:val="BodyText"/>
      </w:pPr>
    </w:p>
    <w:p w14:paraId="3817DC19" w14:textId="77777777" w:rsidR="002261EE" w:rsidRDefault="00455311">
      <w:pPr>
        <w:pStyle w:val="BodyText"/>
        <w:spacing w:before="1"/>
        <w:ind w:left="2260" w:right="916"/>
        <w:jc w:val="both"/>
      </w:pPr>
      <w:r>
        <w:rPr>
          <w:u w:val="single"/>
        </w:rPr>
        <w:t>Evacuation routes</w:t>
      </w:r>
      <w:r>
        <w:t>: Copies of the building evacuation routes are strategically located throughout buildings on campus as needed. These plans are designed to show employees and students their exact location and to show accessible exits and fire extinguishers.</w:t>
      </w:r>
    </w:p>
    <w:p w14:paraId="3817DC1A" w14:textId="77777777" w:rsidR="002261EE" w:rsidRDefault="002261EE">
      <w:pPr>
        <w:pStyle w:val="BodyText"/>
        <w:spacing w:before="10"/>
        <w:rPr>
          <w:sz w:val="21"/>
        </w:rPr>
      </w:pPr>
    </w:p>
    <w:p w14:paraId="20F9367B" w14:textId="77777777" w:rsidR="00320DFA" w:rsidRDefault="00320DFA">
      <w:pPr>
        <w:pStyle w:val="BodyText"/>
        <w:ind w:left="2260"/>
        <w:jc w:val="both"/>
        <w:rPr>
          <w:u w:val="single"/>
        </w:rPr>
      </w:pPr>
    </w:p>
    <w:p w14:paraId="43A380C4" w14:textId="77777777" w:rsidR="00320DFA" w:rsidRDefault="00320DFA">
      <w:pPr>
        <w:pStyle w:val="BodyText"/>
        <w:ind w:left="2260"/>
        <w:jc w:val="both"/>
        <w:rPr>
          <w:u w:val="single"/>
        </w:rPr>
      </w:pPr>
    </w:p>
    <w:p w14:paraId="3817DC1B" w14:textId="13ABDF55" w:rsidR="002261EE" w:rsidRDefault="00455311">
      <w:pPr>
        <w:pStyle w:val="BodyText"/>
        <w:ind w:left="2260"/>
        <w:jc w:val="both"/>
      </w:pPr>
      <w:r>
        <w:rPr>
          <w:u w:val="single"/>
        </w:rPr>
        <w:lastRenderedPageBreak/>
        <w:t>Evacuation area management</w:t>
      </w:r>
      <w:r>
        <w:t>:</w:t>
      </w:r>
    </w:p>
    <w:p w14:paraId="107558C1" w14:textId="77777777" w:rsidR="002261EE" w:rsidRDefault="002261EE">
      <w:pPr>
        <w:jc w:val="both"/>
      </w:pPr>
    </w:p>
    <w:p w14:paraId="3817DC1D" w14:textId="77777777" w:rsidR="002261EE" w:rsidRDefault="00455311">
      <w:pPr>
        <w:pStyle w:val="ListParagraph"/>
        <w:numPr>
          <w:ilvl w:val="1"/>
          <w:numId w:val="17"/>
        </w:numPr>
        <w:tabs>
          <w:tab w:val="left" w:pos="2980"/>
          <w:tab w:val="left" w:pos="2981"/>
        </w:tabs>
        <w:spacing w:before="79"/>
        <w:ind w:hanging="360"/>
      </w:pPr>
      <w:r>
        <w:t>The Provost or a designee shall oversee any assembly</w:t>
      </w:r>
      <w:r>
        <w:rPr>
          <w:spacing w:val="-8"/>
        </w:rPr>
        <w:t xml:space="preserve"> </w:t>
      </w:r>
      <w:r>
        <w:t>areas.</w:t>
      </w:r>
    </w:p>
    <w:p w14:paraId="3817DC1E" w14:textId="77777777" w:rsidR="002261EE" w:rsidRDefault="00455311">
      <w:pPr>
        <w:pStyle w:val="ListParagraph"/>
        <w:numPr>
          <w:ilvl w:val="1"/>
          <w:numId w:val="17"/>
        </w:numPr>
        <w:tabs>
          <w:tab w:val="left" w:pos="2980"/>
          <w:tab w:val="left" w:pos="2981"/>
        </w:tabs>
        <w:ind w:right="1045" w:hanging="360"/>
      </w:pPr>
      <w:r>
        <w:t>At any time during an incident, command of an evacuation area may be granted to the ranking emergency responder or to the ERT Leader, if</w:t>
      </w:r>
      <w:r>
        <w:rPr>
          <w:spacing w:val="-16"/>
        </w:rPr>
        <w:t xml:space="preserve"> </w:t>
      </w:r>
      <w:r>
        <w:t>necessary.</w:t>
      </w:r>
    </w:p>
    <w:p w14:paraId="3817DC1F" w14:textId="7BC70661" w:rsidR="002261EE" w:rsidRDefault="00455311">
      <w:pPr>
        <w:pStyle w:val="ListParagraph"/>
        <w:numPr>
          <w:ilvl w:val="1"/>
          <w:numId w:val="17"/>
        </w:numPr>
        <w:tabs>
          <w:tab w:val="left" w:pos="2980"/>
          <w:tab w:val="left" w:pos="2981"/>
        </w:tabs>
        <w:spacing w:before="1"/>
        <w:ind w:right="1122" w:hanging="360"/>
      </w:pPr>
      <w:r>
        <w:t xml:space="preserve">As evacuees assemble at the designated area, Resident Assistants and / or Area Coordinators will be responsible to account for their residents </w:t>
      </w:r>
      <w:r w:rsidR="003D18B7">
        <w:t>to ensure that</w:t>
      </w:r>
      <w:r>
        <w:t xml:space="preserve"> everyone has evacuated the affected building(s) or</w:t>
      </w:r>
      <w:r>
        <w:rPr>
          <w:spacing w:val="-10"/>
        </w:rPr>
        <w:t xml:space="preserve"> </w:t>
      </w:r>
      <w:r>
        <w:t>area.</w:t>
      </w:r>
    </w:p>
    <w:p w14:paraId="3817DC20" w14:textId="77777777" w:rsidR="002261EE" w:rsidRDefault="00455311">
      <w:pPr>
        <w:pStyle w:val="ListParagraph"/>
        <w:numPr>
          <w:ilvl w:val="1"/>
          <w:numId w:val="17"/>
        </w:numPr>
        <w:tabs>
          <w:tab w:val="left" w:pos="2980"/>
          <w:tab w:val="left" w:pos="2981"/>
        </w:tabs>
        <w:ind w:right="1073" w:hanging="360"/>
      </w:pPr>
      <w:r w:rsidRPr="00A213DE">
        <w:t>The Director</w:t>
      </w:r>
      <w:r>
        <w:t xml:space="preserve"> of Residence Life is responsible for consolidating the student counts and reporting these to the appropriate emergency</w:t>
      </w:r>
      <w:r>
        <w:rPr>
          <w:spacing w:val="-6"/>
        </w:rPr>
        <w:t xml:space="preserve"> </w:t>
      </w:r>
      <w:r>
        <w:t>responder.</w:t>
      </w:r>
    </w:p>
    <w:p w14:paraId="3817DC21" w14:textId="77777777" w:rsidR="002261EE" w:rsidRDefault="00455311">
      <w:pPr>
        <w:pStyle w:val="ListParagraph"/>
        <w:numPr>
          <w:ilvl w:val="1"/>
          <w:numId w:val="17"/>
        </w:numPr>
        <w:tabs>
          <w:tab w:val="left" w:pos="2980"/>
          <w:tab w:val="left" w:pos="2981"/>
        </w:tabs>
        <w:ind w:right="1056" w:hanging="360"/>
      </w:pPr>
      <w:r>
        <w:t>The Director of Human Resources is responsible for faculty and staff head counts and reporting these to the appropriate emergency</w:t>
      </w:r>
      <w:r>
        <w:rPr>
          <w:spacing w:val="-6"/>
        </w:rPr>
        <w:t xml:space="preserve"> </w:t>
      </w:r>
      <w:r>
        <w:t>responder.</w:t>
      </w:r>
    </w:p>
    <w:p w14:paraId="3817DC22" w14:textId="77777777" w:rsidR="002261EE" w:rsidRDefault="002261EE">
      <w:pPr>
        <w:pStyle w:val="BodyText"/>
        <w:rPr>
          <w:sz w:val="24"/>
        </w:rPr>
      </w:pPr>
    </w:p>
    <w:p w14:paraId="3817DC23" w14:textId="77777777" w:rsidR="002261EE" w:rsidRDefault="002261EE">
      <w:pPr>
        <w:pStyle w:val="BodyText"/>
        <w:rPr>
          <w:sz w:val="20"/>
        </w:rPr>
      </w:pPr>
    </w:p>
    <w:p w14:paraId="3817DC24" w14:textId="77777777" w:rsidR="002261EE" w:rsidRDefault="00455311">
      <w:pPr>
        <w:pStyle w:val="Heading2"/>
      </w:pPr>
      <w:bookmarkStart w:id="22" w:name="_TOC_250018"/>
      <w:bookmarkEnd w:id="22"/>
      <w:r>
        <w:t>Timely Warnings</w:t>
      </w:r>
    </w:p>
    <w:p w14:paraId="3817DC25" w14:textId="77777777" w:rsidR="002261EE" w:rsidRDefault="002261EE">
      <w:pPr>
        <w:pStyle w:val="BodyText"/>
        <w:spacing w:before="7"/>
        <w:rPr>
          <w:b/>
          <w:sz w:val="20"/>
        </w:rPr>
      </w:pPr>
    </w:p>
    <w:p w14:paraId="3817DC26" w14:textId="189F4B00" w:rsidR="002261EE" w:rsidRDefault="00455311">
      <w:pPr>
        <w:pStyle w:val="BodyText"/>
        <w:ind w:left="460" w:right="1054"/>
      </w:pPr>
      <w:bookmarkStart w:id="23" w:name="In_the_event_that_a_situation_arises_eit"/>
      <w:bookmarkEnd w:id="23"/>
      <w:r>
        <w:t xml:space="preserve">In the event that a situation arises either on or off-campus, in the judgment of the Behavioral Assessment and Intervention Team that constitutes an immediate threat or dangerous situation to the health or safety of our campus community, a campus wide “timely warning” will be issued. The warning will be issued through the college e-mail system, and/or text messaging and voice mail systems to students, faculty, and staff. Anyone with information warranting a timely warning should report the circumstances to the Office of Campus Safety by </w:t>
      </w:r>
      <w:r w:rsidR="00BE2BA0">
        <w:t>tele</w:t>
      </w:r>
      <w:r>
        <w:t xml:space="preserve">phone 804-752-4710, local police 804-798-1227, or in person at the Communication Center within the Campus Safety office located at </w:t>
      </w:r>
      <w:r w:rsidR="001350D3">
        <w:t>300 England Street</w:t>
      </w:r>
      <w:r>
        <w:t>.</w:t>
      </w:r>
    </w:p>
    <w:p w14:paraId="3817DC27" w14:textId="77777777" w:rsidR="002261EE" w:rsidRDefault="002261EE">
      <w:pPr>
        <w:pStyle w:val="BodyText"/>
        <w:spacing w:before="6"/>
        <w:rPr>
          <w:sz w:val="25"/>
        </w:rPr>
      </w:pPr>
    </w:p>
    <w:p w14:paraId="3817DC28" w14:textId="77777777" w:rsidR="002261EE" w:rsidRDefault="00455311">
      <w:pPr>
        <w:pStyle w:val="Heading2"/>
        <w:ind w:left="461"/>
      </w:pPr>
      <w:bookmarkStart w:id="24" w:name="_TOC_250017"/>
      <w:bookmarkStart w:id="25" w:name="_Hlk12889350"/>
      <w:bookmarkEnd w:id="24"/>
      <w:r>
        <w:t>Policy Statement on Off-Campus Behavior</w:t>
      </w:r>
    </w:p>
    <w:p w14:paraId="3817DC29" w14:textId="77777777" w:rsidR="002261EE" w:rsidRDefault="002261EE">
      <w:pPr>
        <w:pStyle w:val="BodyText"/>
        <w:spacing w:before="6"/>
        <w:rPr>
          <w:b/>
          <w:sz w:val="24"/>
        </w:rPr>
      </w:pPr>
    </w:p>
    <w:p w14:paraId="3817DC2A" w14:textId="1E73C9FC" w:rsidR="002261EE" w:rsidRDefault="00455311">
      <w:pPr>
        <w:pStyle w:val="BodyText"/>
        <w:ind w:left="460" w:right="1169"/>
      </w:pPr>
      <w:r>
        <w:t>When a Randolph</w:t>
      </w:r>
      <w:r w:rsidR="007F2913">
        <w:t>-</w:t>
      </w:r>
      <w:r>
        <w:t>Macon College student is involved in an off-campus offense, the College reserves the right to impose sanctions for behavior that is in violation of the Code of Student Conduct. If a student is charged with or convicted of a violation of law off-campus, the College may determine that its own interests and welfare, as an academic community, is affected and it may impose disciplinary sanctions.</w:t>
      </w:r>
    </w:p>
    <w:p w14:paraId="3817DC2B" w14:textId="77777777" w:rsidR="002261EE" w:rsidRDefault="002261EE">
      <w:pPr>
        <w:pStyle w:val="BodyText"/>
        <w:rPr>
          <w:sz w:val="25"/>
        </w:rPr>
      </w:pPr>
    </w:p>
    <w:p w14:paraId="3817DC2C" w14:textId="5B95E90E" w:rsidR="002261EE" w:rsidRDefault="00455311">
      <w:pPr>
        <w:pStyle w:val="BodyText"/>
        <w:spacing w:before="1"/>
        <w:ind w:left="460" w:right="945"/>
      </w:pPr>
      <w:r>
        <w:t xml:space="preserve">The Ashland Police Department routinely works and communicates with </w:t>
      </w:r>
      <w:r w:rsidR="00887F26">
        <w:t>C</w:t>
      </w:r>
      <w:r>
        <w:t xml:space="preserve">ampus </w:t>
      </w:r>
      <w:r w:rsidR="00887F26">
        <w:t>O</w:t>
      </w:r>
      <w:r>
        <w:t>fficers on any serious incidents occurring on campus or in the immediate neighborhood and business areas surrounding campus. Randolph-Macon College does not operate off-campus housing</w:t>
      </w:r>
      <w:r w:rsidR="00887F26">
        <w:t>.</w:t>
      </w:r>
      <w:r>
        <w:t xml:space="preserve"> However, upper classmen may receive an off- campus waiver, which allows them to live in neighborhoods surrounding Randolph-Macon College. The Ashland Police Department has primary jurisdiction in all areas off campus. Ashland Police Officers patrol and keep record of criminal activity that students engage in at off-campus locations, including locations used by student organizations officially recognized by the College.</w:t>
      </w:r>
    </w:p>
    <w:p w14:paraId="3817DC2D" w14:textId="77777777" w:rsidR="002261EE" w:rsidRDefault="002261EE">
      <w:pPr>
        <w:pStyle w:val="BodyText"/>
        <w:spacing w:before="8"/>
        <w:rPr>
          <w:sz w:val="25"/>
        </w:rPr>
      </w:pPr>
    </w:p>
    <w:p w14:paraId="3817DC2E" w14:textId="77777777" w:rsidR="002261EE" w:rsidRDefault="00455311">
      <w:pPr>
        <w:pStyle w:val="Heading2"/>
      </w:pPr>
      <w:bookmarkStart w:id="26" w:name="_TOC_250016"/>
      <w:bookmarkEnd w:id="26"/>
      <w:r>
        <w:t>Policy on Alcoholic Beverages</w:t>
      </w:r>
    </w:p>
    <w:p w14:paraId="3817DC2F" w14:textId="77777777" w:rsidR="002261EE" w:rsidRDefault="002261EE">
      <w:pPr>
        <w:pStyle w:val="BodyText"/>
        <w:spacing w:before="4"/>
        <w:rPr>
          <w:b/>
          <w:sz w:val="24"/>
        </w:rPr>
      </w:pPr>
    </w:p>
    <w:p w14:paraId="3817DC30" w14:textId="1711D891" w:rsidR="002261EE" w:rsidRDefault="00455311">
      <w:pPr>
        <w:pStyle w:val="BodyText"/>
        <w:ind w:left="460" w:right="933"/>
      </w:pPr>
      <w:r>
        <w:t xml:space="preserve">Randolph-Macon College students are subject to all laws regarding the purchase, </w:t>
      </w:r>
      <w:r w:rsidR="00B22C03">
        <w:t>possession,</w:t>
      </w:r>
      <w:r>
        <w:t xml:space="preserve"> or use of alcohol in the Commonwealth of Virginia and are legally accountable for their individual actions. Students are simultaneously responsible to the College policy on the consumption and presence of alcohol. Moreover, the College will not condone inappropriate social behavior resulting from the use of alcohol. A student's behavior will not be excused or overlooked because of alcohol, nor will penalties imposed for the violation of </w:t>
      </w:r>
      <w:r w:rsidR="007E569C">
        <w:t>college</w:t>
      </w:r>
      <w:r>
        <w:t xml:space="preserve"> policies or regulations be mitigated because alcohol was involved in the misconduct. Students or student groups violating the law or exhibiting inappropriate social behavior will be referred to the appropriate disciplinary group for action.</w:t>
      </w:r>
    </w:p>
    <w:p w14:paraId="3817DC31" w14:textId="77777777" w:rsidR="002261EE" w:rsidRDefault="002261EE">
      <w:pPr>
        <w:pStyle w:val="BodyText"/>
        <w:spacing w:before="1"/>
        <w:rPr>
          <w:sz w:val="25"/>
        </w:rPr>
      </w:pPr>
    </w:p>
    <w:p w14:paraId="3817DC32" w14:textId="77777777" w:rsidR="002261EE" w:rsidRDefault="00455311">
      <w:pPr>
        <w:pStyle w:val="BodyText"/>
        <w:ind w:left="460" w:right="984"/>
      </w:pPr>
      <w:r>
        <w:t>The College expects members of the Randolph-Macon College community to adhere to the use of alcoholic beverages in a responsible manner. Students are to understand their responsibility in:</w:t>
      </w:r>
    </w:p>
    <w:p w14:paraId="3817DC33" w14:textId="77777777" w:rsidR="002261EE" w:rsidRDefault="002261EE">
      <w:pPr>
        <w:sectPr w:rsidR="002261EE">
          <w:pgSz w:w="12240" w:h="15840"/>
          <w:pgMar w:top="1360" w:right="880" w:bottom="1240" w:left="1340" w:header="0" w:footer="978" w:gutter="0"/>
          <w:cols w:space="720"/>
        </w:sectPr>
      </w:pPr>
    </w:p>
    <w:p w14:paraId="3817DC34" w14:textId="77777777" w:rsidR="002261EE" w:rsidRDefault="00455311">
      <w:pPr>
        <w:pStyle w:val="ListParagraph"/>
        <w:numPr>
          <w:ilvl w:val="0"/>
          <w:numId w:val="16"/>
        </w:numPr>
        <w:tabs>
          <w:tab w:val="left" w:pos="1180"/>
          <w:tab w:val="left" w:pos="1181"/>
        </w:tabs>
        <w:spacing w:before="77"/>
        <w:ind w:hanging="360"/>
      </w:pPr>
      <w:r>
        <w:lastRenderedPageBreak/>
        <w:t>Knowing and abiding by Virginia law and College</w:t>
      </w:r>
      <w:r>
        <w:rPr>
          <w:spacing w:val="-9"/>
        </w:rPr>
        <w:t xml:space="preserve"> </w:t>
      </w:r>
      <w:r>
        <w:t>policy.</w:t>
      </w:r>
    </w:p>
    <w:p w14:paraId="3817DC35" w14:textId="77777777" w:rsidR="002261EE" w:rsidRDefault="00455311">
      <w:pPr>
        <w:pStyle w:val="ListParagraph"/>
        <w:numPr>
          <w:ilvl w:val="0"/>
          <w:numId w:val="16"/>
        </w:numPr>
        <w:tabs>
          <w:tab w:val="left" w:pos="1180"/>
          <w:tab w:val="left" w:pos="1181"/>
        </w:tabs>
        <w:ind w:right="1237" w:hanging="360"/>
      </w:pPr>
      <w:r>
        <w:t>Becoming</w:t>
      </w:r>
      <w:r>
        <w:rPr>
          <w:spacing w:val="-3"/>
        </w:rPr>
        <w:t xml:space="preserve"> </w:t>
      </w:r>
      <w:r>
        <w:t>informed</w:t>
      </w:r>
      <w:r>
        <w:rPr>
          <w:spacing w:val="-5"/>
        </w:rPr>
        <w:t xml:space="preserve"> </w:t>
      </w:r>
      <w:r>
        <w:t>about</w:t>
      </w:r>
      <w:r>
        <w:rPr>
          <w:spacing w:val="-4"/>
        </w:rPr>
        <w:t xml:space="preserve"> </w:t>
      </w:r>
      <w:r>
        <w:t>the</w:t>
      </w:r>
      <w:r>
        <w:rPr>
          <w:spacing w:val="-3"/>
        </w:rPr>
        <w:t xml:space="preserve"> </w:t>
      </w:r>
      <w:r>
        <w:t>complexities</w:t>
      </w:r>
      <w:r>
        <w:rPr>
          <w:spacing w:val="-4"/>
        </w:rPr>
        <w:t xml:space="preserve"> </w:t>
      </w:r>
      <w:r>
        <w:t>and</w:t>
      </w:r>
      <w:r>
        <w:rPr>
          <w:spacing w:val="-3"/>
        </w:rPr>
        <w:t xml:space="preserve"> </w:t>
      </w:r>
      <w:r>
        <w:t>the</w:t>
      </w:r>
      <w:r>
        <w:rPr>
          <w:spacing w:val="-3"/>
        </w:rPr>
        <w:t xml:space="preserve"> </w:t>
      </w:r>
      <w:r>
        <w:t>risks,</w:t>
      </w:r>
      <w:r>
        <w:rPr>
          <w:spacing w:val="-4"/>
        </w:rPr>
        <w:t xml:space="preserve"> </w:t>
      </w:r>
      <w:r>
        <w:t>both</w:t>
      </w:r>
      <w:r>
        <w:rPr>
          <w:spacing w:val="-3"/>
        </w:rPr>
        <w:t xml:space="preserve"> </w:t>
      </w:r>
      <w:r>
        <w:t>personal</w:t>
      </w:r>
      <w:r>
        <w:rPr>
          <w:spacing w:val="-3"/>
        </w:rPr>
        <w:t xml:space="preserve"> </w:t>
      </w:r>
      <w:r>
        <w:t>and</w:t>
      </w:r>
      <w:r>
        <w:rPr>
          <w:spacing w:val="-3"/>
        </w:rPr>
        <w:t xml:space="preserve"> </w:t>
      </w:r>
      <w:r>
        <w:t>social,</w:t>
      </w:r>
      <w:r>
        <w:rPr>
          <w:spacing w:val="-4"/>
        </w:rPr>
        <w:t xml:space="preserve"> </w:t>
      </w:r>
      <w:r>
        <w:t>associated</w:t>
      </w:r>
      <w:r>
        <w:rPr>
          <w:spacing w:val="-3"/>
        </w:rPr>
        <w:t xml:space="preserve"> </w:t>
      </w:r>
      <w:r>
        <w:t>with</w:t>
      </w:r>
      <w:r>
        <w:rPr>
          <w:spacing w:val="-3"/>
        </w:rPr>
        <w:t xml:space="preserve"> </w:t>
      </w:r>
      <w:r>
        <w:t>the</w:t>
      </w:r>
      <w:r>
        <w:rPr>
          <w:spacing w:val="-5"/>
        </w:rPr>
        <w:t xml:space="preserve"> </w:t>
      </w:r>
      <w:r>
        <w:t>use</w:t>
      </w:r>
      <w:r>
        <w:rPr>
          <w:spacing w:val="-3"/>
        </w:rPr>
        <w:t xml:space="preserve"> </w:t>
      </w:r>
      <w:r>
        <w:t>of alcohol, including knowing the liability that a host organization incurs when serving</w:t>
      </w:r>
      <w:r>
        <w:rPr>
          <w:spacing w:val="-20"/>
        </w:rPr>
        <w:t xml:space="preserve"> </w:t>
      </w:r>
      <w:r>
        <w:t>alcohol.</w:t>
      </w:r>
    </w:p>
    <w:p w14:paraId="3817DC36" w14:textId="77777777" w:rsidR="002261EE" w:rsidRDefault="00455311">
      <w:pPr>
        <w:pStyle w:val="ListParagraph"/>
        <w:numPr>
          <w:ilvl w:val="0"/>
          <w:numId w:val="16"/>
        </w:numPr>
        <w:tabs>
          <w:tab w:val="left" w:pos="1181"/>
        </w:tabs>
        <w:ind w:right="1040" w:hanging="360"/>
        <w:jc w:val="both"/>
      </w:pPr>
      <w:r>
        <w:t>Recognizing and accepting as legitimate and appropriate, a decision not to use alcoholic beverages, whether as a matter of principle or convenience, and respecting the rights of non-users by providing suitable and appealing non-alcoholic</w:t>
      </w:r>
      <w:r>
        <w:rPr>
          <w:spacing w:val="-2"/>
        </w:rPr>
        <w:t xml:space="preserve"> </w:t>
      </w:r>
      <w:r>
        <w:t>beverages.</w:t>
      </w:r>
    </w:p>
    <w:p w14:paraId="3817DC37" w14:textId="77777777" w:rsidR="002261EE" w:rsidRDefault="00455311">
      <w:pPr>
        <w:pStyle w:val="ListParagraph"/>
        <w:numPr>
          <w:ilvl w:val="0"/>
          <w:numId w:val="16"/>
        </w:numPr>
        <w:tabs>
          <w:tab w:val="left" w:pos="1180"/>
          <w:tab w:val="left" w:pos="1181"/>
        </w:tabs>
        <w:ind w:right="956" w:hanging="360"/>
      </w:pPr>
      <w:r>
        <w:t>Being sensitive to the needs of persons who experience problems as a result of irresponsible use of alcoholic beverages, by encouraging moderation, helping persons to contact appropriate sources of assistance for alcohol- related problems, or supporting them in a decision to refrain from alcohol</w:t>
      </w:r>
      <w:r>
        <w:rPr>
          <w:spacing w:val="-17"/>
        </w:rPr>
        <w:t xml:space="preserve"> </w:t>
      </w:r>
      <w:r>
        <w:t>use.</w:t>
      </w:r>
    </w:p>
    <w:p w14:paraId="3817DC38" w14:textId="77777777" w:rsidR="002261EE" w:rsidRDefault="00455311">
      <w:pPr>
        <w:pStyle w:val="ListParagraph"/>
        <w:numPr>
          <w:ilvl w:val="0"/>
          <w:numId w:val="16"/>
        </w:numPr>
        <w:tabs>
          <w:tab w:val="left" w:pos="1223"/>
          <w:tab w:val="left" w:pos="1225"/>
        </w:tabs>
        <w:ind w:right="1192" w:hanging="360"/>
      </w:pPr>
      <w:r>
        <w:t>Discouraging persons from driving motor vehicles or otherwise endangering themselves and others after they have been</w:t>
      </w:r>
      <w:r>
        <w:rPr>
          <w:spacing w:val="-4"/>
        </w:rPr>
        <w:t xml:space="preserve"> </w:t>
      </w:r>
      <w:r>
        <w:t>drinking.</w:t>
      </w:r>
    </w:p>
    <w:p w14:paraId="3817DC39" w14:textId="77777777" w:rsidR="002261EE" w:rsidRDefault="002261EE">
      <w:pPr>
        <w:pStyle w:val="BodyText"/>
        <w:spacing w:before="8"/>
        <w:rPr>
          <w:sz w:val="25"/>
        </w:rPr>
      </w:pPr>
    </w:p>
    <w:p w14:paraId="3817DC3A" w14:textId="77777777" w:rsidR="002261EE" w:rsidRDefault="00455311">
      <w:pPr>
        <w:pStyle w:val="Heading2"/>
      </w:pPr>
      <w:bookmarkStart w:id="27" w:name="_TOC_250015"/>
      <w:bookmarkEnd w:id="27"/>
      <w:r>
        <w:t>Policy Statement on Illegal Drugs</w:t>
      </w:r>
    </w:p>
    <w:p w14:paraId="3817DC3B" w14:textId="77777777" w:rsidR="002261EE" w:rsidRDefault="002261EE">
      <w:pPr>
        <w:pStyle w:val="BodyText"/>
        <w:spacing w:before="4"/>
        <w:rPr>
          <w:b/>
          <w:sz w:val="24"/>
        </w:rPr>
      </w:pPr>
    </w:p>
    <w:p w14:paraId="3817DC3C" w14:textId="77777777" w:rsidR="002261EE" w:rsidRDefault="00455311">
      <w:pPr>
        <w:pStyle w:val="BodyText"/>
        <w:ind w:left="460" w:right="1536"/>
      </w:pPr>
      <w:r>
        <w:t>As required by law, the following policy statement is revised and re-circulated to the student body each year. Under Presidential directive, this has been done since January 6, 1982.</w:t>
      </w:r>
    </w:p>
    <w:p w14:paraId="3817DC3D" w14:textId="77777777" w:rsidR="002261EE" w:rsidRDefault="002261EE">
      <w:pPr>
        <w:pStyle w:val="BodyText"/>
      </w:pPr>
    </w:p>
    <w:p w14:paraId="3817DC3E" w14:textId="77777777" w:rsidR="002261EE" w:rsidRDefault="00455311">
      <w:pPr>
        <w:pStyle w:val="BodyText"/>
        <w:spacing w:before="1"/>
        <w:ind w:left="460" w:right="957"/>
      </w:pPr>
      <w:r>
        <w:t>Randolph-Macon College believes that the abuse of drugs by students is inconsistent with its educational objectives and may violate the rights of other students. Accordingly, the College strongly condemns the abuse of drugs on campus. The College commits itself to an educational program concerning the use and abuse of drugs and offers counseling for students who may have drug-related problems.</w:t>
      </w:r>
    </w:p>
    <w:p w14:paraId="3817DC3F" w14:textId="77777777" w:rsidR="002261EE" w:rsidRDefault="002261EE">
      <w:pPr>
        <w:pStyle w:val="BodyText"/>
      </w:pPr>
    </w:p>
    <w:p w14:paraId="3817DC40" w14:textId="77777777" w:rsidR="002261EE" w:rsidRDefault="00455311">
      <w:pPr>
        <w:pStyle w:val="BodyText"/>
        <w:ind w:left="460" w:right="1000"/>
      </w:pPr>
      <w:r>
        <w:t>Because the abuse of drugs on campus may involve the use of illegal drugs, the following rules and procedures have been established:</w:t>
      </w:r>
    </w:p>
    <w:p w14:paraId="3817DC41" w14:textId="77777777" w:rsidR="002261EE" w:rsidRDefault="002261EE">
      <w:pPr>
        <w:pStyle w:val="BodyText"/>
        <w:spacing w:before="1"/>
        <w:rPr>
          <w:sz w:val="25"/>
        </w:rPr>
      </w:pPr>
    </w:p>
    <w:p w14:paraId="3817DC42" w14:textId="77777777" w:rsidR="002261EE" w:rsidRDefault="00455311">
      <w:pPr>
        <w:pStyle w:val="ListParagraph"/>
        <w:numPr>
          <w:ilvl w:val="0"/>
          <w:numId w:val="15"/>
        </w:numPr>
        <w:tabs>
          <w:tab w:val="left" w:pos="1180"/>
          <w:tab w:val="left" w:pos="1181"/>
        </w:tabs>
        <w:ind w:right="1285" w:hanging="360"/>
      </w:pPr>
      <w:r>
        <w:t>The</w:t>
      </w:r>
      <w:r>
        <w:rPr>
          <w:spacing w:val="-2"/>
        </w:rPr>
        <w:t xml:space="preserve"> </w:t>
      </w:r>
      <w:r>
        <w:t>College's</w:t>
      </w:r>
      <w:r>
        <w:rPr>
          <w:spacing w:val="-3"/>
        </w:rPr>
        <w:t xml:space="preserve"> </w:t>
      </w:r>
      <w:r>
        <w:t>Code</w:t>
      </w:r>
      <w:r>
        <w:rPr>
          <w:spacing w:val="-5"/>
        </w:rPr>
        <w:t xml:space="preserve"> </w:t>
      </w:r>
      <w:r>
        <w:t>of</w:t>
      </w:r>
      <w:r>
        <w:rPr>
          <w:spacing w:val="-4"/>
        </w:rPr>
        <w:t xml:space="preserve"> </w:t>
      </w:r>
      <w:r>
        <w:t>Student</w:t>
      </w:r>
      <w:r>
        <w:rPr>
          <w:spacing w:val="-4"/>
        </w:rPr>
        <w:t xml:space="preserve"> </w:t>
      </w:r>
      <w:r>
        <w:t>Conduct</w:t>
      </w:r>
      <w:r>
        <w:rPr>
          <w:spacing w:val="-4"/>
        </w:rPr>
        <w:t xml:space="preserve"> </w:t>
      </w:r>
      <w:r>
        <w:t>prohibits</w:t>
      </w:r>
      <w:r>
        <w:rPr>
          <w:spacing w:val="-3"/>
        </w:rPr>
        <w:t xml:space="preserve"> </w:t>
      </w:r>
      <w:r>
        <w:t>the</w:t>
      </w:r>
      <w:r>
        <w:rPr>
          <w:spacing w:val="-2"/>
        </w:rPr>
        <w:t xml:space="preserve"> </w:t>
      </w:r>
      <w:r>
        <w:t>use</w:t>
      </w:r>
      <w:r>
        <w:rPr>
          <w:spacing w:val="-5"/>
        </w:rPr>
        <w:t xml:space="preserve"> </w:t>
      </w:r>
      <w:r>
        <w:t>of</w:t>
      </w:r>
      <w:r>
        <w:rPr>
          <w:spacing w:val="-4"/>
        </w:rPr>
        <w:t xml:space="preserve"> </w:t>
      </w:r>
      <w:r>
        <w:t>illegal</w:t>
      </w:r>
      <w:r>
        <w:rPr>
          <w:spacing w:val="-5"/>
        </w:rPr>
        <w:t xml:space="preserve"> </w:t>
      </w:r>
      <w:r>
        <w:t>drugs</w:t>
      </w:r>
      <w:r>
        <w:rPr>
          <w:spacing w:val="-3"/>
        </w:rPr>
        <w:t xml:space="preserve"> </w:t>
      </w:r>
      <w:r>
        <w:t>anywhere</w:t>
      </w:r>
      <w:r>
        <w:rPr>
          <w:spacing w:val="-2"/>
        </w:rPr>
        <w:t xml:space="preserve"> </w:t>
      </w:r>
      <w:r>
        <w:t>on</w:t>
      </w:r>
      <w:r>
        <w:rPr>
          <w:spacing w:val="-2"/>
        </w:rPr>
        <w:t xml:space="preserve"> </w:t>
      </w:r>
      <w:r>
        <w:t>campus.</w:t>
      </w:r>
      <w:r>
        <w:rPr>
          <w:spacing w:val="-4"/>
        </w:rPr>
        <w:t xml:space="preserve"> </w:t>
      </w:r>
      <w:r>
        <w:t>Students</w:t>
      </w:r>
      <w:r>
        <w:rPr>
          <w:spacing w:val="-3"/>
        </w:rPr>
        <w:t xml:space="preserve"> </w:t>
      </w:r>
      <w:r>
        <w:t>are responsible for their own actions as well as the actions of their</w:t>
      </w:r>
      <w:r>
        <w:rPr>
          <w:spacing w:val="-15"/>
        </w:rPr>
        <w:t xml:space="preserve"> </w:t>
      </w:r>
      <w:r>
        <w:t>guests.</w:t>
      </w:r>
    </w:p>
    <w:p w14:paraId="3817DC43" w14:textId="11598BCB" w:rsidR="002261EE" w:rsidRDefault="00455311">
      <w:pPr>
        <w:pStyle w:val="ListParagraph"/>
        <w:numPr>
          <w:ilvl w:val="0"/>
          <w:numId w:val="15"/>
        </w:numPr>
        <w:tabs>
          <w:tab w:val="left" w:pos="1180"/>
          <w:tab w:val="left" w:pos="1182"/>
        </w:tabs>
        <w:ind w:left="1181" w:right="969"/>
      </w:pPr>
      <w:r>
        <w:t xml:space="preserve">Students should be aware that Campus Safety, Resident Assistants, and other College officials are required to report to the Dean of Students Office or to the Student Conduct </w:t>
      </w:r>
      <w:r w:rsidR="00887F26">
        <w:t>Office</w:t>
      </w:r>
      <w:r>
        <w:t xml:space="preserve"> when they have knowledge of illegal drug use. The </w:t>
      </w:r>
      <w:r w:rsidR="007E569C">
        <w:t>Director of Campus Safety</w:t>
      </w:r>
      <w:r>
        <w:t xml:space="preserve"> and the Student Conduct </w:t>
      </w:r>
      <w:r w:rsidR="00887F26">
        <w:t>Office</w:t>
      </w:r>
      <w:r>
        <w:t xml:space="preserve"> will confer to determine the appropriate course of</w:t>
      </w:r>
      <w:r>
        <w:rPr>
          <w:spacing w:val="-3"/>
        </w:rPr>
        <w:t xml:space="preserve"> </w:t>
      </w:r>
      <w:r>
        <w:t>action.</w:t>
      </w:r>
    </w:p>
    <w:p w14:paraId="3817DC44" w14:textId="439CB0A1" w:rsidR="002261EE" w:rsidRDefault="00455311">
      <w:pPr>
        <w:pStyle w:val="ListParagraph"/>
        <w:numPr>
          <w:ilvl w:val="0"/>
          <w:numId w:val="15"/>
        </w:numPr>
        <w:tabs>
          <w:tab w:val="left" w:pos="1181"/>
          <w:tab w:val="left" w:pos="1182"/>
        </w:tabs>
        <w:spacing w:before="1"/>
        <w:ind w:left="1181" w:right="1082" w:hanging="360"/>
      </w:pPr>
      <w:r>
        <w:t>Students found guilty of violating the regulations pertaining to drug use on campus will be subject to disciplinary action under the Code of Student Conduct.</w:t>
      </w:r>
    </w:p>
    <w:p w14:paraId="3817DC45" w14:textId="174CB57B" w:rsidR="002261EE" w:rsidRDefault="00455311">
      <w:pPr>
        <w:pStyle w:val="ListParagraph"/>
        <w:numPr>
          <w:ilvl w:val="0"/>
          <w:numId w:val="15"/>
        </w:numPr>
        <w:tabs>
          <w:tab w:val="left" w:pos="1181"/>
          <w:tab w:val="left" w:pos="1182"/>
        </w:tabs>
        <w:ind w:left="1181" w:right="1140" w:hanging="360"/>
      </w:pPr>
      <w:r>
        <w:t xml:space="preserve">Students are reminded of the housing agreement provision that "RMC reserves the right to cancel your room assignment in the interest of order, health, discipline or other urgent reasons." The College Administration may take this action with or without the recommendation of the </w:t>
      </w:r>
      <w:r w:rsidR="00887F26">
        <w:t>Student Conduct Board</w:t>
      </w:r>
      <w:r>
        <w:t>.</w:t>
      </w:r>
    </w:p>
    <w:p w14:paraId="3817DC46" w14:textId="1E209290" w:rsidR="002261EE" w:rsidRDefault="00455311">
      <w:pPr>
        <w:pStyle w:val="ListParagraph"/>
        <w:numPr>
          <w:ilvl w:val="0"/>
          <w:numId w:val="15"/>
        </w:numPr>
        <w:tabs>
          <w:tab w:val="left" w:pos="1181"/>
          <w:tab w:val="left" w:pos="1182"/>
        </w:tabs>
        <w:ind w:left="1181" w:right="988" w:hanging="360"/>
      </w:pPr>
      <w:r>
        <w:t xml:space="preserve">Students should know that the College is required under the laws of the Commonwealth to report drug violations, which may constitute felonies to the Commonwealth Attorney's Office. The possession, sale, </w:t>
      </w:r>
      <w:r w:rsidR="00F546B7">
        <w:t>manufacture,</w:t>
      </w:r>
      <w:r>
        <w:t xml:space="preserve"> or distribution of any controlled substance is illegal under both state and federal</w:t>
      </w:r>
      <w:r>
        <w:rPr>
          <w:spacing w:val="-17"/>
        </w:rPr>
        <w:t xml:space="preserve"> </w:t>
      </w:r>
      <w:r>
        <w:t>law.</w:t>
      </w:r>
    </w:p>
    <w:p w14:paraId="3817DC47" w14:textId="77777777" w:rsidR="002261EE" w:rsidRDefault="002261EE">
      <w:pPr>
        <w:pStyle w:val="BodyText"/>
        <w:rPr>
          <w:sz w:val="25"/>
        </w:rPr>
      </w:pPr>
    </w:p>
    <w:p w14:paraId="3817DC48" w14:textId="30AFDA93" w:rsidR="002261EE" w:rsidRDefault="00455311">
      <w:pPr>
        <w:pStyle w:val="BodyText"/>
        <w:ind w:left="461" w:right="1187" w:firstLine="43"/>
      </w:pPr>
      <w:r>
        <w:t xml:space="preserve">The Office of Campus Safety strictly enforces such laws. Violators are subject to </w:t>
      </w:r>
      <w:r w:rsidR="001A42E8">
        <w:t>college</w:t>
      </w:r>
      <w:r>
        <w:t xml:space="preserve"> disciplinary actions, criminal prosecution, </w:t>
      </w:r>
      <w:r w:rsidR="00F546B7">
        <w:t>fines,</w:t>
      </w:r>
      <w:r>
        <w:t xml:space="preserve"> and imprisonment.</w:t>
      </w:r>
    </w:p>
    <w:p w14:paraId="3817DC49" w14:textId="77777777" w:rsidR="002261EE" w:rsidRDefault="002261EE">
      <w:pPr>
        <w:pStyle w:val="BodyText"/>
        <w:spacing w:before="8"/>
        <w:rPr>
          <w:sz w:val="25"/>
        </w:rPr>
      </w:pPr>
    </w:p>
    <w:p w14:paraId="3817DC4A" w14:textId="77777777" w:rsidR="002261EE" w:rsidRDefault="00455311">
      <w:pPr>
        <w:pStyle w:val="Heading2"/>
        <w:ind w:left="461"/>
      </w:pPr>
      <w:bookmarkStart w:id="28" w:name="_TOC_250014"/>
      <w:bookmarkEnd w:id="28"/>
      <w:r>
        <w:t>Alcohol and Drug Abuse Prevention Policy Statement</w:t>
      </w:r>
    </w:p>
    <w:p w14:paraId="3817DC4B" w14:textId="77777777" w:rsidR="002261EE" w:rsidRDefault="002261EE">
      <w:pPr>
        <w:pStyle w:val="BodyText"/>
        <w:spacing w:before="4"/>
        <w:rPr>
          <w:b/>
          <w:sz w:val="21"/>
        </w:rPr>
      </w:pPr>
    </w:p>
    <w:p w14:paraId="3817DC4C" w14:textId="198AEF56" w:rsidR="002261EE" w:rsidRDefault="00455311">
      <w:pPr>
        <w:pStyle w:val="BodyText"/>
        <w:ind w:left="461" w:right="1116"/>
        <w:jc w:val="both"/>
      </w:pPr>
      <w:r>
        <w:t xml:space="preserve">The purpose of this policy is to provide Randolph-Macon College students, faculty, and </w:t>
      </w:r>
      <w:r w:rsidR="00302717">
        <w:t>staff</w:t>
      </w:r>
      <w:r>
        <w:t xml:space="preserve"> with a safe, drug-free workplace and a lawful alcohol-use environment and to promote high standards of student and employee health; to carry out the College's mission of educating its students; and to comply with the Drug-free Workplace Act of 1988 and the Drug free Schools and Communities Act Amendment of 1989.</w:t>
      </w:r>
    </w:p>
    <w:p w14:paraId="3817DC4D" w14:textId="77777777" w:rsidR="002261EE" w:rsidRDefault="002261EE">
      <w:pPr>
        <w:jc w:val="both"/>
        <w:sectPr w:rsidR="002261EE">
          <w:pgSz w:w="12240" w:h="15840"/>
          <w:pgMar w:top="1360" w:right="880" w:bottom="1240" w:left="1340" w:header="0" w:footer="978" w:gutter="0"/>
          <w:cols w:space="720"/>
        </w:sectPr>
      </w:pPr>
    </w:p>
    <w:p w14:paraId="5E315FD9" w14:textId="665727DE" w:rsidR="00E178F1" w:rsidRDefault="00E178F1" w:rsidP="00E178F1">
      <w:pPr>
        <w:pStyle w:val="BodyText"/>
        <w:spacing w:before="77"/>
        <w:ind w:left="459" w:right="950"/>
      </w:pPr>
      <w:r>
        <w:lastRenderedPageBreak/>
        <w:t xml:space="preserve">Students, faculty, and staff are the College’s most valuable resources, and for that reason, their health and safety are of paramount concern.  The illegal manufacture, distribution, dispensation, possession or use of narcotics, drugs, or controlled substances on campus will result in student conduct action up to and including dismissal. In addition, the unauthorized use of alcohol on the job will result in disciplinary action up to and including dismissal. Employees shall be informed of the preceding statement, and as a condition of employment, shall agree to notify Human Resources of any criminal drug </w:t>
      </w:r>
      <w:r w:rsidR="007C6E21">
        <w:t>s</w:t>
      </w:r>
      <w:r>
        <w:t>tatute conviction for a violation occurring in the workplace no later than 5 days after such a conviction.  For employees who are engaged in work, partially, or fully supported by federal grants, the College must notify the appropriate federal funding agency within 10 days after receipt of such notice of conviction.</w:t>
      </w:r>
    </w:p>
    <w:p w14:paraId="2736F8FA" w14:textId="20776D7E" w:rsidR="00E178F1" w:rsidRDefault="00E178F1" w:rsidP="00E178F1">
      <w:pPr>
        <w:pStyle w:val="BodyText"/>
        <w:spacing w:before="77"/>
        <w:ind w:left="459" w:right="950"/>
      </w:pPr>
      <w:r>
        <w:t xml:space="preserve">The illegal manufacture, distribution, dispensation, possession, or use of narcotics, drugs, controlled substances, or alcohol which impairs or may impair an employee’s work </w:t>
      </w:r>
      <w:r w:rsidR="003D18B7">
        <w:t>performance,</w:t>
      </w:r>
      <w:r>
        <w:t xml:space="preserve"> or which has or may have a detrimental impact of the College’s functions, off-</w:t>
      </w:r>
      <w:r w:rsidR="001A42E8">
        <w:t>duty,</w:t>
      </w:r>
      <w:r>
        <w:t xml:space="preserve"> and off campus premises, is prohibited. Violation of the College policy will be cause for disciplinary action up to and including dismissal. Law enforcement officials may be notified whenever illegal drugs are found. Information concerning counseling programs offered through the Community Services Board or Hanover </w:t>
      </w:r>
      <w:r w:rsidR="007C6E21">
        <w:t>C</w:t>
      </w:r>
      <w:r>
        <w:t>ounty and independent counseling services will be provided through the college’s Counseling Center.</w:t>
      </w:r>
    </w:p>
    <w:p w14:paraId="6BA52DAA" w14:textId="77777777" w:rsidR="00E2711E" w:rsidRDefault="00E2711E" w:rsidP="00E2711E">
      <w:pPr>
        <w:rPr>
          <w:rFonts w:eastAsia="Times New Roman"/>
        </w:rPr>
      </w:pPr>
      <w:bookmarkStart w:id="29" w:name="_Hlk86674107"/>
      <w:bookmarkEnd w:id="25"/>
    </w:p>
    <w:p w14:paraId="3FBBECFB" w14:textId="77777777" w:rsidR="00E2711E" w:rsidRDefault="00E2711E" w:rsidP="00E2711E">
      <w:pPr>
        <w:rPr>
          <w:rFonts w:eastAsia="Times New Roman"/>
        </w:rPr>
      </w:pPr>
    </w:p>
    <w:p w14:paraId="1C283D5D" w14:textId="0B96AA69" w:rsidR="00852939" w:rsidRPr="00C21F4F" w:rsidRDefault="00C21F4F" w:rsidP="00852939">
      <w:pPr>
        <w:ind w:firstLine="459"/>
        <w:rPr>
          <w:rFonts w:ascii="Aptos" w:eastAsia="Times New Roman" w:hAnsi="Aptos" w:cs="Aptos"/>
          <w:b/>
          <w:bCs/>
          <w:color w:val="000000"/>
          <w:lang w:bidi="ar-SA"/>
        </w:rPr>
      </w:pPr>
      <w:r w:rsidRPr="00C21F4F">
        <w:rPr>
          <w:rFonts w:eastAsia="Times New Roman"/>
          <w:b/>
          <w:bCs/>
          <w:color w:val="000000"/>
        </w:rPr>
        <w:t>A</w:t>
      </w:r>
      <w:r>
        <w:rPr>
          <w:rFonts w:eastAsia="Times New Roman"/>
          <w:b/>
          <w:bCs/>
          <w:color w:val="000000"/>
        </w:rPr>
        <w:t>LCOHOL,</w:t>
      </w:r>
      <w:r w:rsidRPr="00C21F4F">
        <w:rPr>
          <w:rFonts w:eastAsia="Times New Roman"/>
          <w:b/>
          <w:bCs/>
          <w:color w:val="000000"/>
        </w:rPr>
        <w:t xml:space="preserve"> O</w:t>
      </w:r>
      <w:r>
        <w:rPr>
          <w:rFonts w:eastAsia="Times New Roman"/>
          <w:b/>
          <w:bCs/>
          <w:color w:val="000000"/>
        </w:rPr>
        <w:t>THER DRUGS</w:t>
      </w:r>
      <w:r w:rsidRPr="00C21F4F">
        <w:rPr>
          <w:rFonts w:eastAsia="Times New Roman"/>
          <w:b/>
          <w:bCs/>
          <w:color w:val="000000"/>
        </w:rPr>
        <w:t>, and H</w:t>
      </w:r>
      <w:r>
        <w:rPr>
          <w:rFonts w:eastAsia="Times New Roman"/>
          <w:b/>
          <w:bCs/>
          <w:color w:val="000000"/>
        </w:rPr>
        <w:t>AZING</w:t>
      </w:r>
      <w:r w:rsidRPr="00C21F4F">
        <w:rPr>
          <w:rFonts w:eastAsia="Times New Roman"/>
          <w:b/>
          <w:bCs/>
          <w:color w:val="000000"/>
        </w:rPr>
        <w:t xml:space="preserve"> E</w:t>
      </w:r>
      <w:r>
        <w:rPr>
          <w:rFonts w:eastAsia="Times New Roman"/>
          <w:b/>
          <w:bCs/>
          <w:color w:val="000000"/>
        </w:rPr>
        <w:t>DUCATION</w:t>
      </w:r>
      <w:r w:rsidRPr="00C21F4F">
        <w:rPr>
          <w:rFonts w:eastAsia="Times New Roman"/>
          <w:b/>
          <w:bCs/>
          <w:color w:val="000000"/>
        </w:rPr>
        <w:t xml:space="preserve"> </w:t>
      </w:r>
      <w:r w:rsidR="00852939" w:rsidRPr="00C21F4F">
        <w:rPr>
          <w:rFonts w:eastAsia="Times New Roman"/>
          <w:b/>
          <w:bCs/>
          <w:color w:val="000000"/>
        </w:rPr>
        <w:t>TRAINING AND SUPPORT 202</w:t>
      </w:r>
      <w:r w:rsidR="00BC122F" w:rsidRPr="00C21F4F">
        <w:rPr>
          <w:rFonts w:eastAsia="Times New Roman"/>
          <w:b/>
          <w:bCs/>
          <w:color w:val="000000"/>
        </w:rPr>
        <w:t>4</w:t>
      </w:r>
      <w:r w:rsidR="00852939" w:rsidRPr="00C21F4F">
        <w:rPr>
          <w:rFonts w:eastAsia="Times New Roman"/>
          <w:b/>
          <w:bCs/>
          <w:color w:val="000000"/>
        </w:rPr>
        <w:t xml:space="preserve"> </w:t>
      </w:r>
    </w:p>
    <w:p w14:paraId="17603CD7" w14:textId="77777777" w:rsidR="00852939" w:rsidRPr="00BC122F" w:rsidRDefault="00852939" w:rsidP="00852939">
      <w:pPr>
        <w:rPr>
          <w:rFonts w:eastAsia="Times New Roman"/>
          <w:color w:val="000000"/>
          <w:highlight w:val="yellow"/>
        </w:rPr>
      </w:pPr>
    </w:p>
    <w:p w14:paraId="7D74DDD4" w14:textId="44454077" w:rsidR="00C21F4F" w:rsidRPr="00B36EAF" w:rsidRDefault="00C21F4F" w:rsidP="00C21F4F">
      <w:pPr>
        <w:pStyle w:val="ListParagraph"/>
        <w:numPr>
          <w:ilvl w:val="0"/>
          <w:numId w:val="49"/>
        </w:numPr>
        <w:rPr>
          <w:rFonts w:ascii="Aptos" w:eastAsia="Times New Roman" w:hAnsi="Aptos" w:cs="Aptos"/>
          <w:color w:val="000000"/>
          <w:lang w:bidi="ar-SA"/>
        </w:rPr>
      </w:pPr>
      <w:r w:rsidRPr="00C21F4F">
        <w:rPr>
          <w:rFonts w:eastAsia="Times New Roman"/>
          <w:color w:val="000000"/>
        </w:rPr>
        <w:t>DIZZY DASH</w:t>
      </w:r>
      <w:r>
        <w:rPr>
          <w:rFonts w:eastAsia="Times New Roman"/>
          <w:color w:val="000000"/>
        </w:rPr>
        <w:t xml:space="preserve"> </w:t>
      </w:r>
      <w:r w:rsidRPr="00C21F4F">
        <w:rPr>
          <w:rFonts w:eastAsia="Times New Roman"/>
          <w:color w:val="000000"/>
        </w:rPr>
        <w:t>August 30, 2024,</w:t>
      </w:r>
      <w:r>
        <w:rPr>
          <w:rFonts w:eastAsia="Times New Roman"/>
          <w:color w:val="000000"/>
        </w:rPr>
        <w:t xml:space="preserve"> </w:t>
      </w:r>
      <w:r w:rsidRPr="00C21F4F">
        <w:rPr>
          <w:rFonts w:eastAsia="Times New Roman"/>
          <w:color w:val="000000"/>
        </w:rPr>
        <w:t>Fountain Plaza</w:t>
      </w:r>
      <w:r>
        <w:rPr>
          <w:rFonts w:eastAsia="Times New Roman"/>
          <w:color w:val="000000"/>
        </w:rPr>
        <w:t xml:space="preserve"> </w:t>
      </w:r>
      <w:r w:rsidRPr="00C21F4F">
        <w:rPr>
          <w:rFonts w:eastAsia="Times New Roman"/>
          <w:color w:val="000000"/>
        </w:rPr>
        <w:t>12:00 pm - 2:00 pm</w:t>
      </w:r>
      <w:r>
        <w:rPr>
          <w:rFonts w:eastAsia="Times New Roman"/>
          <w:color w:val="000000"/>
        </w:rPr>
        <w:t xml:space="preserve"> </w:t>
      </w:r>
      <w:r w:rsidRPr="00C21F4F">
        <w:rPr>
          <w:rFonts w:eastAsia="Times New Roman"/>
          <w:color w:val="000000"/>
        </w:rPr>
        <w:t>Alcohol Impairment Simulation</w:t>
      </w:r>
    </w:p>
    <w:p w14:paraId="6FF4C342" w14:textId="77777777" w:rsidR="00B36EAF" w:rsidRDefault="00B36EAF" w:rsidP="00B36EAF">
      <w:pPr>
        <w:pStyle w:val="ListParagraph"/>
        <w:numPr>
          <w:ilvl w:val="0"/>
          <w:numId w:val="49"/>
        </w:numPr>
        <w:rPr>
          <w:rFonts w:eastAsia="Times New Roman"/>
          <w:color w:val="000000"/>
        </w:rPr>
      </w:pPr>
      <w:r w:rsidRPr="009B70D7">
        <w:rPr>
          <w:rFonts w:eastAsia="Times New Roman"/>
          <w:color w:val="000000"/>
        </w:rPr>
        <w:t>Risk Management and Alcohol Awareness</w:t>
      </w:r>
    </w:p>
    <w:p w14:paraId="7A7A5A6C" w14:textId="6CFF6C75" w:rsidR="00B36EAF" w:rsidRPr="009B70D7" w:rsidRDefault="00B36EAF" w:rsidP="00B36EAF">
      <w:pPr>
        <w:pStyle w:val="ListParagraph"/>
        <w:ind w:left="720" w:firstLine="0"/>
        <w:rPr>
          <w:rFonts w:eastAsia="Times New Roman"/>
          <w:color w:val="000000"/>
        </w:rPr>
      </w:pPr>
      <w:r>
        <w:rPr>
          <w:rFonts w:eastAsia="Times New Roman"/>
          <w:color w:val="000000"/>
        </w:rPr>
        <w:t>(</w:t>
      </w:r>
      <w:r w:rsidRPr="009B70D7">
        <w:rPr>
          <w:rFonts w:eastAsia="Times New Roman"/>
          <w:color w:val="000000"/>
        </w:rPr>
        <w:t>Training(Spring New Student Orientation) Friday, February 9, 2024, Potential New/Members 15</w:t>
      </w:r>
    </w:p>
    <w:p w14:paraId="138E51A6" w14:textId="2F3585FF" w:rsidR="00C21F4F" w:rsidRPr="00B36EAF" w:rsidRDefault="00B36EAF" w:rsidP="00B36EAF">
      <w:pPr>
        <w:pStyle w:val="ListParagraph"/>
        <w:numPr>
          <w:ilvl w:val="0"/>
          <w:numId w:val="49"/>
        </w:numPr>
        <w:rPr>
          <w:rFonts w:eastAsia="Times New Roman"/>
          <w:color w:val="000000"/>
        </w:rPr>
      </w:pPr>
      <w:r w:rsidRPr="00B36EAF">
        <w:rPr>
          <w:rFonts w:eastAsia="Times New Roman"/>
          <w:color w:val="000000"/>
        </w:rPr>
        <w:t>Thursday, February 22, 2024, Potential/New Members 1</w:t>
      </w:r>
    </w:p>
    <w:p w14:paraId="76B27379" w14:textId="49542D4F" w:rsidR="00C21F4F" w:rsidRDefault="00C21F4F" w:rsidP="00B36EAF">
      <w:pPr>
        <w:pStyle w:val="ListParagraph"/>
        <w:numPr>
          <w:ilvl w:val="0"/>
          <w:numId w:val="49"/>
        </w:numPr>
        <w:rPr>
          <w:rFonts w:eastAsia="Times New Roman"/>
          <w:color w:val="000000"/>
        </w:rPr>
      </w:pPr>
      <w:r w:rsidRPr="00C21F4F">
        <w:rPr>
          <w:rFonts w:eastAsia="Times New Roman"/>
          <w:color w:val="000000"/>
        </w:rPr>
        <w:t>Sunday, March 3, 2024</w:t>
      </w:r>
      <w:r>
        <w:rPr>
          <w:rFonts w:eastAsia="Times New Roman"/>
          <w:color w:val="000000"/>
        </w:rPr>
        <w:t xml:space="preserve">, </w:t>
      </w:r>
      <w:r w:rsidRPr="00C21F4F">
        <w:rPr>
          <w:rFonts w:eastAsia="Times New Roman"/>
          <w:color w:val="000000"/>
        </w:rPr>
        <w:t>Current Members</w:t>
      </w:r>
      <w:r>
        <w:rPr>
          <w:rFonts w:eastAsia="Times New Roman"/>
          <w:color w:val="000000"/>
        </w:rPr>
        <w:t xml:space="preserve"> 42</w:t>
      </w:r>
    </w:p>
    <w:p w14:paraId="6633DFB4" w14:textId="767C6AB8" w:rsidR="00C21F4F" w:rsidRDefault="00C21F4F" w:rsidP="00B36EAF">
      <w:pPr>
        <w:pStyle w:val="ListParagraph"/>
        <w:numPr>
          <w:ilvl w:val="0"/>
          <w:numId w:val="49"/>
        </w:numPr>
        <w:rPr>
          <w:rFonts w:eastAsia="Times New Roman"/>
          <w:color w:val="000000"/>
        </w:rPr>
      </w:pPr>
      <w:r w:rsidRPr="00C21F4F">
        <w:rPr>
          <w:rFonts w:eastAsia="Times New Roman"/>
          <w:color w:val="000000"/>
        </w:rPr>
        <w:t>Tuesday, March 12, 2024</w:t>
      </w:r>
      <w:r>
        <w:rPr>
          <w:rFonts w:eastAsia="Times New Roman"/>
          <w:color w:val="000000"/>
        </w:rPr>
        <w:t xml:space="preserve">, </w:t>
      </w:r>
      <w:r w:rsidRPr="00C21F4F">
        <w:rPr>
          <w:rFonts w:eastAsia="Times New Roman"/>
          <w:color w:val="000000"/>
        </w:rPr>
        <w:t>Current Members</w:t>
      </w:r>
      <w:r>
        <w:rPr>
          <w:rFonts w:eastAsia="Times New Roman"/>
          <w:color w:val="000000"/>
        </w:rPr>
        <w:t xml:space="preserve"> 13</w:t>
      </w:r>
    </w:p>
    <w:p w14:paraId="1FF3F234" w14:textId="300CBBA4" w:rsidR="009B70D7" w:rsidRDefault="009B70D7" w:rsidP="00B36EAF">
      <w:pPr>
        <w:pStyle w:val="ListParagraph"/>
        <w:numPr>
          <w:ilvl w:val="0"/>
          <w:numId w:val="49"/>
        </w:numPr>
        <w:rPr>
          <w:rFonts w:eastAsia="Times New Roman"/>
          <w:color w:val="000000"/>
        </w:rPr>
      </w:pPr>
      <w:r w:rsidRPr="009B70D7">
        <w:rPr>
          <w:rFonts w:eastAsia="Times New Roman"/>
          <w:color w:val="000000"/>
        </w:rPr>
        <w:t>Friday, March 15, 2024</w:t>
      </w:r>
      <w:r>
        <w:rPr>
          <w:rFonts w:eastAsia="Times New Roman"/>
          <w:color w:val="000000"/>
        </w:rPr>
        <w:t xml:space="preserve">, </w:t>
      </w:r>
      <w:r w:rsidRPr="009B70D7">
        <w:rPr>
          <w:rFonts w:eastAsia="Times New Roman"/>
          <w:color w:val="000000"/>
        </w:rPr>
        <w:t>Potential/New Members</w:t>
      </w:r>
      <w:r>
        <w:rPr>
          <w:rFonts w:eastAsia="Times New Roman"/>
          <w:color w:val="000000"/>
        </w:rPr>
        <w:t xml:space="preserve"> 1</w:t>
      </w:r>
    </w:p>
    <w:p w14:paraId="26429C79" w14:textId="342A15CE" w:rsidR="009B70D7" w:rsidRDefault="009B70D7" w:rsidP="00B36EAF">
      <w:pPr>
        <w:pStyle w:val="ListParagraph"/>
        <w:numPr>
          <w:ilvl w:val="0"/>
          <w:numId w:val="49"/>
        </w:numPr>
        <w:rPr>
          <w:rFonts w:eastAsia="Times New Roman"/>
          <w:color w:val="000000"/>
        </w:rPr>
      </w:pPr>
      <w:r w:rsidRPr="009B70D7">
        <w:rPr>
          <w:rFonts w:eastAsia="Times New Roman"/>
          <w:color w:val="000000"/>
        </w:rPr>
        <w:t>Sunday, March 17, 2024</w:t>
      </w:r>
      <w:r>
        <w:rPr>
          <w:rFonts w:eastAsia="Times New Roman"/>
          <w:color w:val="000000"/>
        </w:rPr>
        <w:t xml:space="preserve">, </w:t>
      </w:r>
      <w:r w:rsidRPr="009B70D7">
        <w:rPr>
          <w:rFonts w:eastAsia="Times New Roman"/>
          <w:color w:val="000000"/>
        </w:rPr>
        <w:t>Current Members</w:t>
      </w:r>
      <w:r>
        <w:rPr>
          <w:rFonts w:eastAsia="Times New Roman"/>
          <w:color w:val="000000"/>
        </w:rPr>
        <w:t xml:space="preserve"> 9</w:t>
      </w:r>
    </w:p>
    <w:p w14:paraId="25D91692" w14:textId="30C60AFA" w:rsidR="009B70D7" w:rsidRDefault="009B70D7" w:rsidP="00B36EAF">
      <w:pPr>
        <w:pStyle w:val="ListParagraph"/>
        <w:numPr>
          <w:ilvl w:val="0"/>
          <w:numId w:val="49"/>
        </w:numPr>
        <w:rPr>
          <w:rFonts w:eastAsia="Times New Roman"/>
          <w:color w:val="000000"/>
        </w:rPr>
      </w:pPr>
      <w:r w:rsidRPr="009B70D7">
        <w:rPr>
          <w:rFonts w:eastAsia="Times New Roman"/>
          <w:color w:val="000000"/>
        </w:rPr>
        <w:t>Sunday, March 24, 2024</w:t>
      </w:r>
      <w:r>
        <w:rPr>
          <w:rFonts w:eastAsia="Times New Roman"/>
          <w:color w:val="000000"/>
        </w:rPr>
        <w:t xml:space="preserve">, </w:t>
      </w:r>
      <w:r w:rsidRPr="009B70D7">
        <w:rPr>
          <w:rFonts w:eastAsia="Times New Roman"/>
          <w:color w:val="000000"/>
        </w:rPr>
        <w:t>Current Members</w:t>
      </w:r>
      <w:r>
        <w:rPr>
          <w:rFonts w:eastAsia="Times New Roman"/>
          <w:color w:val="000000"/>
        </w:rPr>
        <w:t xml:space="preserve"> 23</w:t>
      </w:r>
    </w:p>
    <w:p w14:paraId="6755FB4B" w14:textId="288B37BB" w:rsidR="009B70D7" w:rsidRDefault="009B70D7" w:rsidP="00B36EAF">
      <w:pPr>
        <w:pStyle w:val="ListParagraph"/>
        <w:numPr>
          <w:ilvl w:val="0"/>
          <w:numId w:val="49"/>
        </w:numPr>
        <w:rPr>
          <w:rFonts w:eastAsia="Times New Roman"/>
          <w:color w:val="000000"/>
        </w:rPr>
      </w:pPr>
      <w:r w:rsidRPr="009B70D7">
        <w:rPr>
          <w:rFonts w:eastAsia="Times New Roman"/>
          <w:color w:val="000000"/>
        </w:rPr>
        <w:t>Tuesday, March 26, 2024</w:t>
      </w:r>
      <w:r>
        <w:rPr>
          <w:rFonts w:eastAsia="Times New Roman"/>
          <w:color w:val="000000"/>
        </w:rPr>
        <w:t xml:space="preserve">, </w:t>
      </w:r>
      <w:r w:rsidRPr="009B70D7">
        <w:rPr>
          <w:rFonts w:eastAsia="Times New Roman"/>
          <w:color w:val="000000"/>
        </w:rPr>
        <w:t>Current Members</w:t>
      </w:r>
      <w:r>
        <w:rPr>
          <w:rFonts w:eastAsia="Times New Roman"/>
          <w:color w:val="000000"/>
        </w:rPr>
        <w:t xml:space="preserve"> 19</w:t>
      </w:r>
    </w:p>
    <w:p w14:paraId="2F997484" w14:textId="636AF793" w:rsidR="009B70D7" w:rsidRDefault="009B70D7" w:rsidP="00B36EAF">
      <w:pPr>
        <w:pStyle w:val="ListParagraph"/>
        <w:numPr>
          <w:ilvl w:val="0"/>
          <w:numId w:val="49"/>
        </w:numPr>
        <w:rPr>
          <w:rFonts w:eastAsia="Times New Roman"/>
          <w:color w:val="000000"/>
        </w:rPr>
      </w:pPr>
      <w:r w:rsidRPr="009B70D7">
        <w:rPr>
          <w:rFonts w:eastAsia="Times New Roman"/>
          <w:color w:val="000000"/>
        </w:rPr>
        <w:t>Thursday, April 11, 2024</w:t>
      </w:r>
      <w:r>
        <w:rPr>
          <w:rFonts w:eastAsia="Times New Roman"/>
          <w:color w:val="000000"/>
        </w:rPr>
        <w:t xml:space="preserve">, </w:t>
      </w:r>
      <w:r w:rsidRPr="009B70D7">
        <w:rPr>
          <w:rFonts w:eastAsia="Times New Roman"/>
          <w:color w:val="000000"/>
        </w:rPr>
        <w:t>Current Members</w:t>
      </w:r>
      <w:r>
        <w:rPr>
          <w:rFonts w:eastAsia="Times New Roman"/>
          <w:color w:val="000000"/>
        </w:rPr>
        <w:t xml:space="preserve"> 1</w:t>
      </w:r>
    </w:p>
    <w:p w14:paraId="7895191E" w14:textId="0FE26A58" w:rsidR="009B70D7" w:rsidRPr="00C21F4F" w:rsidRDefault="009B70D7" w:rsidP="00B36EAF">
      <w:pPr>
        <w:pStyle w:val="ListParagraph"/>
        <w:numPr>
          <w:ilvl w:val="0"/>
          <w:numId w:val="49"/>
        </w:numPr>
        <w:rPr>
          <w:rFonts w:eastAsia="Times New Roman"/>
          <w:color w:val="000000"/>
          <w:lang w:bidi="ar-SA"/>
        </w:rPr>
      </w:pPr>
      <w:r w:rsidRPr="009B70D7">
        <w:rPr>
          <w:rFonts w:eastAsia="Times New Roman"/>
          <w:color w:val="000000"/>
        </w:rPr>
        <w:t>Thursday, May 2, 2024</w:t>
      </w:r>
      <w:r>
        <w:rPr>
          <w:rFonts w:eastAsia="Times New Roman"/>
          <w:color w:val="000000"/>
        </w:rPr>
        <w:t>, Current Members 3</w:t>
      </w:r>
    </w:p>
    <w:p w14:paraId="6F4E4FBD" w14:textId="4837C333" w:rsidR="009B70D7" w:rsidRDefault="009B70D7" w:rsidP="00B36EAF">
      <w:pPr>
        <w:pStyle w:val="ListParagraph"/>
        <w:numPr>
          <w:ilvl w:val="0"/>
          <w:numId w:val="49"/>
        </w:numPr>
        <w:rPr>
          <w:rFonts w:eastAsia="Times New Roman"/>
          <w:color w:val="000000"/>
        </w:rPr>
      </w:pPr>
      <w:r w:rsidRPr="009B70D7">
        <w:rPr>
          <w:rFonts w:eastAsia="Times New Roman"/>
          <w:color w:val="000000"/>
        </w:rPr>
        <w:t>(New Student Athletes) Friday, August 23, 2024,</w:t>
      </w:r>
      <w:r>
        <w:rPr>
          <w:rFonts w:eastAsia="Times New Roman"/>
          <w:color w:val="000000"/>
        </w:rPr>
        <w:t xml:space="preserve"> </w:t>
      </w:r>
      <w:r w:rsidRPr="009B70D7">
        <w:rPr>
          <w:rFonts w:eastAsia="Times New Roman"/>
          <w:color w:val="000000"/>
        </w:rPr>
        <w:t>Potential/New Members</w:t>
      </w:r>
      <w:r>
        <w:rPr>
          <w:rFonts w:eastAsia="Times New Roman"/>
          <w:color w:val="000000"/>
        </w:rPr>
        <w:t xml:space="preserve"> 23</w:t>
      </w:r>
    </w:p>
    <w:p w14:paraId="13272C73" w14:textId="111268CF" w:rsidR="009B70D7" w:rsidRDefault="009B70D7" w:rsidP="00B36EAF">
      <w:pPr>
        <w:pStyle w:val="ListParagraph"/>
        <w:numPr>
          <w:ilvl w:val="0"/>
          <w:numId w:val="49"/>
        </w:numPr>
        <w:rPr>
          <w:rFonts w:eastAsia="Times New Roman"/>
          <w:color w:val="000000"/>
        </w:rPr>
      </w:pPr>
      <w:r w:rsidRPr="009B70D7">
        <w:rPr>
          <w:rFonts w:eastAsia="Times New Roman"/>
          <w:color w:val="000000"/>
        </w:rPr>
        <w:t>(Equestrian)</w:t>
      </w:r>
      <w:r>
        <w:rPr>
          <w:rFonts w:eastAsia="Times New Roman"/>
          <w:color w:val="000000"/>
        </w:rPr>
        <w:t xml:space="preserve"> </w:t>
      </w:r>
      <w:r w:rsidRPr="009B70D7">
        <w:rPr>
          <w:rFonts w:eastAsia="Times New Roman"/>
          <w:color w:val="000000"/>
        </w:rPr>
        <w:t>Thursday, August 29, 2024</w:t>
      </w:r>
      <w:r>
        <w:rPr>
          <w:rFonts w:eastAsia="Times New Roman"/>
          <w:color w:val="000000"/>
        </w:rPr>
        <w:t xml:space="preserve">, </w:t>
      </w:r>
      <w:r w:rsidRPr="009B70D7">
        <w:rPr>
          <w:rFonts w:eastAsia="Times New Roman"/>
          <w:color w:val="000000"/>
        </w:rPr>
        <w:t>Current Members</w:t>
      </w:r>
      <w:r>
        <w:rPr>
          <w:rFonts w:eastAsia="Times New Roman"/>
          <w:color w:val="000000"/>
        </w:rPr>
        <w:t xml:space="preserve"> 36</w:t>
      </w:r>
    </w:p>
    <w:p w14:paraId="1824A275" w14:textId="22449439" w:rsidR="009B70D7" w:rsidRDefault="009B70D7" w:rsidP="00B36EAF">
      <w:pPr>
        <w:pStyle w:val="ListParagraph"/>
        <w:numPr>
          <w:ilvl w:val="0"/>
          <w:numId w:val="49"/>
        </w:numPr>
        <w:rPr>
          <w:rFonts w:eastAsia="Times New Roman"/>
          <w:color w:val="000000"/>
        </w:rPr>
      </w:pPr>
      <w:r w:rsidRPr="009B70D7">
        <w:rPr>
          <w:rFonts w:eastAsia="Times New Roman"/>
          <w:color w:val="000000"/>
        </w:rPr>
        <w:t>(New Student Orientation)</w:t>
      </w:r>
      <w:r>
        <w:rPr>
          <w:rFonts w:eastAsia="Times New Roman"/>
          <w:color w:val="000000"/>
        </w:rPr>
        <w:t xml:space="preserve"> </w:t>
      </w:r>
      <w:r w:rsidRPr="009B70D7">
        <w:rPr>
          <w:rFonts w:eastAsia="Times New Roman"/>
          <w:color w:val="000000"/>
        </w:rPr>
        <w:t>Friday, August 30, 2024</w:t>
      </w:r>
      <w:r>
        <w:rPr>
          <w:rFonts w:eastAsia="Times New Roman"/>
          <w:color w:val="000000"/>
        </w:rPr>
        <w:t xml:space="preserve">, </w:t>
      </w:r>
      <w:r w:rsidRPr="009B70D7">
        <w:rPr>
          <w:rFonts w:eastAsia="Times New Roman"/>
          <w:color w:val="000000"/>
        </w:rPr>
        <w:t>Potential/New Members</w:t>
      </w:r>
      <w:r>
        <w:rPr>
          <w:rFonts w:eastAsia="Times New Roman"/>
          <w:color w:val="000000"/>
        </w:rPr>
        <w:t xml:space="preserve"> </w:t>
      </w:r>
      <w:r w:rsidRPr="009B70D7">
        <w:rPr>
          <w:rFonts w:eastAsia="Times New Roman"/>
          <w:color w:val="000000"/>
        </w:rPr>
        <w:t>583</w:t>
      </w:r>
    </w:p>
    <w:p w14:paraId="54F50DBA" w14:textId="14877D0C" w:rsidR="009B70D7" w:rsidRPr="009B70D7" w:rsidRDefault="009B70D7" w:rsidP="00B36EAF">
      <w:pPr>
        <w:pStyle w:val="ListParagraph"/>
        <w:numPr>
          <w:ilvl w:val="0"/>
          <w:numId w:val="49"/>
        </w:numPr>
        <w:rPr>
          <w:rFonts w:eastAsia="Times New Roman"/>
          <w:color w:val="000000"/>
        </w:rPr>
      </w:pPr>
      <w:r w:rsidRPr="009B70D7">
        <w:rPr>
          <w:rFonts w:eastAsia="Times New Roman"/>
          <w:color w:val="000000"/>
        </w:rPr>
        <w:t>Friday, October 11, 2024</w:t>
      </w:r>
      <w:r>
        <w:rPr>
          <w:rFonts w:eastAsia="Times New Roman"/>
          <w:color w:val="000000"/>
        </w:rPr>
        <w:t xml:space="preserve">, </w:t>
      </w:r>
      <w:r w:rsidRPr="009B70D7">
        <w:rPr>
          <w:rFonts w:eastAsia="Times New Roman"/>
          <w:color w:val="000000"/>
        </w:rPr>
        <w:t>Potential/New Members</w:t>
      </w:r>
      <w:r>
        <w:rPr>
          <w:rFonts w:eastAsia="Times New Roman"/>
          <w:color w:val="000000"/>
        </w:rPr>
        <w:t xml:space="preserve"> 2</w:t>
      </w:r>
    </w:p>
    <w:p w14:paraId="10DE78A1" w14:textId="50791F58" w:rsidR="009B70D7" w:rsidRPr="009B70D7" w:rsidRDefault="009B70D7" w:rsidP="009B70D7">
      <w:pPr>
        <w:pStyle w:val="ListParagraph"/>
        <w:ind w:left="720" w:firstLine="0"/>
        <w:rPr>
          <w:rFonts w:eastAsia="Times New Roman"/>
          <w:color w:val="000000"/>
        </w:rPr>
      </w:pPr>
    </w:p>
    <w:p w14:paraId="4F8248B0" w14:textId="77777777" w:rsidR="00852939" w:rsidRPr="00BC122F" w:rsidRDefault="00852939" w:rsidP="00852939">
      <w:pPr>
        <w:rPr>
          <w:rFonts w:eastAsia="Times New Roman"/>
          <w:color w:val="000000"/>
          <w:highlight w:val="yellow"/>
        </w:rPr>
      </w:pPr>
    </w:p>
    <w:p w14:paraId="6BD752BC" w14:textId="670588CA" w:rsidR="00E2711E" w:rsidRPr="00B36EAF" w:rsidRDefault="00B36EAF" w:rsidP="00443DE2">
      <w:pPr>
        <w:ind w:left="459"/>
        <w:rPr>
          <w:rFonts w:eastAsia="Times New Roman"/>
          <w:color w:val="000000"/>
          <w:sz w:val="24"/>
          <w:szCs w:val="24"/>
        </w:rPr>
      </w:pPr>
      <w:r w:rsidRPr="00B36EAF">
        <w:rPr>
          <w:rFonts w:eastAsia="Times New Roman"/>
          <w:color w:val="000000"/>
        </w:rPr>
        <w:t>TJ Horan</w:t>
      </w:r>
      <w:r w:rsidR="00852939" w:rsidRPr="00B36EAF">
        <w:rPr>
          <w:rFonts w:eastAsia="Times New Roman"/>
          <w:color w:val="000000"/>
        </w:rPr>
        <w:t xml:space="preserve"> </w:t>
      </w:r>
      <w:r w:rsidRPr="00B36EAF">
        <w:rPr>
          <w:rFonts w:eastAsia="Times New Roman"/>
          <w:color w:val="000000"/>
        </w:rPr>
        <w:t>Director of Student Life</w:t>
      </w:r>
      <w:r>
        <w:rPr>
          <w:rFonts w:eastAsia="Times New Roman"/>
          <w:color w:val="000000"/>
        </w:rPr>
        <w:t xml:space="preserve"> </w:t>
      </w:r>
      <w:r w:rsidR="00852939" w:rsidRPr="00B36EAF">
        <w:rPr>
          <w:rFonts w:eastAsia="Times New Roman"/>
          <w:color w:val="000000"/>
        </w:rPr>
        <w:t xml:space="preserve">completed his </w:t>
      </w:r>
      <w:r>
        <w:rPr>
          <w:rFonts w:eastAsia="Times New Roman"/>
          <w:color w:val="000000"/>
        </w:rPr>
        <w:t>fifth</w:t>
      </w:r>
      <w:r w:rsidR="00852939" w:rsidRPr="00B36EAF">
        <w:rPr>
          <w:rFonts w:eastAsia="Times New Roman"/>
          <w:color w:val="000000"/>
        </w:rPr>
        <w:t xml:space="preserve"> academic year</w:t>
      </w:r>
      <w:r>
        <w:rPr>
          <w:rFonts w:eastAsia="Times New Roman"/>
          <w:color w:val="000000"/>
        </w:rPr>
        <w:t xml:space="preserve"> on </w:t>
      </w:r>
      <w:r w:rsidR="00852939" w:rsidRPr="00B36EAF">
        <w:rPr>
          <w:rFonts w:eastAsia="Times New Roman"/>
          <w:color w:val="000000"/>
        </w:rPr>
        <w:t>C</w:t>
      </w:r>
      <w:r>
        <w:rPr>
          <w:rFonts w:eastAsia="Times New Roman"/>
          <w:color w:val="000000"/>
        </w:rPr>
        <w:t xml:space="preserve">ampus </w:t>
      </w:r>
      <w:r w:rsidR="00852939" w:rsidRPr="00B36EAF">
        <w:rPr>
          <w:rFonts w:eastAsia="Times New Roman"/>
          <w:color w:val="000000"/>
        </w:rPr>
        <w:t xml:space="preserve">. </w:t>
      </w:r>
      <w:r w:rsidRPr="00B36EAF">
        <w:rPr>
          <w:rFonts w:eastAsia="Times New Roman"/>
          <w:color w:val="000000"/>
        </w:rPr>
        <w:t>TJ Horan</w:t>
      </w:r>
      <w:r w:rsidR="00852939" w:rsidRPr="00B36EAF">
        <w:rPr>
          <w:rFonts w:eastAsia="Times New Roman"/>
          <w:color w:val="000000"/>
        </w:rPr>
        <w:t xml:space="preserve"> alcohol and drug prevention, intervention and education efforts focused on minimizing the risk of harm involved with substance use.  The following is a summary of outreach programming and student sanctions.</w:t>
      </w:r>
    </w:p>
    <w:bookmarkEnd w:id="29"/>
    <w:p w14:paraId="2D532689" w14:textId="347EDD07" w:rsidR="00E178F1" w:rsidRPr="00BC122F" w:rsidRDefault="00E178F1" w:rsidP="00E178F1">
      <w:pPr>
        <w:pStyle w:val="BodyText"/>
        <w:spacing w:before="77"/>
        <w:ind w:left="459" w:right="950"/>
        <w:rPr>
          <w:highlight w:val="yellow"/>
        </w:rPr>
      </w:pPr>
    </w:p>
    <w:p w14:paraId="69FA1442" w14:textId="77777777" w:rsidR="00E178F1" w:rsidRPr="003551B9" w:rsidRDefault="00E178F1" w:rsidP="00E178F1">
      <w:pPr>
        <w:pStyle w:val="BodyText"/>
        <w:spacing w:before="77"/>
        <w:ind w:left="459" w:right="950"/>
        <w:rPr>
          <w:b/>
          <w:bCs/>
        </w:rPr>
      </w:pPr>
      <w:r w:rsidRPr="003551B9">
        <w:rPr>
          <w:b/>
          <w:bCs/>
        </w:rPr>
        <w:t>Sexual Assault Prevention and Response</w:t>
      </w:r>
    </w:p>
    <w:p w14:paraId="39E8148C" w14:textId="77777777" w:rsidR="00E178F1" w:rsidRPr="006F7CC2" w:rsidRDefault="00E178F1" w:rsidP="00E178F1">
      <w:pPr>
        <w:pStyle w:val="BodyText"/>
        <w:spacing w:before="77"/>
        <w:ind w:left="459" w:right="950"/>
      </w:pPr>
      <w:r w:rsidRPr="006F7CC2">
        <w:t>Sexual assault is a serious issue, and it is a crime.  Further, one in five female students, and one in sixteen male students will report an incident of sexual violence during their tenure at institutions of higher learning (Black et al., 2007; Krebs, Lindquist, Warner, Fisher, &amp; Martin, 2007). Transgender students are 4.5 to 5 times more likely to report sexual violence than cisgender students (Johnson, Matthews, &amp; Napper, 2016).  Further, Fisher, Cullen, and Turner (2000) posit that put to 90% of incidents of sexual violence occurring on college and university campus in the United States go unreported.</w:t>
      </w:r>
    </w:p>
    <w:p w14:paraId="17692045" w14:textId="74DAF6A3" w:rsidR="00E178F1" w:rsidRPr="006F7CC2" w:rsidRDefault="00E178F1" w:rsidP="00E178F1">
      <w:pPr>
        <w:pStyle w:val="BodyText"/>
        <w:spacing w:before="77"/>
        <w:ind w:left="459" w:right="950"/>
      </w:pPr>
      <w:r w:rsidRPr="006F7CC2">
        <w:t xml:space="preserve">Sexual assault can occur on our campus, and we want to encourage Randolph-Macon Students, who believe they have been sexually assaulted, to report the assault to the local and campus authorities (Ashland Police 804-798-1227; RMC </w:t>
      </w:r>
      <w:r w:rsidRPr="006F7CC2">
        <w:lastRenderedPageBreak/>
        <w:t>Campus Safety 804-752-4710 or ext. 4710). The local authorities can investigate and prosecute to help victims. They can also direct victims to appropriate resources. Campus Safety can advise victims about the College’s internal student conduct procedures as well as assist in referrals to the local police.</w:t>
      </w:r>
    </w:p>
    <w:p w14:paraId="3707AFA3" w14:textId="0F34CBF2" w:rsidR="00E178F1" w:rsidRPr="006F7CC2" w:rsidRDefault="00E178F1" w:rsidP="00E178F1">
      <w:pPr>
        <w:pStyle w:val="BodyText"/>
        <w:spacing w:before="77"/>
        <w:ind w:left="459" w:right="950"/>
      </w:pPr>
      <w:r w:rsidRPr="006F7CC2">
        <w:t xml:space="preserve">The RMC Counseling Center staff are available and serve as sexual assault responders.  As responders, counselors are available to assist students in need, and to direct students to the appropriate local and campus resources. The survivor’s identity will be kept confidential. When there is an ongoing threat to the community, the incident may be discussed with other administrators without identifying information, and a warning, without identifying information, may be sent out to the campus community. Please contact the Counseling Center at 752-7270 if you have a need for assistance, or if you have questions or concerns regarding sexual assault or violence.  If there is an after-hours emergency, please call Campus Safety at ext. 4710 and ask to speak with the Director of Counseling Services, or Dean of Students, or use the </w:t>
      </w:r>
      <w:r w:rsidR="00150D20" w:rsidRPr="006F7CC2">
        <w:t>24-hour</w:t>
      </w:r>
      <w:r w:rsidRPr="006F7CC2">
        <w:t xml:space="preserve"> hotline services of Hanover Safe Place by calling 752-2702.</w:t>
      </w:r>
    </w:p>
    <w:p w14:paraId="3CE9DF60" w14:textId="77777777" w:rsidR="00E178F1" w:rsidRPr="006F7CC2" w:rsidRDefault="00E178F1" w:rsidP="00E178F1">
      <w:pPr>
        <w:pStyle w:val="BodyText"/>
        <w:spacing w:before="77"/>
        <w:ind w:left="459" w:right="950"/>
      </w:pPr>
      <w:r w:rsidRPr="006F7CC2">
        <w:t>Advocates at Hanover Safe Place (752-2702) can help victims connect with the appropriate legal authorities, as well as other appropriate support services. The Sexual Exploitation, Sexual Violence, and Harassment form is available online at https://www.rmc.edu/offices/title-ix</w:t>
      </w:r>
    </w:p>
    <w:p w14:paraId="732B3393" w14:textId="7780B8C9" w:rsidR="00E178F1" w:rsidRDefault="00E178F1" w:rsidP="00E178F1">
      <w:pPr>
        <w:pStyle w:val="BodyText"/>
        <w:spacing w:before="77"/>
        <w:ind w:left="459" w:right="950"/>
      </w:pPr>
      <w:r w:rsidRPr="006F7CC2">
        <w:t xml:space="preserve">Reporting sexual violence can help the RMC community identify patterns of sexual assault on campus and help make informed interventions on campus. The report form can be completed and submitted online or in person. They can be completed </w:t>
      </w:r>
      <w:r w:rsidR="00150D20" w:rsidRPr="006F7CC2">
        <w:t>anonymously if</w:t>
      </w:r>
      <w:r w:rsidRPr="006F7CC2">
        <w:t xml:space="preserve"> that is the preference.</w:t>
      </w:r>
    </w:p>
    <w:p w14:paraId="61243C7F" w14:textId="77777777" w:rsidR="00F30742" w:rsidRDefault="00F30742" w:rsidP="00E178F1">
      <w:pPr>
        <w:pStyle w:val="BodyText"/>
        <w:spacing w:before="77"/>
        <w:ind w:left="459" w:right="950"/>
      </w:pPr>
    </w:p>
    <w:p w14:paraId="4FBA72E0" w14:textId="09F7D19F" w:rsidR="00E178F1" w:rsidRPr="00BC122F" w:rsidRDefault="00F30742" w:rsidP="00E178F1">
      <w:pPr>
        <w:pStyle w:val="BodyText"/>
        <w:spacing w:before="77"/>
        <w:ind w:left="459" w:right="950"/>
        <w:rPr>
          <w:b/>
          <w:bCs/>
        </w:rPr>
      </w:pPr>
      <w:bookmarkStart w:id="30" w:name="_Hlk86674410"/>
      <w:bookmarkStart w:id="31" w:name="_Hlk12889496"/>
      <w:r w:rsidRPr="00BC122F">
        <w:rPr>
          <w:b/>
          <w:bCs/>
        </w:rPr>
        <w:t>ADOVCACY AND PREVENTION PROGRAMS</w:t>
      </w:r>
    </w:p>
    <w:p w14:paraId="2D144A76" w14:textId="77777777" w:rsidR="00C21F4F" w:rsidRPr="00C21F4F" w:rsidRDefault="00C21F4F" w:rsidP="00C21F4F">
      <w:pPr>
        <w:pStyle w:val="BodyText"/>
        <w:spacing w:before="77"/>
        <w:ind w:left="459" w:right="950"/>
        <w:rPr>
          <w:b/>
          <w:bCs/>
        </w:rPr>
      </w:pPr>
      <w:r w:rsidRPr="00C21F4F">
        <w:rPr>
          <w:b/>
          <w:bCs/>
        </w:rPr>
        <w:t>Tuesday, February 20, 2024 - 6:00pm</w:t>
      </w:r>
    </w:p>
    <w:p w14:paraId="7E796F20" w14:textId="77777777" w:rsidR="00C21F4F" w:rsidRPr="00C21F4F" w:rsidRDefault="00C21F4F" w:rsidP="00C21F4F">
      <w:pPr>
        <w:pStyle w:val="BodyText"/>
        <w:spacing w:before="77"/>
        <w:ind w:left="459" w:right="950"/>
        <w:rPr>
          <w:b/>
          <w:bCs/>
        </w:rPr>
      </w:pPr>
      <w:r w:rsidRPr="00C21F4F">
        <w:rPr>
          <w:b/>
          <w:bCs/>
          <w:i/>
          <w:iCs/>
        </w:rPr>
        <w:t>Behind the Post: Being Media Conscious</w:t>
      </w:r>
    </w:p>
    <w:p w14:paraId="13A90BCC" w14:textId="77777777" w:rsidR="00C21F4F" w:rsidRPr="00C21F4F" w:rsidRDefault="00C21F4F" w:rsidP="00C21F4F">
      <w:pPr>
        <w:pStyle w:val="BodyText"/>
        <w:spacing w:before="77"/>
        <w:ind w:left="459" w:right="950"/>
        <w:rPr>
          <w:b/>
          <w:bCs/>
        </w:rPr>
      </w:pPr>
      <w:r w:rsidRPr="00C21F4F">
        <w:rPr>
          <w:b/>
          <w:bCs/>
        </w:rPr>
        <w:t>This hour-long interactive workshop will focus on how media can skew our views of relationships and how to practice healthy boundaries and consent when it comes to technology.</w:t>
      </w:r>
    </w:p>
    <w:p w14:paraId="57365D9C" w14:textId="77777777" w:rsidR="00C21F4F" w:rsidRPr="00C21F4F" w:rsidRDefault="00C21F4F" w:rsidP="00C21F4F">
      <w:pPr>
        <w:pStyle w:val="BodyText"/>
        <w:spacing w:before="77"/>
        <w:ind w:left="459" w:right="950"/>
        <w:rPr>
          <w:b/>
          <w:bCs/>
        </w:rPr>
      </w:pPr>
      <w:r w:rsidRPr="00C21F4F">
        <w:rPr>
          <w:b/>
          <w:bCs/>
        </w:rPr>
        <w:t>Tuesday, March 19, 2024 - 6:00pm</w:t>
      </w:r>
    </w:p>
    <w:p w14:paraId="5BB214F8" w14:textId="77777777" w:rsidR="00C21F4F" w:rsidRPr="00C21F4F" w:rsidRDefault="00C21F4F" w:rsidP="00C21F4F">
      <w:pPr>
        <w:pStyle w:val="BodyText"/>
        <w:spacing w:before="77"/>
        <w:ind w:left="459" w:right="950"/>
        <w:rPr>
          <w:b/>
          <w:bCs/>
        </w:rPr>
      </w:pPr>
      <w:r w:rsidRPr="00C21F4F">
        <w:rPr>
          <w:b/>
          <w:bCs/>
          <w:i/>
          <w:iCs/>
        </w:rPr>
        <w:t>LGBTQIA+ Healthy Relationships</w:t>
      </w:r>
    </w:p>
    <w:p w14:paraId="59DB4C21" w14:textId="77777777" w:rsidR="00C21F4F" w:rsidRPr="00C21F4F" w:rsidRDefault="00C21F4F" w:rsidP="00C21F4F">
      <w:pPr>
        <w:pStyle w:val="BodyText"/>
        <w:spacing w:before="77"/>
        <w:ind w:left="459" w:right="950"/>
        <w:rPr>
          <w:b/>
          <w:bCs/>
        </w:rPr>
      </w:pPr>
      <w:r w:rsidRPr="00C21F4F">
        <w:rPr>
          <w:b/>
          <w:bCs/>
        </w:rPr>
        <w:t>This hour-long interactive workshop will focus on the challenges and situations LGTBQIA+ people face in the context of healthy and unhealthy relationships.</w:t>
      </w:r>
    </w:p>
    <w:p w14:paraId="4D046641" w14:textId="77777777" w:rsidR="00C21F4F" w:rsidRPr="00C21F4F" w:rsidRDefault="00C21F4F" w:rsidP="00C21F4F">
      <w:pPr>
        <w:pStyle w:val="BodyText"/>
        <w:spacing w:before="77"/>
        <w:ind w:left="459" w:right="950"/>
        <w:rPr>
          <w:b/>
          <w:bCs/>
        </w:rPr>
      </w:pPr>
      <w:r w:rsidRPr="00C21F4F">
        <w:rPr>
          <w:b/>
          <w:bCs/>
        </w:rPr>
        <w:t>Tuesday, April 16, 2024 - 6:00pm</w:t>
      </w:r>
    </w:p>
    <w:p w14:paraId="3CD3A467" w14:textId="77777777" w:rsidR="00C21F4F" w:rsidRPr="00C21F4F" w:rsidRDefault="00C21F4F" w:rsidP="00C21F4F">
      <w:pPr>
        <w:pStyle w:val="BodyText"/>
        <w:spacing w:before="77"/>
        <w:ind w:left="459" w:right="950"/>
        <w:rPr>
          <w:b/>
          <w:bCs/>
        </w:rPr>
      </w:pPr>
      <w:r w:rsidRPr="00C21F4F">
        <w:rPr>
          <w:b/>
          <w:bCs/>
          <w:i/>
          <w:iCs/>
        </w:rPr>
        <w:t>Believing Survivors: Sexual Violence</w:t>
      </w:r>
    </w:p>
    <w:p w14:paraId="1E56E6A0" w14:textId="77777777" w:rsidR="00C21F4F" w:rsidRPr="00C21F4F" w:rsidRDefault="00C21F4F" w:rsidP="00C21F4F">
      <w:pPr>
        <w:pStyle w:val="BodyText"/>
        <w:spacing w:before="77"/>
        <w:ind w:left="459" w:right="950"/>
        <w:rPr>
          <w:b/>
          <w:bCs/>
        </w:rPr>
      </w:pPr>
      <w:r w:rsidRPr="00C21F4F">
        <w:rPr>
          <w:b/>
          <w:bCs/>
        </w:rPr>
        <w:t>This hour-long interactive workshop will explore the dynamics of sexual assault, the importance of believing survivors, and how to access resources and support. The Title IX Office will offer a Title IX training after this workshop for those interested.</w:t>
      </w:r>
    </w:p>
    <w:p w14:paraId="06DA4E7D" w14:textId="77777777" w:rsidR="00C21F4F" w:rsidRPr="00C21F4F" w:rsidRDefault="00C21F4F" w:rsidP="00C21F4F">
      <w:pPr>
        <w:pStyle w:val="BodyText"/>
        <w:spacing w:before="77"/>
        <w:ind w:left="459" w:right="950"/>
        <w:rPr>
          <w:b/>
          <w:bCs/>
        </w:rPr>
      </w:pPr>
      <w:r w:rsidRPr="00C21F4F">
        <w:rPr>
          <w:b/>
          <w:bCs/>
        </w:rPr>
        <w:t>Tuesday, September 24, 2023 - 6:00pm</w:t>
      </w:r>
    </w:p>
    <w:p w14:paraId="0001B408" w14:textId="77777777" w:rsidR="00C21F4F" w:rsidRPr="00C21F4F" w:rsidRDefault="00C21F4F" w:rsidP="00C21F4F">
      <w:pPr>
        <w:pStyle w:val="BodyText"/>
        <w:spacing w:before="77"/>
        <w:ind w:left="459" w:right="950"/>
        <w:rPr>
          <w:b/>
          <w:bCs/>
        </w:rPr>
      </w:pPr>
      <w:r w:rsidRPr="00C21F4F">
        <w:rPr>
          <w:b/>
          <w:bCs/>
          <w:i/>
          <w:iCs/>
        </w:rPr>
        <w:t>MVP: The Importance of Establishing Boundaries</w:t>
      </w:r>
    </w:p>
    <w:p w14:paraId="5C64473C" w14:textId="77777777" w:rsidR="00C21F4F" w:rsidRPr="00C21F4F" w:rsidRDefault="00C21F4F" w:rsidP="00C21F4F">
      <w:pPr>
        <w:pStyle w:val="BodyText"/>
        <w:spacing w:before="77"/>
        <w:ind w:left="459" w:right="950"/>
        <w:rPr>
          <w:b/>
          <w:bCs/>
        </w:rPr>
      </w:pPr>
      <w:r w:rsidRPr="00C21F4F">
        <w:rPr>
          <w:b/>
          <w:bCs/>
        </w:rPr>
        <w:t>This hour-long interactive workshop will discuss the importance of setting healthy boundaries for yourself and how to recognize unhealthy boundary crossing from others.</w:t>
      </w:r>
    </w:p>
    <w:p w14:paraId="0E0DA8B6" w14:textId="77777777" w:rsidR="00C21F4F" w:rsidRPr="00C21F4F" w:rsidRDefault="00C21F4F" w:rsidP="00C21F4F">
      <w:pPr>
        <w:pStyle w:val="BodyText"/>
        <w:spacing w:before="77"/>
        <w:ind w:left="459" w:right="950"/>
        <w:rPr>
          <w:b/>
          <w:bCs/>
        </w:rPr>
      </w:pPr>
      <w:r w:rsidRPr="00C21F4F">
        <w:rPr>
          <w:b/>
          <w:bCs/>
        </w:rPr>
        <w:t>Tuesday, October 15, 2024 - 6:00pm</w:t>
      </w:r>
    </w:p>
    <w:p w14:paraId="3D0DFC46" w14:textId="77777777" w:rsidR="00C21F4F" w:rsidRPr="00C21F4F" w:rsidRDefault="00C21F4F" w:rsidP="00C21F4F">
      <w:pPr>
        <w:pStyle w:val="BodyText"/>
        <w:spacing w:before="77"/>
        <w:ind w:left="459" w:right="950"/>
        <w:rPr>
          <w:b/>
          <w:bCs/>
        </w:rPr>
      </w:pPr>
      <w:r w:rsidRPr="00C21F4F">
        <w:rPr>
          <w:b/>
          <w:bCs/>
          <w:i/>
          <w:iCs/>
        </w:rPr>
        <w:t>Love Labyrinth: Exploring Unhealthy and Abusive Dating Behaviors</w:t>
      </w:r>
    </w:p>
    <w:p w14:paraId="5C93DF12" w14:textId="77777777" w:rsidR="00C21F4F" w:rsidRPr="00C21F4F" w:rsidRDefault="00C21F4F" w:rsidP="00C21F4F">
      <w:pPr>
        <w:pStyle w:val="BodyText"/>
        <w:spacing w:before="77"/>
        <w:ind w:left="459" w:right="950"/>
        <w:rPr>
          <w:b/>
          <w:bCs/>
        </w:rPr>
      </w:pPr>
      <w:r w:rsidRPr="00C21F4F">
        <w:rPr>
          <w:b/>
          <w:bCs/>
        </w:rPr>
        <w:t>This hour-long interactive workshop will explore what makes a relationship healthy or unhealthy, how you can start a conversation with a friend you are worried about, and why there is so much pressure to stay in unhealthy relationships.</w:t>
      </w:r>
    </w:p>
    <w:p w14:paraId="2FE1A6FB" w14:textId="77777777" w:rsidR="00C21F4F" w:rsidRPr="00C21F4F" w:rsidRDefault="00C21F4F" w:rsidP="00C21F4F">
      <w:pPr>
        <w:pStyle w:val="BodyText"/>
        <w:spacing w:before="77"/>
        <w:ind w:left="459" w:right="950"/>
        <w:rPr>
          <w:b/>
          <w:bCs/>
        </w:rPr>
      </w:pPr>
      <w:r w:rsidRPr="00C21F4F">
        <w:rPr>
          <w:b/>
          <w:bCs/>
        </w:rPr>
        <w:t>Tuesday, November 19, 2024 - 6:00pm</w:t>
      </w:r>
    </w:p>
    <w:p w14:paraId="7ECFC52B" w14:textId="77777777" w:rsidR="00C21F4F" w:rsidRPr="00C21F4F" w:rsidRDefault="00C21F4F" w:rsidP="00C21F4F">
      <w:pPr>
        <w:pStyle w:val="BodyText"/>
        <w:spacing w:before="77"/>
        <w:ind w:left="459" w:right="950"/>
        <w:rPr>
          <w:b/>
          <w:bCs/>
        </w:rPr>
      </w:pPr>
      <w:r w:rsidRPr="00C21F4F">
        <w:rPr>
          <w:b/>
          <w:bCs/>
          <w:i/>
          <w:iCs/>
        </w:rPr>
        <w:t>Road Trip: Helping a Friend and Navigating Endings</w:t>
      </w:r>
    </w:p>
    <w:p w14:paraId="03CC0899" w14:textId="77777777" w:rsidR="00C21F4F" w:rsidRPr="00C21F4F" w:rsidRDefault="00C21F4F" w:rsidP="00C21F4F">
      <w:pPr>
        <w:pStyle w:val="BodyText"/>
        <w:spacing w:before="77"/>
        <w:ind w:left="459" w:right="950"/>
        <w:rPr>
          <w:b/>
          <w:bCs/>
        </w:rPr>
      </w:pPr>
      <w:r w:rsidRPr="00C21F4F">
        <w:rPr>
          <w:b/>
          <w:bCs/>
        </w:rPr>
        <w:t>This hour-long interactive workshop will discuss how to approach a friend you are concerned about, and how to handle the big emotions that come from ending a relationship or being rejected.</w:t>
      </w:r>
    </w:p>
    <w:p w14:paraId="4572805E" w14:textId="77777777" w:rsidR="00C21F4F" w:rsidRPr="00C21F4F" w:rsidRDefault="00C21F4F" w:rsidP="00C21F4F">
      <w:pPr>
        <w:pStyle w:val="BodyText"/>
        <w:spacing w:before="77"/>
        <w:ind w:left="459" w:right="950"/>
        <w:rPr>
          <w:b/>
          <w:bCs/>
        </w:rPr>
      </w:pPr>
    </w:p>
    <w:p w14:paraId="4CECD035" w14:textId="77777777" w:rsidR="009B70D7" w:rsidRDefault="009B70D7" w:rsidP="003D4DD5">
      <w:pPr>
        <w:pStyle w:val="NormalWeb"/>
        <w:shd w:val="clear" w:color="auto" w:fill="FFFFFF"/>
        <w:spacing w:before="0" w:beforeAutospacing="0" w:after="0" w:afterAutospacing="0"/>
        <w:ind w:left="459" w:right="950"/>
        <w:rPr>
          <w:rStyle w:val="contentpasted0"/>
          <w:rFonts w:ascii="Utsaah" w:hAnsi="Utsaah" w:cs="Utsaah"/>
          <w:color w:val="201F1E"/>
        </w:rPr>
      </w:pPr>
    </w:p>
    <w:p w14:paraId="38609870" w14:textId="23BE0C5B" w:rsidR="003D4DD5" w:rsidRPr="009D1FA8" w:rsidRDefault="003D4DD5" w:rsidP="003D4DD5">
      <w:pPr>
        <w:pStyle w:val="NormalWeb"/>
        <w:shd w:val="clear" w:color="auto" w:fill="FFFFFF"/>
        <w:spacing w:before="0" w:beforeAutospacing="0" w:after="0" w:afterAutospacing="0"/>
        <w:ind w:left="459" w:right="950"/>
        <w:rPr>
          <w:rFonts w:ascii="Utsaah" w:hAnsi="Utsaah" w:cs="Utsaah"/>
          <w:color w:val="201F1E"/>
        </w:rPr>
      </w:pPr>
      <w:r w:rsidRPr="009D1FA8">
        <w:rPr>
          <w:rStyle w:val="contentpasted0"/>
          <w:rFonts w:ascii="Utsaah" w:hAnsi="Utsaah" w:cs="Utsaah"/>
          <w:color w:val="201F1E"/>
        </w:rPr>
        <w:t>References</w:t>
      </w:r>
    </w:p>
    <w:p w14:paraId="6CC4D8F3" w14:textId="77777777" w:rsidR="003D4DD5" w:rsidRPr="009D1FA8" w:rsidRDefault="003D4DD5" w:rsidP="003D4DD5">
      <w:pPr>
        <w:pStyle w:val="NormalWeb"/>
        <w:shd w:val="clear" w:color="auto" w:fill="FFFFFF"/>
        <w:spacing w:before="0" w:beforeAutospacing="0" w:after="0" w:afterAutospacing="0"/>
        <w:ind w:left="459" w:right="950"/>
        <w:rPr>
          <w:rFonts w:ascii="Utsaah" w:hAnsi="Utsaah" w:cs="Utsaah"/>
          <w:color w:val="201F1E"/>
        </w:rPr>
      </w:pPr>
      <w:r w:rsidRPr="009D1FA8">
        <w:rPr>
          <w:rStyle w:val="contentpasted0"/>
          <w:rFonts w:ascii="Utsaah" w:hAnsi="Utsaah" w:cs="Utsaah"/>
          <w:color w:val="201F1E"/>
        </w:rPr>
        <w:t>Black, M.C., Basile, K.C., Breiding, M.J., Smit, S.G., Walters, M.L., Merrick, M.T., Chen, J., &amp; Stevens, M.R. (2011). The national intimate partner and </w:t>
      </w:r>
      <w:r w:rsidRPr="009D1FA8">
        <w:rPr>
          <w:rStyle w:val="markexc767ty9"/>
          <w:rFonts w:ascii="Utsaah" w:hAnsi="Utsaah" w:cs="Utsaah"/>
          <w:color w:val="201F1E"/>
        </w:rPr>
        <w:t>sexual</w:t>
      </w:r>
      <w:r w:rsidRPr="009D1FA8">
        <w:rPr>
          <w:rStyle w:val="contentpasted0"/>
          <w:rFonts w:ascii="Utsaah" w:hAnsi="Utsaah" w:cs="Utsaah"/>
          <w:color w:val="201F1E"/>
        </w:rPr>
        <w:t> violence survey: 2010 summary report. Atlanta, GA: National Center for Injury Prevention and Control, Centers for Disease Control and Prevention</w:t>
      </w:r>
    </w:p>
    <w:p w14:paraId="56C3E16E" w14:textId="77777777" w:rsidR="003D4DD5" w:rsidRPr="009D1FA8" w:rsidRDefault="003D4DD5" w:rsidP="003D4DD5">
      <w:pPr>
        <w:pStyle w:val="NormalWeb"/>
        <w:shd w:val="clear" w:color="auto" w:fill="FFFFFF"/>
        <w:spacing w:before="0" w:beforeAutospacing="0" w:after="0" w:afterAutospacing="0"/>
        <w:ind w:left="459" w:right="950"/>
        <w:rPr>
          <w:rFonts w:ascii="Utsaah" w:hAnsi="Utsaah" w:cs="Utsaah"/>
          <w:color w:val="201F1E"/>
        </w:rPr>
      </w:pPr>
      <w:r w:rsidRPr="009D1FA8">
        <w:rPr>
          <w:rStyle w:val="contentpasted0"/>
          <w:rFonts w:ascii="Utsaah" w:hAnsi="Utsaah" w:cs="Utsaah"/>
          <w:color w:val="201F1E"/>
        </w:rPr>
        <w:t>Fisher, B., Cullen, F., &amp; Turner, M. (2000). The </w:t>
      </w:r>
      <w:r w:rsidRPr="009D1FA8">
        <w:rPr>
          <w:rStyle w:val="markexc767ty9"/>
          <w:rFonts w:ascii="Utsaah" w:hAnsi="Utsaah" w:cs="Utsaah"/>
          <w:color w:val="201F1E"/>
        </w:rPr>
        <w:t>sexual</w:t>
      </w:r>
      <w:r w:rsidRPr="009D1FA8">
        <w:rPr>
          <w:rStyle w:val="contentpasted0"/>
          <w:rFonts w:ascii="Utsaah" w:hAnsi="Utsaah" w:cs="Utsaah"/>
          <w:color w:val="201F1E"/>
        </w:rPr>
        <w:t> victimization of college women (NCJ182369). Retrieved from the National Criminal Justice Reference Service: </w:t>
      </w:r>
      <w:hyperlink r:id="rId15" w:tgtFrame="_blank" w:history="1">
        <w:r w:rsidRPr="009D1FA8">
          <w:rPr>
            <w:rStyle w:val="Hyperlink"/>
            <w:rFonts w:ascii="Utsaah" w:hAnsi="Utsaah" w:cs="Utsaah"/>
          </w:rPr>
          <w:t>https://www.ncjrs.gov/pdffiles1/nij/182369.pdf</w:t>
        </w:r>
      </w:hyperlink>
    </w:p>
    <w:p w14:paraId="33AC1C3E" w14:textId="77777777" w:rsidR="003D4DD5" w:rsidRPr="009D1FA8" w:rsidRDefault="003D4DD5" w:rsidP="003D4DD5">
      <w:pPr>
        <w:pStyle w:val="NormalWeb"/>
        <w:shd w:val="clear" w:color="auto" w:fill="FFFFFF"/>
        <w:spacing w:before="0" w:beforeAutospacing="0" w:after="0" w:afterAutospacing="0"/>
        <w:ind w:left="459" w:right="950"/>
        <w:rPr>
          <w:rFonts w:ascii="Utsaah" w:hAnsi="Utsaah" w:cs="Utsaah"/>
          <w:color w:val="201F1E"/>
        </w:rPr>
      </w:pPr>
      <w:r w:rsidRPr="009D1FA8">
        <w:rPr>
          <w:rStyle w:val="contentpasted0"/>
          <w:rFonts w:ascii="Utsaah" w:hAnsi="Utsaah" w:cs="Utsaah"/>
          <w:color w:val="201F1E"/>
        </w:rPr>
        <w:t>Johnson, L. M., Matthews, T. L., &amp; Napper, S. L. (2016). </w:t>
      </w:r>
      <w:r w:rsidRPr="009D1FA8">
        <w:rPr>
          <w:rStyle w:val="markexc767ty9"/>
          <w:rFonts w:ascii="Utsaah" w:hAnsi="Utsaah" w:cs="Utsaah"/>
          <w:color w:val="201F1E"/>
        </w:rPr>
        <w:t>Sexual</w:t>
      </w:r>
      <w:r w:rsidRPr="009D1FA8">
        <w:rPr>
          <w:rStyle w:val="contentpasted0"/>
          <w:rFonts w:ascii="Utsaah" w:hAnsi="Utsaah" w:cs="Utsaah"/>
          <w:color w:val="201F1E"/>
        </w:rPr>
        <w:t> orientation and </w:t>
      </w:r>
      <w:r w:rsidRPr="009D1FA8">
        <w:rPr>
          <w:rStyle w:val="markexc767ty9"/>
          <w:rFonts w:ascii="Utsaah" w:hAnsi="Utsaah" w:cs="Utsaah"/>
          <w:color w:val="201F1E"/>
        </w:rPr>
        <w:t>sexual</w:t>
      </w:r>
      <w:r w:rsidRPr="009D1FA8">
        <w:rPr>
          <w:rStyle w:val="contentpasted0"/>
          <w:rFonts w:ascii="Utsaah" w:hAnsi="Utsaah" w:cs="Utsaah"/>
          <w:color w:val="201F1E"/>
        </w:rPr>
        <w:t> </w:t>
      </w:r>
      <w:r w:rsidRPr="009D1FA8">
        <w:rPr>
          <w:rStyle w:val="mark4skglqnou"/>
          <w:rFonts w:ascii="Utsaah" w:hAnsi="Utsaah" w:cs="Utsaah"/>
          <w:color w:val="201F1E"/>
        </w:rPr>
        <w:t>assault</w:t>
      </w:r>
      <w:r w:rsidRPr="009D1FA8">
        <w:rPr>
          <w:rStyle w:val="contentpasted0"/>
          <w:rFonts w:ascii="Utsaah" w:hAnsi="Utsaah" w:cs="Utsaah"/>
          <w:color w:val="201F1E"/>
        </w:rPr>
        <w:t> victimization among US college students. The Social Science Journal, 53(2), 174-183. doi:10.1016/j.soscij.2016.02.007</w:t>
      </w:r>
    </w:p>
    <w:bookmarkEnd w:id="30"/>
    <w:p w14:paraId="3F042131" w14:textId="77777777" w:rsidR="00E178F1" w:rsidRDefault="00E178F1" w:rsidP="00E178F1">
      <w:pPr>
        <w:pStyle w:val="BodyText"/>
        <w:spacing w:before="77"/>
        <w:ind w:left="459" w:right="950"/>
      </w:pPr>
    </w:p>
    <w:bookmarkEnd w:id="31"/>
    <w:p w14:paraId="3817DC8F" w14:textId="77777777" w:rsidR="002261EE" w:rsidRDefault="002261EE">
      <w:pPr>
        <w:sectPr w:rsidR="002261EE">
          <w:pgSz w:w="12240" w:h="15840"/>
          <w:pgMar w:top="1360" w:right="880" w:bottom="1240" w:left="1340" w:header="0" w:footer="978" w:gutter="0"/>
          <w:cols w:space="720"/>
        </w:sectPr>
      </w:pPr>
    </w:p>
    <w:p w14:paraId="3817DC90" w14:textId="4198A161" w:rsidR="002261EE" w:rsidRPr="002D5E32" w:rsidRDefault="00455311">
      <w:pPr>
        <w:pStyle w:val="Heading2"/>
        <w:spacing w:before="85"/>
      </w:pPr>
      <w:bookmarkStart w:id="32" w:name="_TOC_250012"/>
      <w:bookmarkEnd w:id="32"/>
      <w:r w:rsidRPr="002D5E32">
        <w:rPr>
          <w:u w:val="single"/>
        </w:rPr>
        <w:lastRenderedPageBreak/>
        <w:t xml:space="preserve">Role, </w:t>
      </w:r>
      <w:r w:rsidR="00B22C03" w:rsidRPr="002D5E32">
        <w:rPr>
          <w:u w:val="single"/>
        </w:rPr>
        <w:t>Purpose,</w:t>
      </w:r>
      <w:r w:rsidRPr="002D5E32">
        <w:rPr>
          <w:u w:val="single"/>
        </w:rPr>
        <w:t xml:space="preserve"> and Function of the Title IX Coordinator</w:t>
      </w:r>
    </w:p>
    <w:p w14:paraId="3817DC91" w14:textId="77777777" w:rsidR="002261EE" w:rsidRPr="0023149F" w:rsidRDefault="002261EE">
      <w:pPr>
        <w:pStyle w:val="BodyText"/>
        <w:spacing w:before="3"/>
        <w:rPr>
          <w:b/>
          <w:sz w:val="21"/>
          <w:highlight w:val="yellow"/>
        </w:rPr>
      </w:pPr>
    </w:p>
    <w:p w14:paraId="3817DC92" w14:textId="110766C9" w:rsidR="002261EE" w:rsidRPr="00FB20D7" w:rsidRDefault="00455311">
      <w:pPr>
        <w:pStyle w:val="BodyText"/>
        <w:ind w:left="459" w:right="966"/>
      </w:pPr>
      <w:r w:rsidRPr="00FB20D7">
        <w:t xml:space="preserve">Randolph-Macon College’s response to gender-based discrimination in the form of sexual violence is coordinated by the Title IX Coordinator. </w:t>
      </w:r>
      <w:r w:rsidR="002D5E32" w:rsidRPr="00FB20D7">
        <w:t xml:space="preserve">The Title IX Coordinator, Dr. Laura Soulsby, is available in the Title IX Office on the </w:t>
      </w:r>
      <w:r w:rsidR="00B20F81">
        <w:t>1st</w:t>
      </w:r>
      <w:r w:rsidR="002D5E32" w:rsidRPr="00FB20D7">
        <w:t xml:space="preserve"> Floor of Peele Hall (804-752-3295) or at </w:t>
      </w:r>
      <w:hyperlink r:id="rId16" w:history="1">
        <w:r w:rsidR="002D5E32" w:rsidRPr="00FB20D7">
          <w:rPr>
            <w:rStyle w:val="Hyperlink"/>
            <w:color w:val="auto"/>
          </w:rPr>
          <w:t>TitleIX@rmc.edu</w:t>
        </w:r>
      </w:hyperlink>
      <w:r w:rsidR="002D5E32" w:rsidRPr="00FB20D7">
        <w:t xml:space="preserve"> and at </w:t>
      </w:r>
      <w:hyperlink r:id="rId17" w:tooltip="mailto:laurasoulsby@rmc.edu" w:history="1">
        <w:r w:rsidR="002D5E32" w:rsidRPr="00FB20D7">
          <w:rPr>
            <w:rStyle w:val="Hyperlink"/>
            <w:color w:val="auto"/>
          </w:rPr>
          <w:t>laurasoulsby@rmc.edu</w:t>
        </w:r>
      </w:hyperlink>
      <w:hyperlink r:id="rId18" w:tooltip="mailto:wfranz@rmc.edu" w:history="1">
        <w:r w:rsidR="002D5E32" w:rsidRPr="00FB20D7">
          <w:rPr>
            <w:rStyle w:val="Hyperlink"/>
            <w:color w:val="auto"/>
          </w:rPr>
          <w:t>.</w:t>
        </w:r>
        <w:r w:rsidR="002D5E32" w:rsidRPr="00FB20D7">
          <w:rPr>
            <w:rStyle w:val="Hyperlink"/>
            <w:rFonts w:ascii="Times New Roman" w:hAnsi="Times New Roman" w:cs="Times New Roman"/>
            <w:color w:val="auto"/>
          </w:rPr>
          <w:t> </w:t>
        </w:r>
      </w:hyperlink>
      <w:r w:rsidRPr="00FB20D7">
        <w:t xml:space="preserve">If you have questions about the Policy on Title IX as it relates to the Sexual </w:t>
      </w:r>
      <w:r w:rsidR="00FB20D7" w:rsidRPr="00FB20D7">
        <w:t xml:space="preserve">and Relationship </w:t>
      </w:r>
      <w:r w:rsidRPr="00FB20D7">
        <w:t xml:space="preserve">Conduct Policy, please refer them initially to </w:t>
      </w:r>
      <w:r w:rsidR="00FB20D7" w:rsidRPr="00FB20D7">
        <w:t xml:space="preserve">Dr. </w:t>
      </w:r>
      <w:r w:rsidR="00E73D66" w:rsidRPr="00FB20D7">
        <w:t>Soulsby</w:t>
      </w:r>
      <w:r w:rsidRPr="00FB20D7">
        <w:t>. All reports of sexual misconduct</w:t>
      </w:r>
      <w:r w:rsidR="00FB20D7">
        <w:t xml:space="preserve"> </w:t>
      </w:r>
      <w:r w:rsidRPr="00FB20D7">
        <w:t>are referred to the Coordinator.</w:t>
      </w:r>
    </w:p>
    <w:p w14:paraId="13B90B1D" w14:textId="77777777" w:rsidR="009F1C9E" w:rsidRPr="0023149F" w:rsidRDefault="009F1C9E">
      <w:pPr>
        <w:pStyle w:val="BodyText"/>
        <w:ind w:left="460"/>
        <w:rPr>
          <w:highlight w:val="yellow"/>
        </w:rPr>
      </w:pPr>
    </w:p>
    <w:p w14:paraId="3817DC94" w14:textId="07D50F4F" w:rsidR="002261EE" w:rsidRPr="00FB20D7" w:rsidRDefault="00455311">
      <w:pPr>
        <w:pStyle w:val="BodyText"/>
        <w:ind w:left="460"/>
      </w:pPr>
      <w:r w:rsidRPr="00FB20D7">
        <w:t>The Coordinator will perform the following responsibilities:</w:t>
      </w:r>
    </w:p>
    <w:p w14:paraId="3817DC95" w14:textId="77777777" w:rsidR="002261EE" w:rsidRPr="0023149F" w:rsidRDefault="002261EE">
      <w:pPr>
        <w:pStyle w:val="BodyText"/>
        <w:rPr>
          <w:highlight w:val="yellow"/>
        </w:rPr>
      </w:pPr>
    </w:p>
    <w:p w14:paraId="443BB9EB" w14:textId="25F17BE9" w:rsidR="009C73DD" w:rsidRPr="001441DF" w:rsidRDefault="009C73DD" w:rsidP="009C73DD">
      <w:pPr>
        <w:adjustRightInd w:val="0"/>
        <w:rPr>
          <w:rFonts w:ascii="Times New Roman" w:hAnsi="Times New Roman" w:cs="Times New Roman"/>
        </w:rPr>
      </w:pPr>
      <w:bookmarkStart w:id="33" w:name="_Hlk12889679"/>
      <w:r w:rsidRPr="00150FB1">
        <w:rPr>
          <w:rFonts w:ascii="Times New Roman" w:hAnsi="Times New Roman" w:cs="Times New Roman"/>
          <w:color w:val="000000"/>
        </w:rPr>
        <w:t xml:space="preserve">Supervise and oversee the investigation, should action be initiated under the civil rights grievance and judicial procedure, to ensure that it is adequate, reliable, prompt, impartial, thorough, </w:t>
      </w:r>
      <w:r w:rsidR="00B22C03" w:rsidRPr="00150FB1">
        <w:rPr>
          <w:rFonts w:ascii="Times New Roman" w:hAnsi="Times New Roman" w:cs="Times New Roman"/>
          <w:color w:val="000000"/>
        </w:rPr>
        <w:t>objective,</w:t>
      </w:r>
      <w:r w:rsidRPr="00150FB1">
        <w:rPr>
          <w:rFonts w:ascii="Times New Roman" w:hAnsi="Times New Roman" w:cs="Times New Roman"/>
          <w:color w:val="000000"/>
        </w:rPr>
        <w:t xml:space="preserve"> and independent. The investigation will be undertaken by </w:t>
      </w:r>
      <w:r w:rsidRPr="009C73DD">
        <w:rPr>
          <w:rFonts w:ascii="Times New Roman" w:hAnsi="Times New Roman" w:cs="Times New Roman"/>
        </w:rPr>
        <w:t xml:space="preserve">trained, internal or external </w:t>
      </w:r>
      <w:r w:rsidRPr="001441DF">
        <w:rPr>
          <w:rFonts w:ascii="Times New Roman" w:hAnsi="Times New Roman" w:cs="Times New Roman"/>
        </w:rPr>
        <w:t>Title IX Investigators as appointed by the Title IX Coordinator.</w:t>
      </w:r>
    </w:p>
    <w:p w14:paraId="42583A12" w14:textId="77777777"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 xml:space="preserve">Consider taking whatever interim steps they deem </w:t>
      </w:r>
      <w:r w:rsidRPr="00150FB1">
        <w:rPr>
          <w:rFonts w:ascii="Times New Roman" w:hAnsi="Times New Roman" w:cs="Times New Roman"/>
          <w:color w:val="000000"/>
        </w:rPr>
        <w:t xml:space="preserve">necessary to protect the </w:t>
      </w:r>
      <w:r w:rsidRPr="001441DF">
        <w:rPr>
          <w:rFonts w:ascii="Times New Roman" w:hAnsi="Times New Roman" w:cs="Times New Roman"/>
        </w:rPr>
        <w:t>complainant (i.e., alleged victim) from the potential of further discrimination or retaliation and to ensure the safety of the Campus Community.</w:t>
      </w:r>
    </w:p>
    <w:p w14:paraId="4DB8AC3D" w14:textId="77777777"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Bring the discriminatory conduct to and end and prevent future recurrence of the discriminatory conduct.</w:t>
      </w:r>
    </w:p>
    <w:p w14:paraId="40B488FC" w14:textId="77777777" w:rsidR="009C73DD" w:rsidRPr="002356E7" w:rsidRDefault="009C73DD" w:rsidP="009C73DD">
      <w:pPr>
        <w:pStyle w:val="ListParagraph"/>
        <w:widowControl/>
        <w:numPr>
          <w:ilvl w:val="0"/>
          <w:numId w:val="42"/>
        </w:numPr>
        <w:adjustRightInd w:val="0"/>
        <w:contextualSpacing/>
        <w:rPr>
          <w:rFonts w:ascii="Times New Roman" w:hAnsi="Times New Roman" w:cs="Times New Roman"/>
          <w:color w:val="000000"/>
        </w:rPr>
      </w:pPr>
      <w:r w:rsidRPr="002356E7">
        <w:rPr>
          <w:rFonts w:ascii="Times New Roman" w:hAnsi="Times New Roman" w:cs="Times New Roman"/>
          <w:color w:val="000000"/>
        </w:rPr>
        <w:t xml:space="preserve">Explain to the </w:t>
      </w:r>
      <w:r w:rsidRPr="0014104C">
        <w:rPr>
          <w:rFonts w:ascii="Times New Roman" w:hAnsi="Times New Roman" w:cs="Times New Roman"/>
        </w:rPr>
        <w:t>complainant</w:t>
      </w:r>
      <w:r w:rsidRPr="002356E7">
        <w:rPr>
          <w:rFonts w:ascii="Times New Roman" w:hAnsi="Times New Roman" w:cs="Times New Roman"/>
          <w:color w:val="000000"/>
        </w:rPr>
        <w:t xml:space="preserve"> the following rights that they are entitled to under College policy, federal, state, and local laws and Title IX including:</w:t>
      </w:r>
    </w:p>
    <w:p w14:paraId="68F809CE" w14:textId="77777777" w:rsidR="009C73DD" w:rsidRDefault="009C73DD" w:rsidP="009C73DD">
      <w:pPr>
        <w:pStyle w:val="ListParagraph"/>
        <w:widowControl/>
        <w:numPr>
          <w:ilvl w:val="3"/>
          <w:numId w:val="42"/>
        </w:numPr>
        <w:adjustRightInd w:val="0"/>
        <w:ind w:left="1620"/>
        <w:contextualSpacing/>
        <w:rPr>
          <w:rFonts w:ascii="Times New Roman" w:hAnsi="Times New Roman" w:cs="Times New Roman"/>
          <w:color w:val="000000"/>
        </w:rPr>
      </w:pPr>
      <w:r w:rsidRPr="00150FB1">
        <w:rPr>
          <w:rFonts w:ascii="Times New Roman" w:hAnsi="Times New Roman" w:cs="Times New Roman"/>
          <w:color w:val="000000"/>
        </w:rPr>
        <w:t>Their right under the Campus Sexual Assault Victims’ Bill of Rights (PL-102-325) to</w:t>
      </w:r>
      <w:r>
        <w:rPr>
          <w:rFonts w:ascii="Times New Roman" w:hAnsi="Times New Roman" w:cs="Times New Roman"/>
          <w:color w:val="000000"/>
        </w:rPr>
        <w:t>:</w:t>
      </w:r>
    </w:p>
    <w:p w14:paraId="0E9D1103" w14:textId="77777777" w:rsidR="009C73DD" w:rsidRDefault="009C73DD" w:rsidP="009C73DD">
      <w:pPr>
        <w:pStyle w:val="ListParagraph"/>
        <w:widowControl/>
        <w:numPr>
          <w:ilvl w:val="4"/>
          <w:numId w:val="42"/>
        </w:numPr>
        <w:adjustRightInd w:val="0"/>
        <w:ind w:left="2070"/>
        <w:contextualSpacing/>
        <w:rPr>
          <w:rFonts w:ascii="Times New Roman" w:hAnsi="Times New Roman" w:cs="Times New Roman"/>
          <w:color w:val="000000"/>
        </w:rPr>
      </w:pPr>
      <w:r w:rsidRPr="00150FB1">
        <w:rPr>
          <w:rFonts w:ascii="Times New Roman" w:hAnsi="Times New Roman" w:cs="Times New Roman"/>
          <w:color w:val="000000"/>
        </w:rPr>
        <w:t>Have sexual assaults investigated by civil and criminal authorities</w:t>
      </w:r>
      <w:r>
        <w:rPr>
          <w:rFonts w:ascii="Times New Roman" w:hAnsi="Times New Roman" w:cs="Times New Roman"/>
          <w:color w:val="000000"/>
        </w:rPr>
        <w:t>.</w:t>
      </w:r>
    </w:p>
    <w:p w14:paraId="3AA24627" w14:textId="77777777" w:rsidR="009C73DD" w:rsidRDefault="009C73DD" w:rsidP="009C73DD">
      <w:pPr>
        <w:pStyle w:val="ListParagraph"/>
        <w:widowControl/>
        <w:numPr>
          <w:ilvl w:val="4"/>
          <w:numId w:val="42"/>
        </w:numPr>
        <w:adjustRightInd w:val="0"/>
        <w:ind w:left="2070"/>
        <w:contextualSpacing/>
        <w:rPr>
          <w:rFonts w:ascii="Times New Roman" w:hAnsi="Times New Roman" w:cs="Times New Roman"/>
          <w:color w:val="000000"/>
        </w:rPr>
      </w:pPr>
      <w:r w:rsidRPr="00150FB1">
        <w:rPr>
          <w:rFonts w:ascii="Times New Roman" w:hAnsi="Times New Roman" w:cs="Times New Roman"/>
          <w:color w:val="000000"/>
        </w:rPr>
        <w:t>Be free from pressure to not report these crimes or report them as lesser offenses.</w:t>
      </w:r>
    </w:p>
    <w:p w14:paraId="7E6A2A7E" w14:textId="0A657C3F" w:rsidR="009C73DD" w:rsidRDefault="009C73DD" w:rsidP="009C73DD">
      <w:pPr>
        <w:pStyle w:val="ListParagraph"/>
        <w:widowControl/>
        <w:numPr>
          <w:ilvl w:val="4"/>
          <w:numId w:val="42"/>
        </w:numPr>
        <w:adjustRightInd w:val="0"/>
        <w:ind w:left="2070"/>
        <w:contextualSpacing/>
        <w:rPr>
          <w:rFonts w:ascii="Times New Roman" w:hAnsi="Times New Roman" w:cs="Times New Roman"/>
          <w:color w:val="000000"/>
        </w:rPr>
      </w:pPr>
      <w:r w:rsidRPr="00150FB1">
        <w:rPr>
          <w:rFonts w:ascii="Times New Roman" w:hAnsi="Times New Roman" w:cs="Times New Roman"/>
          <w:color w:val="000000"/>
        </w:rPr>
        <w:t xml:space="preserve">Have the same representation, and ability to have others present, in College proceedings as College authorities </w:t>
      </w:r>
      <w:r w:rsidR="00195FC1" w:rsidRPr="00150FB1">
        <w:rPr>
          <w:rFonts w:ascii="Times New Roman" w:hAnsi="Times New Roman" w:cs="Times New Roman"/>
          <w:color w:val="000000"/>
        </w:rPr>
        <w:t>permit</w:t>
      </w:r>
      <w:r w:rsidRPr="00150FB1">
        <w:rPr>
          <w:rFonts w:ascii="Times New Roman" w:hAnsi="Times New Roman" w:cs="Times New Roman"/>
          <w:color w:val="000000"/>
        </w:rPr>
        <w:t xml:space="preserve"> the accused.</w:t>
      </w:r>
    </w:p>
    <w:p w14:paraId="49ED2C4B" w14:textId="77777777" w:rsidR="009C73DD" w:rsidRDefault="009C73DD" w:rsidP="009C73DD">
      <w:pPr>
        <w:pStyle w:val="ListParagraph"/>
        <w:widowControl/>
        <w:numPr>
          <w:ilvl w:val="4"/>
          <w:numId w:val="42"/>
        </w:numPr>
        <w:adjustRightInd w:val="0"/>
        <w:ind w:left="2070"/>
        <w:contextualSpacing/>
        <w:rPr>
          <w:rFonts w:ascii="Times New Roman" w:hAnsi="Times New Roman" w:cs="Times New Roman"/>
          <w:color w:val="000000"/>
        </w:rPr>
      </w:pPr>
      <w:r w:rsidRPr="00150FB1">
        <w:rPr>
          <w:rFonts w:ascii="Times New Roman" w:hAnsi="Times New Roman" w:cs="Times New Roman"/>
          <w:color w:val="000000"/>
        </w:rPr>
        <w:t xml:space="preserve">Have cooperation in obtaining medical evidence. </w:t>
      </w:r>
    </w:p>
    <w:p w14:paraId="2AC9114A" w14:textId="77777777" w:rsidR="009C73DD" w:rsidRDefault="009C73DD" w:rsidP="009C73DD">
      <w:pPr>
        <w:pStyle w:val="ListParagraph"/>
        <w:widowControl/>
        <w:numPr>
          <w:ilvl w:val="4"/>
          <w:numId w:val="42"/>
        </w:numPr>
        <w:adjustRightInd w:val="0"/>
        <w:ind w:left="2070"/>
        <w:contextualSpacing/>
        <w:rPr>
          <w:rFonts w:ascii="Times New Roman" w:hAnsi="Times New Roman" w:cs="Times New Roman"/>
          <w:color w:val="000000"/>
        </w:rPr>
      </w:pPr>
      <w:r w:rsidRPr="00150FB1">
        <w:rPr>
          <w:rFonts w:ascii="Times New Roman" w:hAnsi="Times New Roman" w:cs="Times New Roman"/>
          <w:color w:val="000000"/>
        </w:rPr>
        <w:t>Be informed of any Federal or state rights to test sexual assault suspects for communicable diseases.</w:t>
      </w:r>
    </w:p>
    <w:p w14:paraId="7EA907C4" w14:textId="77777777" w:rsidR="009C73DD" w:rsidRDefault="009C73DD" w:rsidP="009C73DD">
      <w:pPr>
        <w:pStyle w:val="ListParagraph"/>
        <w:widowControl/>
        <w:numPr>
          <w:ilvl w:val="4"/>
          <w:numId w:val="42"/>
        </w:numPr>
        <w:adjustRightInd w:val="0"/>
        <w:ind w:left="2070"/>
        <w:contextualSpacing/>
        <w:rPr>
          <w:rFonts w:ascii="Times New Roman" w:hAnsi="Times New Roman" w:cs="Times New Roman"/>
          <w:color w:val="000000"/>
        </w:rPr>
      </w:pPr>
      <w:r w:rsidRPr="00150FB1">
        <w:rPr>
          <w:rFonts w:ascii="Times New Roman" w:hAnsi="Times New Roman" w:cs="Times New Roman"/>
          <w:color w:val="000000"/>
        </w:rPr>
        <w:t>Have access to existing College mental health and victim support services.</w:t>
      </w:r>
    </w:p>
    <w:p w14:paraId="359BD9C6" w14:textId="77777777" w:rsidR="009C73DD" w:rsidRPr="00127E23" w:rsidRDefault="009C73DD" w:rsidP="009C73DD">
      <w:pPr>
        <w:pStyle w:val="ListParagraph"/>
        <w:widowControl/>
        <w:numPr>
          <w:ilvl w:val="4"/>
          <w:numId w:val="42"/>
        </w:numPr>
        <w:adjustRightInd w:val="0"/>
        <w:ind w:left="2070"/>
        <w:contextualSpacing/>
        <w:rPr>
          <w:rFonts w:ascii="Times New Roman" w:hAnsi="Times New Roman" w:cs="Times New Roman"/>
          <w:color w:val="000000"/>
        </w:rPr>
      </w:pPr>
      <w:r w:rsidRPr="00150FB1">
        <w:rPr>
          <w:rFonts w:ascii="Times New Roman" w:hAnsi="Times New Roman" w:cs="Times New Roman"/>
          <w:color w:val="000000"/>
        </w:rPr>
        <w:t>Changing academic and living situations after an alleged sexual assault incident, if so, requested by the victim and if such changes are reasonably available.</w:t>
      </w:r>
    </w:p>
    <w:p w14:paraId="36FE463D" w14:textId="77777777"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50FB1">
        <w:rPr>
          <w:rFonts w:ascii="Times New Roman" w:hAnsi="Times New Roman" w:cs="Times New Roman"/>
          <w:color w:val="000000"/>
        </w:rPr>
        <w:t xml:space="preserve">Ensure full and impartial enforcement of all elements of the Sexual </w:t>
      </w:r>
      <w:r w:rsidRPr="001441DF">
        <w:rPr>
          <w:rFonts w:ascii="Times New Roman" w:hAnsi="Times New Roman" w:cs="Times New Roman"/>
        </w:rPr>
        <w:t>and Relationship Conduct Policy.</w:t>
      </w:r>
    </w:p>
    <w:p w14:paraId="53D96CAC" w14:textId="77777777"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 xml:space="preserve">Inform the complainant of their right to file a formal complaint. </w:t>
      </w:r>
    </w:p>
    <w:p w14:paraId="572AEC82" w14:textId="77777777"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 xml:space="preserve">Provide the respondent (i.e., accused individual) a notice of the allegations and the formal complaint. </w:t>
      </w:r>
    </w:p>
    <w:p w14:paraId="24C011E4" w14:textId="77777777"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Inform parties of their right to an advisor during the formal complaint process and the ability to request a College-appointed advisor for the purposes of any hearing.</w:t>
      </w:r>
    </w:p>
    <w:p w14:paraId="777B296C" w14:textId="1412391D"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 xml:space="preserve">Provide meaningful opportunities for all parties to participate in the formal complaint process, including identifying witnesses and providing evidence, </w:t>
      </w:r>
      <w:r w:rsidR="00B22C03" w:rsidRPr="001441DF">
        <w:rPr>
          <w:rFonts w:ascii="Times New Roman" w:hAnsi="Times New Roman" w:cs="Times New Roman"/>
        </w:rPr>
        <w:t>reviewing,</w:t>
      </w:r>
      <w:r w:rsidRPr="001441DF">
        <w:rPr>
          <w:rFonts w:ascii="Times New Roman" w:hAnsi="Times New Roman" w:cs="Times New Roman"/>
        </w:rPr>
        <w:t xml:space="preserve"> and inspecting evidence, </w:t>
      </w:r>
      <w:r w:rsidR="00B22C03" w:rsidRPr="001441DF">
        <w:rPr>
          <w:rFonts w:ascii="Times New Roman" w:hAnsi="Times New Roman" w:cs="Times New Roman"/>
        </w:rPr>
        <w:t>reviewing,</w:t>
      </w:r>
      <w:r w:rsidRPr="001441DF">
        <w:rPr>
          <w:rFonts w:ascii="Times New Roman" w:hAnsi="Times New Roman" w:cs="Times New Roman"/>
        </w:rPr>
        <w:t xml:space="preserve"> and responding to an investigation report, and participating in a live hearing with cross-examination.</w:t>
      </w:r>
    </w:p>
    <w:p w14:paraId="4AF10D05" w14:textId="141252AC"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 xml:space="preserve">Provide supportive measures to all parties, including but limited to administration actions, </w:t>
      </w:r>
      <w:r w:rsidR="00B22C03" w:rsidRPr="001441DF">
        <w:rPr>
          <w:rFonts w:ascii="Times New Roman" w:hAnsi="Times New Roman" w:cs="Times New Roman"/>
        </w:rPr>
        <w:t>living,</w:t>
      </w:r>
      <w:r w:rsidRPr="001441DF">
        <w:rPr>
          <w:rFonts w:ascii="Times New Roman" w:hAnsi="Times New Roman" w:cs="Times New Roman"/>
        </w:rPr>
        <w:t xml:space="preserve"> and learning accommodations, and the ability to request a no-contact order from the Office of Student Conduct, which prevents parties from directly or indirectly communicating or contacting each other.</w:t>
      </w:r>
    </w:p>
    <w:p w14:paraId="1C8D4B2A" w14:textId="77777777" w:rsidR="009C73DD" w:rsidRPr="001441DF" w:rsidRDefault="009C73DD" w:rsidP="009C73DD">
      <w:pPr>
        <w:pStyle w:val="ListParagraph"/>
        <w:widowControl/>
        <w:numPr>
          <w:ilvl w:val="0"/>
          <w:numId w:val="42"/>
        </w:numPr>
        <w:adjustRightInd w:val="0"/>
        <w:contextualSpacing/>
        <w:rPr>
          <w:rFonts w:ascii="Times New Roman" w:hAnsi="Times New Roman" w:cs="Times New Roman"/>
        </w:rPr>
      </w:pPr>
      <w:r w:rsidRPr="001441DF">
        <w:rPr>
          <w:rFonts w:ascii="Times New Roman" w:hAnsi="Times New Roman" w:cs="Times New Roman"/>
        </w:rPr>
        <w:t>Ensure that the Student Conduct Administrator or their designee:</w:t>
      </w:r>
    </w:p>
    <w:p w14:paraId="738955A2" w14:textId="77777777" w:rsidR="009C73DD" w:rsidRPr="001441DF" w:rsidRDefault="009C73DD" w:rsidP="009C73DD">
      <w:pPr>
        <w:pStyle w:val="ListParagraph"/>
        <w:widowControl/>
        <w:numPr>
          <w:ilvl w:val="1"/>
          <w:numId w:val="42"/>
        </w:numPr>
        <w:adjustRightInd w:val="0"/>
        <w:contextualSpacing/>
        <w:rPr>
          <w:rFonts w:ascii="Times New Roman" w:hAnsi="Times New Roman" w:cs="Times New Roman"/>
        </w:rPr>
      </w:pPr>
      <w:r w:rsidRPr="001441DF">
        <w:rPr>
          <w:rFonts w:ascii="Times New Roman" w:hAnsi="Times New Roman" w:cs="Times New Roman"/>
        </w:rPr>
        <w:t>Recruit and manage the training of all members of the Dean’s Sexual Conduct Board.</w:t>
      </w:r>
    </w:p>
    <w:p w14:paraId="76A71DB6" w14:textId="77777777" w:rsidR="009C73DD" w:rsidRPr="001441DF" w:rsidRDefault="009C73DD" w:rsidP="009C73DD">
      <w:pPr>
        <w:pStyle w:val="ListParagraph"/>
        <w:widowControl/>
        <w:numPr>
          <w:ilvl w:val="1"/>
          <w:numId w:val="42"/>
        </w:numPr>
        <w:adjustRightInd w:val="0"/>
        <w:contextualSpacing/>
        <w:rPr>
          <w:rFonts w:ascii="Times New Roman" w:hAnsi="Times New Roman" w:cs="Times New Roman"/>
        </w:rPr>
      </w:pPr>
      <w:r w:rsidRPr="001441DF">
        <w:rPr>
          <w:rFonts w:ascii="Times New Roman" w:hAnsi="Times New Roman" w:cs="Times New Roman"/>
        </w:rPr>
        <w:t>Inform parties and witnesses of the date, time, and location of any Sexual Conduct Board hearing.</w:t>
      </w:r>
    </w:p>
    <w:p w14:paraId="042BC4AF" w14:textId="77777777" w:rsidR="009C73DD" w:rsidRPr="001441DF" w:rsidRDefault="009C73DD" w:rsidP="009C73DD">
      <w:pPr>
        <w:pStyle w:val="ListParagraph"/>
        <w:widowControl/>
        <w:numPr>
          <w:ilvl w:val="1"/>
          <w:numId w:val="42"/>
        </w:numPr>
        <w:adjustRightInd w:val="0"/>
        <w:contextualSpacing/>
        <w:rPr>
          <w:rFonts w:ascii="Times New Roman" w:hAnsi="Times New Roman" w:cs="Times New Roman"/>
        </w:rPr>
      </w:pPr>
      <w:r w:rsidRPr="001441DF">
        <w:rPr>
          <w:rFonts w:ascii="Times New Roman" w:hAnsi="Times New Roman" w:cs="Times New Roman"/>
        </w:rPr>
        <w:t>Explain the Sexual and Relationship hearing process to all parties.</w:t>
      </w:r>
    </w:p>
    <w:p w14:paraId="1E2520E7" w14:textId="77777777" w:rsidR="009C73DD" w:rsidRPr="001441DF" w:rsidRDefault="009C73DD" w:rsidP="009C73DD">
      <w:pPr>
        <w:pStyle w:val="ListParagraph"/>
        <w:widowControl/>
        <w:numPr>
          <w:ilvl w:val="1"/>
          <w:numId w:val="42"/>
        </w:numPr>
        <w:adjustRightInd w:val="0"/>
        <w:contextualSpacing/>
        <w:rPr>
          <w:rFonts w:ascii="Times New Roman" w:hAnsi="Times New Roman" w:cs="Times New Roman"/>
        </w:rPr>
      </w:pPr>
      <w:r w:rsidRPr="001441DF">
        <w:rPr>
          <w:rFonts w:ascii="Times New Roman" w:hAnsi="Times New Roman" w:cs="Times New Roman"/>
        </w:rPr>
        <w:t>Oversee any hearing pursuant to the Sexual and Relationship Conduct Policy.</w:t>
      </w:r>
    </w:p>
    <w:p w14:paraId="116C01A8" w14:textId="77777777" w:rsidR="009C73DD" w:rsidRPr="001441DF" w:rsidRDefault="009C73DD" w:rsidP="009C73DD">
      <w:pPr>
        <w:pStyle w:val="ListParagraph"/>
        <w:widowControl/>
        <w:numPr>
          <w:ilvl w:val="1"/>
          <w:numId w:val="42"/>
        </w:numPr>
        <w:adjustRightInd w:val="0"/>
        <w:contextualSpacing/>
        <w:rPr>
          <w:rFonts w:ascii="Times New Roman" w:hAnsi="Times New Roman" w:cs="Times New Roman"/>
        </w:rPr>
      </w:pPr>
      <w:r w:rsidRPr="001441DF">
        <w:rPr>
          <w:rFonts w:ascii="Times New Roman" w:hAnsi="Times New Roman" w:cs="Times New Roman"/>
        </w:rPr>
        <w:t>Provide the parties with the written determination (i.e., outcome) of any Sexual Conduct Board hearing and their right to appeal the decision.</w:t>
      </w:r>
    </w:p>
    <w:p w14:paraId="7788454C" w14:textId="77777777" w:rsidR="009C73DD" w:rsidRPr="001441DF" w:rsidRDefault="009C73DD" w:rsidP="009C73DD">
      <w:pPr>
        <w:pStyle w:val="ListParagraph"/>
        <w:widowControl/>
        <w:numPr>
          <w:ilvl w:val="1"/>
          <w:numId w:val="42"/>
        </w:numPr>
        <w:adjustRightInd w:val="0"/>
        <w:contextualSpacing/>
        <w:rPr>
          <w:rFonts w:ascii="Times New Roman" w:hAnsi="Times New Roman" w:cs="Times New Roman"/>
        </w:rPr>
      </w:pPr>
      <w:r w:rsidRPr="001441DF">
        <w:rPr>
          <w:rFonts w:ascii="Times New Roman" w:hAnsi="Times New Roman" w:cs="Times New Roman"/>
        </w:rPr>
        <w:t>Oversee any appeal pursuant to the Sexual and Relationship Conduct Policy.</w:t>
      </w:r>
    </w:p>
    <w:p w14:paraId="41D76873" w14:textId="77777777" w:rsidR="009C73DD" w:rsidRPr="001441DF" w:rsidRDefault="009C73DD" w:rsidP="009C73DD">
      <w:pPr>
        <w:pStyle w:val="ListParagraph"/>
        <w:widowControl/>
        <w:numPr>
          <w:ilvl w:val="1"/>
          <w:numId w:val="42"/>
        </w:numPr>
        <w:adjustRightInd w:val="0"/>
        <w:contextualSpacing/>
        <w:rPr>
          <w:rFonts w:ascii="Times New Roman" w:hAnsi="Times New Roman" w:cs="Times New Roman"/>
        </w:rPr>
      </w:pPr>
      <w:r w:rsidRPr="001441DF">
        <w:rPr>
          <w:rFonts w:ascii="Times New Roman" w:hAnsi="Times New Roman" w:cs="Times New Roman"/>
        </w:rPr>
        <w:t>Provide the appellate officer’s final decision to the parties and the Title IX Coordinator.</w:t>
      </w:r>
    </w:p>
    <w:p w14:paraId="7FCED6B8" w14:textId="77777777" w:rsidR="009C73DD" w:rsidRPr="00150FB1" w:rsidRDefault="009C73DD" w:rsidP="009C73DD">
      <w:pPr>
        <w:pStyle w:val="ListParagraph"/>
        <w:widowControl/>
        <w:numPr>
          <w:ilvl w:val="0"/>
          <w:numId w:val="42"/>
        </w:numPr>
        <w:adjustRightInd w:val="0"/>
        <w:contextualSpacing/>
        <w:rPr>
          <w:rFonts w:ascii="Times New Roman" w:hAnsi="Times New Roman" w:cs="Times New Roman"/>
          <w:color w:val="000000"/>
        </w:rPr>
      </w:pPr>
      <w:r w:rsidRPr="00150FB1">
        <w:rPr>
          <w:rFonts w:ascii="Times New Roman" w:hAnsi="Times New Roman" w:cs="Times New Roman"/>
          <w:color w:val="000000"/>
        </w:rPr>
        <w:lastRenderedPageBreak/>
        <w:t xml:space="preserve">At the conclusion of a hearing regarding sexual misconduct, regardless of the outcome of the case, the Title IX Coordinator will review all of the evidence used to determine whether the </w:t>
      </w:r>
      <w:r w:rsidRPr="0014104C">
        <w:rPr>
          <w:rFonts w:ascii="Times New Roman" w:hAnsi="Times New Roman" w:cs="Times New Roman"/>
        </w:rPr>
        <w:t>complainant i</w:t>
      </w:r>
      <w:r w:rsidRPr="00150FB1">
        <w:rPr>
          <w:rFonts w:ascii="Times New Roman" w:hAnsi="Times New Roman" w:cs="Times New Roman"/>
          <w:color w:val="000000"/>
        </w:rPr>
        <w:t xml:space="preserve">s entitled to any remedy under Title IX that may not be provided for in the hearing process. They will also ensure that steps are taken to undo any harm to the </w:t>
      </w:r>
      <w:r w:rsidRPr="0014104C">
        <w:rPr>
          <w:rFonts w:ascii="Times New Roman" w:hAnsi="Times New Roman" w:cs="Times New Roman"/>
        </w:rPr>
        <w:t>complainant.</w:t>
      </w:r>
    </w:p>
    <w:p w14:paraId="3D1053F8" w14:textId="77777777" w:rsidR="009C73DD" w:rsidRPr="00150FB1" w:rsidRDefault="009C73DD" w:rsidP="009C73DD">
      <w:pPr>
        <w:adjustRightInd w:val="0"/>
        <w:rPr>
          <w:rFonts w:ascii="Times New Roman" w:hAnsi="Times New Roman" w:cs="Times New Roman"/>
          <w:color w:val="000000"/>
        </w:rPr>
      </w:pPr>
    </w:p>
    <w:p w14:paraId="36722623"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Special Protections for Individuals</w:t>
      </w:r>
    </w:p>
    <w:p w14:paraId="542DECC6" w14:textId="77777777" w:rsidR="009C73DD" w:rsidRPr="001441DF" w:rsidRDefault="009C73DD" w:rsidP="009C73DD">
      <w:pPr>
        <w:adjustRightInd w:val="0"/>
        <w:rPr>
          <w:rFonts w:ascii="Times New Roman" w:hAnsi="Times New Roman" w:cs="Times New Roman"/>
        </w:rPr>
      </w:pPr>
    </w:p>
    <w:p w14:paraId="00E13C87"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To encourage reporting of misconduct under this Policy and to ensure fairness to all participants in the student conduct process outlined in the Sexual and Relationship Conduct Policy, the following is a list of rights of both respondents and complainants involved in proceedings under the Sexual and Relationship Conduct Policy:</w:t>
      </w:r>
    </w:p>
    <w:p w14:paraId="5BDBBD4A" w14:textId="77777777" w:rsidR="009C73DD" w:rsidRPr="001441DF" w:rsidRDefault="009C73DD" w:rsidP="009C73DD">
      <w:pPr>
        <w:adjustRightInd w:val="0"/>
        <w:rPr>
          <w:rFonts w:ascii="Times New Roman" w:hAnsi="Times New Roman" w:cs="Times New Roman"/>
        </w:rPr>
      </w:pPr>
    </w:p>
    <w:p w14:paraId="17F9AD35"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All students are entitled to the following:</w:t>
      </w:r>
    </w:p>
    <w:p w14:paraId="607689B7"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To an explanation of the actions available to them, Student Support, and the Sexual and Relationship Conduct Policy.</w:t>
      </w:r>
    </w:p>
    <w:p w14:paraId="3E8E2BEA"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To request that the College write a letter to all involved individuals emphasizing that the Student Conduct Code and College policy prohibit all types of harassment and retaliation by all involved individuals and their supporters. Contact between individuals may be prohibited by the College.</w:t>
      </w:r>
    </w:p>
    <w:p w14:paraId="6F378234"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To choose an advisor or have one appointed by the College for the hearing (an advisor must question witnesses, but they may not make statements before the panel in the case of a hearing).</w:t>
      </w:r>
    </w:p>
    <w:p w14:paraId="3F8AE8B2"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An assurance that the College will keep the complaint and investigation, if requested, confidential to the extent possible.</w:t>
      </w:r>
    </w:p>
    <w:p w14:paraId="4F0DCC68"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In the event of a hearing, to an explanation of the process, to know the names of witnesses, and the specific Prohibited Conduct to be adjudicated.</w:t>
      </w:r>
    </w:p>
    <w:p w14:paraId="5F678028"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Not to have past sexual history discussed during the hearing unless it is relevant.</w:t>
      </w:r>
    </w:p>
    <w:p w14:paraId="20AC5839"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To remain present for the entire proceeding, aside from the executive session deliberations, and to inspect information presented, as well as to use alternative methods to observe the proceedings and question witnesses, such as technology, partitions or over a phone line from an alternate location.</w:t>
      </w:r>
    </w:p>
    <w:p w14:paraId="0EC14672"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To identify witnesses, individuals who have relevant, first-hand knowledge of the case being investigated, and, in the event of a hearing, to pose questions to them through an advisor with the consent the Chair of the Dean’s Sexual Conduct Board.</w:t>
      </w:r>
    </w:p>
    <w:p w14:paraId="27B83EAF" w14:textId="77777777" w:rsidR="009C73DD" w:rsidRPr="001441DF" w:rsidRDefault="009C73DD" w:rsidP="009C73DD">
      <w:pPr>
        <w:pStyle w:val="ListParagraph"/>
        <w:widowControl/>
        <w:numPr>
          <w:ilvl w:val="0"/>
          <w:numId w:val="43"/>
        </w:numPr>
        <w:adjustRightInd w:val="0"/>
        <w:contextualSpacing/>
        <w:rPr>
          <w:rFonts w:ascii="Times New Roman" w:hAnsi="Times New Roman" w:cs="Times New Roman"/>
        </w:rPr>
      </w:pPr>
      <w:r w:rsidRPr="001441DF">
        <w:rPr>
          <w:rFonts w:ascii="Times New Roman" w:hAnsi="Times New Roman" w:cs="Times New Roman"/>
        </w:rPr>
        <w:t>To a fair and impartial hearing.</w:t>
      </w:r>
    </w:p>
    <w:p w14:paraId="62498D0C" w14:textId="77777777" w:rsidR="009C73DD" w:rsidRPr="001441DF" w:rsidRDefault="009C73DD" w:rsidP="009C73DD">
      <w:pPr>
        <w:adjustRightInd w:val="0"/>
        <w:rPr>
          <w:rFonts w:ascii="Times New Roman" w:hAnsi="Times New Roman" w:cs="Times New Roman"/>
        </w:rPr>
      </w:pPr>
    </w:p>
    <w:p w14:paraId="3AB4FE85"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Sexual Misconduct Policy Violations</w:t>
      </w:r>
    </w:p>
    <w:p w14:paraId="4C950324"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 xml:space="preserve"> </w:t>
      </w:r>
    </w:p>
    <w:p w14:paraId="0BA65938"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PROHIBITED CONDUCT</w:t>
      </w:r>
    </w:p>
    <w:p w14:paraId="07B9645B" w14:textId="77777777" w:rsidR="009C73DD" w:rsidRPr="001441DF" w:rsidRDefault="009C73DD" w:rsidP="009C73DD">
      <w:pPr>
        <w:adjustRightInd w:val="0"/>
        <w:rPr>
          <w:rFonts w:ascii="Times New Roman" w:hAnsi="Times New Roman" w:cs="Times New Roman"/>
        </w:rPr>
      </w:pPr>
    </w:p>
    <w:p w14:paraId="6E4BB492" w14:textId="77777777" w:rsidR="009C73DD" w:rsidRPr="001441DF" w:rsidRDefault="009C73DD" w:rsidP="009C73DD">
      <w:pPr>
        <w:adjustRightInd w:val="0"/>
        <w:rPr>
          <w:rFonts w:ascii="Times New Roman" w:hAnsi="Times New Roman" w:cs="Times New Roman"/>
          <w:b/>
          <w:bCs/>
        </w:rPr>
      </w:pPr>
      <w:r w:rsidRPr="001441DF">
        <w:rPr>
          <w:rFonts w:ascii="Times New Roman" w:hAnsi="Times New Roman" w:cs="Times New Roman"/>
          <w:b/>
          <w:bCs/>
        </w:rPr>
        <w:t xml:space="preserve">1). The Title IX regulations define </w:t>
      </w:r>
      <w:r w:rsidRPr="001441DF">
        <w:rPr>
          <w:rFonts w:ascii="Times New Roman" w:hAnsi="Times New Roman" w:cs="Times New Roman"/>
          <w:b/>
          <w:bCs/>
          <w:u w:val="single"/>
        </w:rPr>
        <w:t>Sexual Harassment</w:t>
      </w:r>
      <w:r w:rsidRPr="001441DF">
        <w:rPr>
          <w:rFonts w:ascii="Times New Roman" w:hAnsi="Times New Roman" w:cs="Times New Roman"/>
          <w:b/>
          <w:bCs/>
        </w:rPr>
        <w:t xml:space="preserve"> to include:</w:t>
      </w:r>
    </w:p>
    <w:p w14:paraId="695B4A1C" w14:textId="77777777" w:rsidR="009C73DD" w:rsidRPr="001441DF" w:rsidRDefault="009C73DD" w:rsidP="009C73DD">
      <w:pPr>
        <w:pStyle w:val="ListParagraph"/>
        <w:widowControl/>
        <w:numPr>
          <w:ilvl w:val="0"/>
          <w:numId w:val="44"/>
        </w:numPr>
        <w:adjustRightInd w:val="0"/>
        <w:contextualSpacing/>
        <w:rPr>
          <w:rFonts w:ascii="Times New Roman" w:hAnsi="Times New Roman" w:cs="Times New Roman"/>
        </w:rPr>
      </w:pPr>
      <w:r w:rsidRPr="001441DF">
        <w:rPr>
          <w:rFonts w:ascii="Times New Roman" w:hAnsi="Times New Roman" w:cs="Times New Roman"/>
        </w:rPr>
        <w:t xml:space="preserve">“Quid pro quo harassment” – An employee of the College conditioning the provision of an aid, benefit, or service of the recipient on an individual’s participation in unwelcome sexual conduct. </w:t>
      </w:r>
    </w:p>
    <w:p w14:paraId="6E3704C9" w14:textId="77777777" w:rsidR="009C73DD" w:rsidRPr="001441DF" w:rsidRDefault="009C73DD" w:rsidP="009C73DD">
      <w:pPr>
        <w:pStyle w:val="ListParagraph"/>
        <w:widowControl/>
        <w:numPr>
          <w:ilvl w:val="0"/>
          <w:numId w:val="44"/>
        </w:numPr>
        <w:adjustRightInd w:val="0"/>
        <w:contextualSpacing/>
        <w:rPr>
          <w:rFonts w:ascii="Times New Roman" w:hAnsi="Times New Roman" w:cs="Times New Roman"/>
        </w:rPr>
      </w:pPr>
      <w:r w:rsidRPr="001441DF">
        <w:rPr>
          <w:rFonts w:ascii="Times New Roman" w:hAnsi="Times New Roman" w:cs="Times New Roman"/>
        </w:rPr>
        <w:t>Unwelcome conduct determined by a reasonable person to be so severe, pervasive, and objectively offensive that it effectively denies a person equal   access to the College’s educational program or activity.</w:t>
      </w:r>
    </w:p>
    <w:p w14:paraId="4FBF9372" w14:textId="77777777" w:rsidR="009C73DD" w:rsidRPr="001441DF" w:rsidRDefault="009C73DD" w:rsidP="009C73DD">
      <w:pPr>
        <w:adjustRightInd w:val="0"/>
        <w:rPr>
          <w:rFonts w:ascii="Times New Roman" w:hAnsi="Times New Roman" w:cs="Times New Roman"/>
        </w:rPr>
      </w:pPr>
    </w:p>
    <w:p w14:paraId="03886325"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Additionally, sexual harassment is defined as any form of sexual assault, dating violence, domestic violence, or stalking as defined by the Clery Act. These acts are considered severe and objectively offensive within themselves and require no finding of persistence to be considered a violation under this policy. These offenses are defined as follows:</w:t>
      </w:r>
    </w:p>
    <w:p w14:paraId="2250370B"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 xml:space="preserve"> </w:t>
      </w:r>
    </w:p>
    <w:p w14:paraId="7A5C681A" w14:textId="77777777" w:rsidR="009C73DD" w:rsidRPr="001441DF" w:rsidRDefault="009C73DD" w:rsidP="009C73DD">
      <w:pPr>
        <w:pStyle w:val="ListParagraph"/>
        <w:widowControl/>
        <w:numPr>
          <w:ilvl w:val="0"/>
          <w:numId w:val="47"/>
        </w:numPr>
        <w:adjustRightInd w:val="0"/>
        <w:contextualSpacing/>
        <w:rPr>
          <w:rFonts w:ascii="Times New Roman" w:hAnsi="Times New Roman" w:cs="Times New Roman"/>
        </w:rPr>
      </w:pPr>
      <w:r w:rsidRPr="001441DF">
        <w:rPr>
          <w:rFonts w:ascii="Times New Roman" w:hAnsi="Times New Roman" w:cs="Times New Roman"/>
          <w:b/>
          <w:bCs/>
          <w:u w:val="single"/>
        </w:rPr>
        <w:t>Sexual Harassment - Sexual Assault – Rape</w:t>
      </w:r>
      <w:r w:rsidRPr="001441DF">
        <w:rPr>
          <w:rFonts w:ascii="Times New Roman" w:hAnsi="Times New Roman" w:cs="Times New Roman"/>
        </w:rPr>
        <w:t>: the penetration, no matter how slight, of the vagina or anus with any body part or object, or oral penetration by a sex organ of another person, without the consent of the victim.</w:t>
      </w:r>
    </w:p>
    <w:p w14:paraId="461295BF" w14:textId="77777777" w:rsidR="009C73DD" w:rsidRPr="001441DF" w:rsidRDefault="009C73DD" w:rsidP="009C73DD">
      <w:pPr>
        <w:pStyle w:val="ListParagraph"/>
        <w:widowControl/>
        <w:numPr>
          <w:ilvl w:val="0"/>
          <w:numId w:val="47"/>
        </w:numPr>
        <w:adjustRightInd w:val="0"/>
        <w:contextualSpacing/>
        <w:rPr>
          <w:rFonts w:ascii="Times New Roman" w:hAnsi="Times New Roman" w:cs="Times New Roman"/>
        </w:rPr>
      </w:pPr>
      <w:r w:rsidRPr="001441DF">
        <w:rPr>
          <w:rFonts w:ascii="Times New Roman" w:hAnsi="Times New Roman" w:cs="Times New Roman"/>
          <w:b/>
          <w:bCs/>
          <w:u w:val="single"/>
        </w:rPr>
        <w:lastRenderedPageBreak/>
        <w:t>Sexual Harassment - Sexual Assault – Fondling</w:t>
      </w:r>
      <w:r w:rsidRPr="001441DF">
        <w:rPr>
          <w:rFonts w:ascii="Times New Roman" w:hAnsi="Times New Roman" w:cs="Times New Roman"/>
        </w:rPr>
        <w:t>: the touching of the private body parts of another person for the purpose of sexual gratification, without the consent of the victim, including instances where the victim is incapable of giving consent because of their age and/or because of their temporary or permanent mental incapacity.</w:t>
      </w:r>
    </w:p>
    <w:p w14:paraId="5207943B" w14:textId="77777777" w:rsidR="009C73DD" w:rsidRPr="001441DF" w:rsidRDefault="009C73DD" w:rsidP="009C73DD">
      <w:pPr>
        <w:pStyle w:val="ListParagraph"/>
        <w:widowControl/>
        <w:numPr>
          <w:ilvl w:val="0"/>
          <w:numId w:val="47"/>
        </w:numPr>
        <w:adjustRightInd w:val="0"/>
        <w:contextualSpacing/>
        <w:rPr>
          <w:rFonts w:ascii="Times New Roman" w:hAnsi="Times New Roman" w:cs="Times New Roman"/>
        </w:rPr>
      </w:pPr>
      <w:r w:rsidRPr="001441DF">
        <w:rPr>
          <w:rFonts w:ascii="Times New Roman" w:hAnsi="Times New Roman" w:cs="Times New Roman"/>
          <w:b/>
          <w:bCs/>
          <w:u w:val="single"/>
        </w:rPr>
        <w:t>Sexual Harassment - Dating Violence</w:t>
      </w:r>
      <w:r w:rsidRPr="001441DF">
        <w:rPr>
          <w:rFonts w:ascii="Times New Roman" w:hAnsi="Times New Roman" w:cs="Times New Roman"/>
        </w:rPr>
        <w:t>: violence committed by a person who is or has been in a social relationship of a romantic or intimate nature with the victim. The existence of such a relationship shall be determined based on the reporting party’s statement with consideration of the length of the relationship, the type of relationship, and the frequency of interaction between the persons involved in the relationship.</w:t>
      </w:r>
    </w:p>
    <w:p w14:paraId="07CE7F18" w14:textId="77777777" w:rsidR="009C73DD" w:rsidRPr="001441DF" w:rsidRDefault="009C73DD" w:rsidP="009C73DD">
      <w:pPr>
        <w:pStyle w:val="ListParagraph"/>
        <w:widowControl/>
        <w:numPr>
          <w:ilvl w:val="0"/>
          <w:numId w:val="47"/>
        </w:numPr>
        <w:adjustRightInd w:val="0"/>
        <w:contextualSpacing/>
        <w:rPr>
          <w:rFonts w:ascii="Times New Roman" w:hAnsi="Times New Roman" w:cs="Times New Roman"/>
        </w:rPr>
      </w:pPr>
      <w:r w:rsidRPr="001441DF">
        <w:rPr>
          <w:rFonts w:ascii="Times New Roman" w:hAnsi="Times New Roman" w:cs="Times New Roman"/>
          <w:b/>
          <w:bCs/>
          <w:u w:val="single"/>
        </w:rPr>
        <w:t>Sexual Harassment - Domestic Violence</w:t>
      </w:r>
      <w:r w:rsidRPr="001441DF">
        <w:rPr>
          <w:rFonts w:ascii="Times New Roman" w:hAnsi="Times New Roman" w:cs="Times New Roman"/>
        </w:rPr>
        <w:t>: an act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or by any other person against an adult or youth victim who is protected from that person’s acts under the domestic or family violence laws of the jurisdiction in which the crime of violence occurred.</w:t>
      </w:r>
    </w:p>
    <w:p w14:paraId="17EE5F2A" w14:textId="77777777" w:rsidR="009C73DD" w:rsidRPr="001441DF" w:rsidRDefault="009C73DD" w:rsidP="009C73DD">
      <w:pPr>
        <w:pStyle w:val="ListParagraph"/>
        <w:widowControl/>
        <w:numPr>
          <w:ilvl w:val="0"/>
          <w:numId w:val="47"/>
        </w:numPr>
        <w:adjustRightInd w:val="0"/>
        <w:contextualSpacing/>
        <w:rPr>
          <w:rFonts w:ascii="Times New Roman" w:hAnsi="Times New Roman" w:cs="Times New Roman"/>
        </w:rPr>
      </w:pPr>
      <w:r w:rsidRPr="001441DF">
        <w:rPr>
          <w:rFonts w:ascii="Times New Roman" w:hAnsi="Times New Roman" w:cs="Times New Roman"/>
          <w:b/>
          <w:bCs/>
          <w:u w:val="single"/>
        </w:rPr>
        <w:t>Sexual Harassment – Stalking</w:t>
      </w:r>
      <w:r w:rsidRPr="001441DF">
        <w:rPr>
          <w:rFonts w:ascii="Times New Roman" w:hAnsi="Times New Roman" w:cs="Times New Roman"/>
        </w:rPr>
        <w:t xml:space="preserve">: engaging in a course of conduct directed at a specific person that would cause a reasonable person to (1) fear for the person’s safety or the safety of others; or (2) suffer substantial emotional distress. </w:t>
      </w:r>
    </w:p>
    <w:p w14:paraId="2EC57E83" w14:textId="77777777" w:rsidR="009C73DD" w:rsidRPr="001441DF" w:rsidRDefault="009C73DD" w:rsidP="009C73DD">
      <w:pPr>
        <w:pStyle w:val="ListParagraph"/>
        <w:widowControl/>
        <w:numPr>
          <w:ilvl w:val="1"/>
          <w:numId w:val="45"/>
        </w:numPr>
        <w:adjustRightInd w:val="0"/>
        <w:contextualSpacing/>
        <w:rPr>
          <w:rFonts w:ascii="Times New Roman" w:hAnsi="Times New Roman" w:cs="Times New Roman"/>
        </w:rPr>
      </w:pPr>
      <w:r w:rsidRPr="001441DF">
        <w:rPr>
          <w:rFonts w:ascii="Times New Roman" w:hAnsi="Times New Roman" w:cs="Times New Roman"/>
        </w:rPr>
        <w:t>“Course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w:t>
      </w:r>
    </w:p>
    <w:p w14:paraId="69934087" w14:textId="77777777" w:rsidR="009C73DD" w:rsidRPr="001441DF" w:rsidRDefault="009C73DD" w:rsidP="009C73DD">
      <w:pPr>
        <w:pStyle w:val="ListParagraph"/>
        <w:widowControl/>
        <w:numPr>
          <w:ilvl w:val="1"/>
          <w:numId w:val="45"/>
        </w:numPr>
        <w:adjustRightInd w:val="0"/>
        <w:contextualSpacing/>
        <w:rPr>
          <w:rFonts w:ascii="Times New Roman" w:hAnsi="Times New Roman" w:cs="Times New Roman"/>
        </w:rPr>
      </w:pPr>
      <w:r w:rsidRPr="001441DF">
        <w:rPr>
          <w:rFonts w:ascii="Times New Roman" w:hAnsi="Times New Roman" w:cs="Times New Roman"/>
        </w:rPr>
        <w:t xml:space="preserve">“Substantial emotional distress” means significant mental suffering or anguish that may, but does not necessarily, require medical or other professional treatment or counseling. </w:t>
      </w:r>
    </w:p>
    <w:p w14:paraId="511F6C2F" w14:textId="77777777" w:rsidR="009C73DD" w:rsidRPr="001441DF" w:rsidRDefault="009C73DD" w:rsidP="009C73DD">
      <w:pPr>
        <w:pStyle w:val="ListParagraph"/>
        <w:widowControl/>
        <w:numPr>
          <w:ilvl w:val="1"/>
          <w:numId w:val="45"/>
        </w:numPr>
        <w:adjustRightInd w:val="0"/>
        <w:contextualSpacing/>
        <w:rPr>
          <w:rFonts w:ascii="Times New Roman" w:hAnsi="Times New Roman" w:cs="Times New Roman"/>
        </w:rPr>
      </w:pPr>
      <w:r w:rsidRPr="001441DF">
        <w:rPr>
          <w:rFonts w:ascii="Times New Roman" w:hAnsi="Times New Roman" w:cs="Times New Roman"/>
        </w:rPr>
        <w:t>“Reasonable person” means a reasonable person under similar circumstances and with similar identities to the victim.</w:t>
      </w:r>
    </w:p>
    <w:p w14:paraId="3D862B8E" w14:textId="77777777" w:rsidR="009C73DD" w:rsidRPr="001441DF" w:rsidRDefault="009C73DD" w:rsidP="009C73DD">
      <w:pPr>
        <w:adjustRightInd w:val="0"/>
        <w:rPr>
          <w:rFonts w:ascii="Times New Roman" w:hAnsi="Times New Roman" w:cs="Times New Roman"/>
        </w:rPr>
      </w:pPr>
    </w:p>
    <w:p w14:paraId="5F41B050"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In addition, R-MC defines the following as Prohibited Conduct under this policy:</w:t>
      </w:r>
    </w:p>
    <w:p w14:paraId="7615E312" w14:textId="77777777" w:rsidR="009C73DD" w:rsidRPr="001441DF" w:rsidRDefault="009C73DD" w:rsidP="009C73DD">
      <w:pPr>
        <w:adjustRightInd w:val="0"/>
        <w:rPr>
          <w:rFonts w:ascii="Times New Roman" w:hAnsi="Times New Roman" w:cs="Times New Roman"/>
        </w:rPr>
      </w:pPr>
    </w:p>
    <w:p w14:paraId="40B52CF7" w14:textId="258E1299" w:rsidR="009C73DD" w:rsidRPr="001441DF" w:rsidRDefault="009C73DD" w:rsidP="009C73DD">
      <w:pPr>
        <w:pStyle w:val="ListParagraph"/>
        <w:widowControl/>
        <w:numPr>
          <w:ilvl w:val="0"/>
          <w:numId w:val="47"/>
        </w:numPr>
        <w:adjustRightInd w:val="0"/>
        <w:contextualSpacing/>
        <w:rPr>
          <w:rFonts w:ascii="Times New Roman" w:hAnsi="Times New Roman" w:cs="Times New Roman"/>
        </w:rPr>
      </w:pPr>
      <w:r w:rsidRPr="001441DF">
        <w:rPr>
          <w:rFonts w:ascii="Times New Roman" w:hAnsi="Times New Roman" w:cs="Times New Roman"/>
          <w:b/>
          <w:bCs/>
          <w:u w:val="single"/>
        </w:rPr>
        <w:t>Sexual Exploitation</w:t>
      </w:r>
      <w:r w:rsidRPr="001441DF">
        <w:rPr>
          <w:rFonts w:ascii="Times New Roman" w:hAnsi="Times New Roman" w:cs="Times New Roman"/>
        </w:rPr>
        <w:t xml:space="preserve"> - sexual exploitation is defined as activity of a sexual nature which results in the non-consensual exploitation of one person by another for the purposes of gaining some sort of advantage, including, but not limited, to economic, social, and academic advantages. The sexual behavior which results in such exploitation may have been consensual or non-consensual in its original nature. Sexual Exploitation also includes prostitution, </w:t>
      </w:r>
      <w:r w:rsidR="00B22C03" w:rsidRPr="001441DF">
        <w:rPr>
          <w:rFonts w:ascii="Times New Roman" w:hAnsi="Times New Roman" w:cs="Times New Roman"/>
        </w:rPr>
        <w:t>videotaping,</w:t>
      </w:r>
      <w:r w:rsidRPr="001441DF">
        <w:rPr>
          <w:rFonts w:ascii="Times New Roman" w:hAnsi="Times New Roman" w:cs="Times New Roman"/>
        </w:rPr>
        <w:t xml:space="preserve"> or recording (by any electronic means) sexual activity without permission, voyeurism, and engaging in sexual activity with another while concealing that one is infected with HIV/AIDS, an STI, or an STD.</w:t>
      </w:r>
    </w:p>
    <w:p w14:paraId="018ACA4A" w14:textId="64147467" w:rsidR="009C73DD" w:rsidRPr="001441DF" w:rsidRDefault="009C73DD" w:rsidP="009C73DD">
      <w:pPr>
        <w:pStyle w:val="ListParagraph"/>
        <w:widowControl/>
        <w:numPr>
          <w:ilvl w:val="0"/>
          <w:numId w:val="47"/>
        </w:numPr>
        <w:adjustRightInd w:val="0"/>
        <w:contextualSpacing/>
        <w:rPr>
          <w:rFonts w:ascii="Times New Roman" w:hAnsi="Times New Roman" w:cs="Times New Roman"/>
        </w:rPr>
      </w:pPr>
      <w:r w:rsidRPr="001441DF">
        <w:rPr>
          <w:rFonts w:ascii="Times New Roman" w:hAnsi="Times New Roman" w:cs="Times New Roman"/>
          <w:b/>
          <w:bCs/>
          <w:u w:val="single"/>
        </w:rPr>
        <w:t xml:space="preserve">Retaliation </w:t>
      </w:r>
      <w:r w:rsidRPr="001441DF">
        <w:rPr>
          <w:rFonts w:ascii="Times New Roman" w:hAnsi="Times New Roman" w:cs="Times New Roman"/>
        </w:rPr>
        <w:t xml:space="preserve">- the College prohibits retaliation of any sort. Any act of retaliation including, but not limited to, harassment, abuse, threat, or intimidation toward the victim, the accused, or any witness who makes a report of an alleged violation of the Student Conduct </w:t>
      </w:r>
      <w:r w:rsidR="00B22C03" w:rsidRPr="001441DF">
        <w:rPr>
          <w:rFonts w:ascii="Times New Roman" w:hAnsi="Times New Roman" w:cs="Times New Roman"/>
        </w:rPr>
        <w:t>Code,</w:t>
      </w:r>
      <w:r w:rsidRPr="001441DF">
        <w:rPr>
          <w:rFonts w:ascii="Times New Roman" w:hAnsi="Times New Roman" w:cs="Times New Roman"/>
        </w:rPr>
        <w:t xml:space="preserve"> or any other College Policy is prohibited.</w:t>
      </w:r>
    </w:p>
    <w:p w14:paraId="447F2218" w14:textId="77777777" w:rsidR="009C73DD" w:rsidRPr="001441DF" w:rsidRDefault="009C73DD" w:rsidP="009C73DD">
      <w:pPr>
        <w:adjustRightInd w:val="0"/>
        <w:rPr>
          <w:rFonts w:ascii="Times New Roman" w:hAnsi="Times New Roman" w:cs="Times New Roman"/>
        </w:rPr>
      </w:pPr>
    </w:p>
    <w:p w14:paraId="5C4BC8D0"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XIII.   Consent</w:t>
      </w:r>
    </w:p>
    <w:p w14:paraId="6263AD8D" w14:textId="77777777" w:rsidR="009C73DD" w:rsidRPr="001441DF" w:rsidRDefault="009C73DD" w:rsidP="009C73DD">
      <w:pPr>
        <w:adjustRightInd w:val="0"/>
        <w:rPr>
          <w:rFonts w:ascii="Times New Roman" w:hAnsi="Times New Roman" w:cs="Times New Roman"/>
        </w:rPr>
      </w:pPr>
    </w:p>
    <w:p w14:paraId="2505D9D5"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Consent is an affirmative decision to engage in mutually acceptable sexual activity freely given by clear actions or words.</w:t>
      </w:r>
    </w:p>
    <w:p w14:paraId="6C829186" w14:textId="77777777" w:rsidR="009C73DD" w:rsidRPr="001441DF" w:rsidRDefault="009C73DD" w:rsidP="009C73DD">
      <w:pPr>
        <w:adjustRightInd w:val="0"/>
        <w:rPr>
          <w:rFonts w:ascii="Times New Roman" w:hAnsi="Times New Roman" w:cs="Times New Roman"/>
        </w:rPr>
      </w:pPr>
    </w:p>
    <w:p w14:paraId="6815B704"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 xml:space="preserve">Consent is an informed decision made freely and actively by all parties. Relying solely upon nonverbal communication can lead to miscommunication. It is important not to make assumptions; if confusion or ambiguity regarding the issue of consent arises anytime during a sexual interaction, it is essential that each participant stops and clarify, verbally, their willingness to continue.    </w:t>
      </w:r>
    </w:p>
    <w:p w14:paraId="241AFFAD" w14:textId="77777777" w:rsidR="009C73DD" w:rsidRPr="001441DF" w:rsidRDefault="009C73DD" w:rsidP="009C73DD">
      <w:pPr>
        <w:adjustRightInd w:val="0"/>
        <w:ind w:left="180"/>
        <w:rPr>
          <w:rFonts w:ascii="Times New Roman" w:hAnsi="Times New Roman" w:cs="Times New Roman"/>
        </w:rPr>
      </w:pPr>
    </w:p>
    <w:p w14:paraId="3ACF66EA"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 xml:space="preserve">Students should understand that consent may not be inferred from silence, passivity, or lack of active </w:t>
      </w:r>
      <w:r w:rsidRPr="001441DF">
        <w:rPr>
          <w:rFonts w:ascii="Times New Roman" w:hAnsi="Times New Roman" w:cs="Times New Roman"/>
        </w:rPr>
        <w:lastRenderedPageBreak/>
        <w:t>resistance alone. Furthermore, a current or previous dating or sexual relationship is not sufficient to constitute consent, and consent to one form of sexual activity does not imply consent to other forms of sexual activity.</w:t>
      </w:r>
    </w:p>
    <w:p w14:paraId="41ABFB65" w14:textId="77777777" w:rsidR="009C73DD" w:rsidRPr="001441DF" w:rsidRDefault="009C73DD" w:rsidP="009C73DD">
      <w:pPr>
        <w:adjustRightInd w:val="0"/>
        <w:rPr>
          <w:rFonts w:ascii="Times New Roman" w:hAnsi="Times New Roman" w:cs="Times New Roman"/>
        </w:rPr>
      </w:pPr>
    </w:p>
    <w:p w14:paraId="7DD82A1A"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Conduct is considered “without consent” if no clear consent, verbal or nonverbal, is given. An individual is "unable to freely give consent" when the individual is incapacitated (arising, for example, from the use of alcohol or other drugs or when the individual is passed out, asleep, unconscious, or mentally or physically impaired).  An individual is "unable to freely give consent" when the individual is coerced into sexual activity, such as, for example, through the use of physical force, threat of physical or emotional harm, undue pressure, isolation, or confinement.</w:t>
      </w:r>
    </w:p>
    <w:p w14:paraId="68D43488" w14:textId="77777777" w:rsidR="009C73DD" w:rsidRPr="001441DF" w:rsidRDefault="009C73DD" w:rsidP="009C73DD">
      <w:pPr>
        <w:adjustRightInd w:val="0"/>
        <w:rPr>
          <w:rFonts w:ascii="Times New Roman" w:hAnsi="Times New Roman" w:cs="Times New Roman"/>
        </w:rPr>
      </w:pPr>
    </w:p>
    <w:p w14:paraId="2FF046CF"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In the absence of mutually understandable words or actions, it is the responsibility of the initiator, or the person who wants to engage in the specific sexual activity to make sure that they have the consent from their partner(s). Consent to some form of sexual activity does not necessarily imply consent to other forms of sexual activity. Mutually understandable consent must be obtained by the initiator at every stage of sexual interaction.</w:t>
      </w:r>
    </w:p>
    <w:p w14:paraId="2FD94147" w14:textId="77777777" w:rsidR="009C73DD" w:rsidRPr="001441DF" w:rsidRDefault="009C73DD" w:rsidP="009C73DD">
      <w:pPr>
        <w:adjustRightInd w:val="0"/>
        <w:rPr>
          <w:rFonts w:ascii="Times New Roman" w:hAnsi="Times New Roman" w:cs="Times New Roman"/>
        </w:rPr>
      </w:pPr>
    </w:p>
    <w:p w14:paraId="3CA9FE9C"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The perspective of a reasonable person will be the basis for determining whether a person knew, or reasonably should have known, whether another person was able to freely give consent and whether consent was given.  Additionally, being intoxicated or incapacitated does not diminish one’s responsibility to obtain consent and will not be an excuse for engaging in Prohibited Conduct.</w:t>
      </w:r>
    </w:p>
    <w:p w14:paraId="60997AE4" w14:textId="77777777" w:rsidR="009C73DD" w:rsidRPr="001441DF" w:rsidRDefault="009C73DD" w:rsidP="009C73DD">
      <w:pPr>
        <w:adjustRightInd w:val="0"/>
        <w:rPr>
          <w:rFonts w:ascii="Times New Roman" w:hAnsi="Times New Roman" w:cs="Times New Roman"/>
        </w:rPr>
      </w:pPr>
    </w:p>
    <w:p w14:paraId="7B0C5CF5"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The use of alcohol or other drugs can impair effective communication about consent to sexual activity and can hinder one’s ability to resist and assault and to pick up on cues that a situation may be dangerous.  Alcohol or other drugs can also lower inhibitions and create an atmosphere of confusion over whether consent is freely and effectively given.  Unless an individual is substantially physically or mentally impaired, consent while under the influence of alcohol or drugs is valid consent.</w:t>
      </w:r>
    </w:p>
    <w:p w14:paraId="245724EE" w14:textId="77777777" w:rsidR="009C73DD" w:rsidRPr="001441DF" w:rsidRDefault="009C73DD" w:rsidP="009C73DD">
      <w:pPr>
        <w:adjustRightInd w:val="0"/>
        <w:rPr>
          <w:rFonts w:ascii="Times New Roman" w:hAnsi="Times New Roman" w:cs="Times New Roman"/>
        </w:rPr>
      </w:pPr>
    </w:p>
    <w:p w14:paraId="3E30971A" w14:textId="77777777" w:rsidR="009C73DD" w:rsidRPr="001441DF" w:rsidRDefault="009C73DD" w:rsidP="009C73DD">
      <w:pPr>
        <w:adjustRightInd w:val="0"/>
        <w:ind w:left="360"/>
        <w:rPr>
          <w:rFonts w:ascii="Times New Roman" w:hAnsi="Times New Roman" w:cs="Times New Roman"/>
        </w:rPr>
      </w:pPr>
      <w:r w:rsidRPr="001441DF">
        <w:rPr>
          <w:rFonts w:ascii="Times New Roman" w:hAnsi="Times New Roman" w:cs="Times New Roman"/>
        </w:rPr>
        <w:t>The use of alcohol or drugs does not minimize a student’s responsibility for violations of the Sexual and Relationship Conduct Policy. In particular, it does not mitigate or nullify a charge of sexual assault or any other form of Prohibited Conduct. The use of alcohol or drugs does not, in and of itself, negate a student’s ability to give consent, nor does it remove a student’s responsibility to communicate their feelings and ensure that any consent given is valid.</w:t>
      </w:r>
    </w:p>
    <w:p w14:paraId="692195B6" w14:textId="77777777" w:rsidR="009C73DD" w:rsidRPr="001441DF" w:rsidRDefault="009C73DD" w:rsidP="009C73DD">
      <w:pPr>
        <w:adjustRightInd w:val="0"/>
        <w:rPr>
          <w:rFonts w:ascii="Times New Roman" w:hAnsi="Times New Roman" w:cs="Times New Roman"/>
        </w:rPr>
      </w:pPr>
    </w:p>
    <w:p w14:paraId="48795C14"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 xml:space="preserve"> </w:t>
      </w:r>
    </w:p>
    <w:p w14:paraId="72CE59DB"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B.       EMERGENCY PROCEDURES FOR DEALING WITH SEXUAL ASSAULT Immediate Medical Assistance and the Preserving of Evidence St. Mary’s Hospital (804-285-2011) is the Richmond area hospital that is equipped around the clock to collect forensic evidence following a sexual assault.</w:t>
      </w:r>
    </w:p>
    <w:p w14:paraId="715A2AA8"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 xml:space="preserve"> </w:t>
      </w:r>
    </w:p>
    <w:p w14:paraId="2B2351DD" w14:textId="77777777" w:rsidR="009C73DD" w:rsidRPr="001441DF" w:rsidRDefault="009C73DD" w:rsidP="009C73DD">
      <w:pPr>
        <w:adjustRightInd w:val="0"/>
        <w:rPr>
          <w:rFonts w:ascii="Times New Roman" w:hAnsi="Times New Roman" w:cs="Times New Roman"/>
        </w:rPr>
      </w:pPr>
      <w:r w:rsidRPr="001441DF">
        <w:rPr>
          <w:rFonts w:ascii="Times New Roman" w:hAnsi="Times New Roman" w:cs="Times New Roman"/>
        </w:rPr>
        <w:t>Whether or not you choose to prosecute, after a sexual assault or rape the physical evidence needed for a prosecution should be collected immediately, ideally within the first 24 hours and usually not later than 72 – 96 hours after the incident (3-4 days). In order not to destroy any evidence needed, it is important that you do not:</w:t>
      </w:r>
    </w:p>
    <w:p w14:paraId="0508553E" w14:textId="77777777" w:rsidR="009C73DD" w:rsidRPr="001441DF" w:rsidRDefault="009C73DD" w:rsidP="009C73DD">
      <w:pPr>
        <w:pStyle w:val="ListParagraph"/>
        <w:widowControl/>
        <w:numPr>
          <w:ilvl w:val="1"/>
          <w:numId w:val="46"/>
        </w:numPr>
        <w:adjustRightInd w:val="0"/>
        <w:contextualSpacing/>
        <w:rPr>
          <w:rFonts w:ascii="Times New Roman" w:hAnsi="Times New Roman" w:cs="Times New Roman"/>
        </w:rPr>
      </w:pPr>
      <w:r w:rsidRPr="001441DF">
        <w:rPr>
          <w:rFonts w:ascii="Times New Roman" w:hAnsi="Times New Roman" w:cs="Times New Roman"/>
        </w:rPr>
        <w:t>Bathe or shower</w:t>
      </w:r>
    </w:p>
    <w:p w14:paraId="2BBAE9B7" w14:textId="73DA375A" w:rsidR="009C73DD" w:rsidRPr="00E60B57" w:rsidRDefault="009C73DD" w:rsidP="009C73DD">
      <w:pPr>
        <w:pStyle w:val="ListParagraph"/>
        <w:widowControl/>
        <w:numPr>
          <w:ilvl w:val="1"/>
          <w:numId w:val="46"/>
        </w:numPr>
        <w:adjustRightInd w:val="0"/>
        <w:contextualSpacing/>
        <w:rPr>
          <w:rFonts w:ascii="Times New Roman" w:hAnsi="Times New Roman" w:cs="Times New Roman"/>
          <w:color w:val="000000"/>
        </w:rPr>
      </w:pPr>
      <w:r w:rsidRPr="00E60B57">
        <w:rPr>
          <w:rFonts w:ascii="Times New Roman" w:hAnsi="Times New Roman" w:cs="Times New Roman"/>
          <w:color w:val="000000"/>
        </w:rPr>
        <w:t xml:space="preserve">Brush or comb your </w:t>
      </w:r>
      <w:r w:rsidR="00F65478" w:rsidRPr="00E60B57">
        <w:rPr>
          <w:rFonts w:ascii="Times New Roman" w:hAnsi="Times New Roman" w:cs="Times New Roman"/>
          <w:color w:val="000000"/>
        </w:rPr>
        <w:t>hair.</w:t>
      </w:r>
    </w:p>
    <w:p w14:paraId="3CA4E22E" w14:textId="77777777" w:rsidR="009C73DD" w:rsidRPr="00E60B57" w:rsidRDefault="009C73DD" w:rsidP="009C73DD">
      <w:pPr>
        <w:pStyle w:val="ListParagraph"/>
        <w:widowControl/>
        <w:numPr>
          <w:ilvl w:val="1"/>
          <w:numId w:val="46"/>
        </w:numPr>
        <w:adjustRightInd w:val="0"/>
        <w:contextualSpacing/>
        <w:rPr>
          <w:rFonts w:ascii="Times New Roman" w:hAnsi="Times New Roman" w:cs="Times New Roman"/>
          <w:color w:val="000000"/>
        </w:rPr>
      </w:pPr>
      <w:r w:rsidRPr="00E60B57">
        <w:rPr>
          <w:rFonts w:ascii="Times New Roman" w:hAnsi="Times New Roman" w:cs="Times New Roman"/>
          <w:color w:val="000000"/>
        </w:rPr>
        <w:t>Douche</w:t>
      </w:r>
    </w:p>
    <w:p w14:paraId="1C85CA3E" w14:textId="77777777" w:rsidR="009C73DD" w:rsidRPr="00E60B57" w:rsidRDefault="009C73DD" w:rsidP="009C73DD">
      <w:pPr>
        <w:pStyle w:val="ListParagraph"/>
        <w:widowControl/>
        <w:numPr>
          <w:ilvl w:val="1"/>
          <w:numId w:val="46"/>
        </w:numPr>
        <w:adjustRightInd w:val="0"/>
        <w:contextualSpacing/>
        <w:rPr>
          <w:rFonts w:ascii="Times New Roman" w:hAnsi="Times New Roman" w:cs="Times New Roman"/>
          <w:color w:val="000000"/>
        </w:rPr>
      </w:pPr>
      <w:r w:rsidRPr="00E60B57">
        <w:rPr>
          <w:rFonts w:ascii="Times New Roman" w:hAnsi="Times New Roman" w:cs="Times New Roman"/>
          <w:color w:val="000000"/>
        </w:rPr>
        <w:t>Change clothes</w:t>
      </w:r>
    </w:p>
    <w:p w14:paraId="53AC6398" w14:textId="26447A53" w:rsidR="009C73DD" w:rsidRPr="00E60B57" w:rsidRDefault="009C73DD" w:rsidP="009C73DD">
      <w:pPr>
        <w:pStyle w:val="ListParagraph"/>
        <w:widowControl/>
        <w:numPr>
          <w:ilvl w:val="1"/>
          <w:numId w:val="46"/>
        </w:numPr>
        <w:adjustRightInd w:val="0"/>
        <w:contextualSpacing/>
        <w:rPr>
          <w:rFonts w:ascii="Times New Roman" w:hAnsi="Times New Roman" w:cs="Times New Roman"/>
          <w:color w:val="000000"/>
        </w:rPr>
      </w:pPr>
      <w:r w:rsidRPr="00E60B57">
        <w:rPr>
          <w:rFonts w:ascii="Times New Roman" w:hAnsi="Times New Roman" w:cs="Times New Roman"/>
          <w:color w:val="000000"/>
        </w:rPr>
        <w:t xml:space="preserve">Eat or drink anything or brush or rinse your teeth if there was oral </w:t>
      </w:r>
      <w:r w:rsidR="00F65478" w:rsidRPr="00E60B57">
        <w:rPr>
          <w:rFonts w:ascii="Times New Roman" w:hAnsi="Times New Roman" w:cs="Times New Roman"/>
          <w:color w:val="000000"/>
        </w:rPr>
        <w:t>contact.</w:t>
      </w:r>
    </w:p>
    <w:p w14:paraId="1775AB78" w14:textId="77777777" w:rsidR="009C73DD" w:rsidRPr="00E60B57" w:rsidRDefault="009C73DD" w:rsidP="009C73DD">
      <w:pPr>
        <w:pStyle w:val="ListParagraph"/>
        <w:widowControl/>
        <w:numPr>
          <w:ilvl w:val="1"/>
          <w:numId w:val="46"/>
        </w:numPr>
        <w:adjustRightInd w:val="0"/>
        <w:contextualSpacing/>
        <w:rPr>
          <w:rFonts w:ascii="Times New Roman" w:hAnsi="Times New Roman" w:cs="Times New Roman"/>
          <w:color w:val="000000"/>
        </w:rPr>
      </w:pPr>
      <w:r w:rsidRPr="00E60B57">
        <w:rPr>
          <w:rFonts w:ascii="Times New Roman" w:hAnsi="Times New Roman" w:cs="Times New Roman"/>
          <w:color w:val="000000"/>
        </w:rPr>
        <w:t>Touch items at the crime scene</w:t>
      </w:r>
    </w:p>
    <w:p w14:paraId="183FC7A1" w14:textId="5FD8A009" w:rsidR="009C73DD" w:rsidRPr="00E60B57" w:rsidRDefault="009C73DD" w:rsidP="009C73DD">
      <w:pPr>
        <w:pStyle w:val="ListParagraph"/>
        <w:widowControl/>
        <w:numPr>
          <w:ilvl w:val="1"/>
          <w:numId w:val="46"/>
        </w:numPr>
        <w:adjustRightInd w:val="0"/>
        <w:contextualSpacing/>
        <w:rPr>
          <w:rFonts w:ascii="Times New Roman" w:hAnsi="Times New Roman" w:cs="Times New Roman"/>
          <w:color w:val="000000"/>
        </w:rPr>
      </w:pPr>
      <w:r w:rsidRPr="00E60B57">
        <w:rPr>
          <w:rFonts w:ascii="Times New Roman" w:hAnsi="Times New Roman" w:cs="Times New Roman"/>
          <w:color w:val="000000"/>
        </w:rPr>
        <w:t xml:space="preserve">Put on </w:t>
      </w:r>
      <w:r w:rsidR="00F65478" w:rsidRPr="00E60B57">
        <w:rPr>
          <w:rFonts w:ascii="Times New Roman" w:hAnsi="Times New Roman" w:cs="Times New Roman"/>
          <w:color w:val="000000"/>
        </w:rPr>
        <w:t>makeup.</w:t>
      </w:r>
    </w:p>
    <w:p w14:paraId="61DA2555" w14:textId="77777777" w:rsidR="009C73DD" w:rsidRDefault="009C73DD" w:rsidP="009C73DD">
      <w:pPr>
        <w:adjustRightInd w:val="0"/>
        <w:rPr>
          <w:rFonts w:ascii="Times New Roman" w:hAnsi="Times New Roman" w:cs="Times New Roman"/>
          <w:color w:val="000000"/>
        </w:rPr>
      </w:pPr>
    </w:p>
    <w:p w14:paraId="08D7106A" w14:textId="77777777" w:rsidR="009C73DD" w:rsidRPr="00150FB1" w:rsidRDefault="009C73DD" w:rsidP="009C73DD">
      <w:pPr>
        <w:adjustRightInd w:val="0"/>
        <w:rPr>
          <w:rFonts w:ascii="Times New Roman" w:hAnsi="Times New Roman" w:cs="Times New Roman"/>
          <w:color w:val="000000"/>
        </w:rPr>
      </w:pPr>
      <w:r w:rsidRPr="00150FB1">
        <w:rPr>
          <w:rFonts w:ascii="Times New Roman" w:hAnsi="Times New Roman" w:cs="Times New Roman"/>
          <w:color w:val="000000"/>
        </w:rPr>
        <w:t xml:space="preserve">Take a change of clothing to the hospital because some items of clothing may be kept as evidence. If you have changed clothes since the assault or rape, take what you were wearing at the time of the assault or rape with you in something other than a plastic bag. At the emergency room the nurse may collect hair samples, semen, and </w:t>
      </w:r>
      <w:r w:rsidRPr="00150FB1">
        <w:rPr>
          <w:rFonts w:ascii="Times New Roman" w:hAnsi="Times New Roman" w:cs="Times New Roman"/>
          <w:color w:val="000000"/>
        </w:rPr>
        <w:lastRenderedPageBreak/>
        <w:t>other evidence. With your permission, the police may be contacted to take possession of these samples.</w:t>
      </w:r>
    </w:p>
    <w:p w14:paraId="3D9D6084" w14:textId="77777777" w:rsidR="009C73DD" w:rsidRPr="00150FB1" w:rsidRDefault="009C73DD" w:rsidP="009C73DD">
      <w:pPr>
        <w:adjustRightInd w:val="0"/>
        <w:rPr>
          <w:rFonts w:ascii="Times New Roman" w:hAnsi="Times New Roman" w:cs="Times New Roman"/>
          <w:color w:val="000000"/>
        </w:rPr>
      </w:pPr>
      <w:r w:rsidRPr="00150FB1">
        <w:rPr>
          <w:rFonts w:ascii="Times New Roman" w:hAnsi="Times New Roman" w:cs="Times New Roman"/>
          <w:color w:val="000000"/>
        </w:rPr>
        <w:t xml:space="preserve">  </w:t>
      </w:r>
    </w:p>
    <w:p w14:paraId="598C6FA9" w14:textId="77777777" w:rsidR="009C73DD" w:rsidRPr="00150FB1" w:rsidRDefault="009C73DD" w:rsidP="009C73DD">
      <w:pPr>
        <w:adjustRightInd w:val="0"/>
        <w:rPr>
          <w:rFonts w:ascii="Times New Roman" w:hAnsi="Times New Roman" w:cs="Times New Roman"/>
          <w:color w:val="000000"/>
        </w:rPr>
      </w:pPr>
      <w:r w:rsidRPr="00150FB1">
        <w:rPr>
          <w:rFonts w:ascii="Times New Roman" w:hAnsi="Times New Roman" w:cs="Times New Roman"/>
          <w:color w:val="000000"/>
        </w:rPr>
        <w:t>Virginia law allows victims of sexual assault to go to the hospital to be treated for injuries and collect the physical evidence without a report being taken by police.</w:t>
      </w:r>
    </w:p>
    <w:p w14:paraId="7BA479B6" w14:textId="77777777" w:rsidR="009C73DD" w:rsidRPr="00150FB1" w:rsidRDefault="009C73DD" w:rsidP="009C73DD">
      <w:pPr>
        <w:adjustRightInd w:val="0"/>
        <w:rPr>
          <w:rFonts w:ascii="Times New Roman" w:hAnsi="Times New Roman" w:cs="Times New Roman"/>
          <w:color w:val="000000"/>
        </w:rPr>
      </w:pPr>
      <w:r w:rsidRPr="00150FB1">
        <w:rPr>
          <w:rFonts w:ascii="Times New Roman" w:hAnsi="Times New Roman" w:cs="Times New Roman"/>
          <w:color w:val="000000"/>
        </w:rPr>
        <w:t xml:space="preserve"> </w:t>
      </w:r>
    </w:p>
    <w:p w14:paraId="3817DD0E" w14:textId="77777777" w:rsidR="002261EE" w:rsidRDefault="00455311">
      <w:pPr>
        <w:pStyle w:val="Heading2"/>
        <w:spacing w:before="85"/>
        <w:ind w:left="3301" w:right="3760"/>
        <w:jc w:val="center"/>
      </w:pPr>
      <w:bookmarkStart w:id="34" w:name="_TOC_250011"/>
      <w:bookmarkEnd w:id="33"/>
      <w:bookmarkEnd w:id="34"/>
      <w:r>
        <w:t>Important Telephone Numbers</w:t>
      </w:r>
    </w:p>
    <w:p w14:paraId="3817DD0F" w14:textId="77777777" w:rsidR="002261EE" w:rsidRDefault="002261EE">
      <w:pPr>
        <w:pStyle w:val="BodyText"/>
        <w:spacing w:before="10"/>
        <w:rPr>
          <w:b/>
          <w:sz w:val="21"/>
        </w:rPr>
      </w:pPr>
    </w:p>
    <w:p w14:paraId="3817DD10" w14:textId="203DE7DD" w:rsidR="002261EE" w:rsidRDefault="00455311">
      <w:pPr>
        <w:spacing w:before="1" w:line="239" w:lineRule="exact"/>
        <w:ind w:left="459"/>
        <w:rPr>
          <w:b/>
        </w:rPr>
      </w:pPr>
      <w:r>
        <w:rPr>
          <w:b/>
        </w:rPr>
        <w:t>RMC Campus Safety</w:t>
      </w:r>
    </w:p>
    <w:p w14:paraId="3817DD11" w14:textId="129EC435" w:rsidR="002261EE" w:rsidRDefault="00195FC1">
      <w:pPr>
        <w:pStyle w:val="BodyText"/>
        <w:tabs>
          <w:tab w:val="left" w:pos="6220"/>
        </w:tabs>
        <w:ind w:left="460" w:right="3148"/>
      </w:pPr>
      <w:r>
        <w:t>Anthony Callahan</w:t>
      </w:r>
      <w:r w:rsidR="00455311">
        <w:tab/>
        <w:t>ext. 4710 Director of Campus</w:t>
      </w:r>
      <w:r w:rsidR="00455311">
        <w:rPr>
          <w:spacing w:val="-10"/>
        </w:rPr>
        <w:t xml:space="preserve"> </w:t>
      </w:r>
      <w:r w:rsidR="00455311">
        <w:t>Safety</w:t>
      </w:r>
    </w:p>
    <w:p w14:paraId="3817DD12" w14:textId="77777777" w:rsidR="002261EE" w:rsidRDefault="00455311">
      <w:pPr>
        <w:pStyle w:val="Heading2"/>
        <w:tabs>
          <w:tab w:val="right" w:pos="6486"/>
        </w:tabs>
        <w:spacing w:before="254"/>
      </w:pPr>
      <w:r>
        <w:t>Hanover County</w:t>
      </w:r>
      <w:r>
        <w:rPr>
          <w:spacing w:val="-4"/>
        </w:rPr>
        <w:t xml:space="preserve"> </w:t>
      </w:r>
      <w:r>
        <w:t>Emergency</w:t>
      </w:r>
      <w:r>
        <w:rPr>
          <w:spacing w:val="-1"/>
        </w:rPr>
        <w:t xml:space="preserve"> </w:t>
      </w:r>
      <w:r>
        <w:t>Assistance</w:t>
      </w:r>
      <w:r>
        <w:tab/>
        <w:t>911</w:t>
      </w:r>
    </w:p>
    <w:p w14:paraId="3817DD13" w14:textId="77777777" w:rsidR="002261EE" w:rsidRDefault="002261EE">
      <w:pPr>
        <w:pStyle w:val="BodyText"/>
        <w:spacing w:before="4"/>
        <w:rPr>
          <w:b/>
          <w:sz w:val="21"/>
        </w:rPr>
      </w:pPr>
    </w:p>
    <w:p w14:paraId="3817DD14" w14:textId="738A7A73" w:rsidR="002261EE" w:rsidRDefault="00455311">
      <w:pPr>
        <w:tabs>
          <w:tab w:val="left" w:pos="6220"/>
        </w:tabs>
        <w:ind w:left="460"/>
      </w:pPr>
      <w:r>
        <w:rPr>
          <w:b/>
        </w:rPr>
        <w:t>Ashland Police</w:t>
      </w:r>
      <w:r>
        <w:rPr>
          <w:b/>
          <w:spacing w:val="-7"/>
        </w:rPr>
        <w:t xml:space="preserve"> </w:t>
      </w:r>
      <w:r>
        <w:rPr>
          <w:b/>
        </w:rPr>
        <w:t xml:space="preserve">Department  </w:t>
      </w:r>
      <w:r>
        <w:rPr>
          <w:b/>
          <w:spacing w:val="15"/>
        </w:rPr>
        <w:t xml:space="preserve"> </w:t>
      </w:r>
      <w:r>
        <w:rPr>
          <w:b/>
        </w:rPr>
        <w:t>Non-Emergency</w:t>
      </w:r>
      <w:r>
        <w:rPr>
          <w:b/>
        </w:rPr>
        <w:tab/>
      </w:r>
      <w:r w:rsidR="00565F61">
        <w:t>798-1227</w:t>
      </w:r>
    </w:p>
    <w:p w14:paraId="3817DD15" w14:textId="77777777" w:rsidR="002261EE" w:rsidRDefault="002261EE">
      <w:pPr>
        <w:pStyle w:val="BodyText"/>
        <w:spacing w:before="7"/>
      </w:pPr>
    </w:p>
    <w:p w14:paraId="3817DD16" w14:textId="77777777" w:rsidR="002261EE" w:rsidRDefault="00455311">
      <w:pPr>
        <w:spacing w:line="242" w:lineRule="exact"/>
        <w:ind w:left="460"/>
        <w:rPr>
          <w:b/>
        </w:rPr>
      </w:pPr>
      <w:r>
        <w:rPr>
          <w:b/>
        </w:rPr>
        <w:t>Hanover County</w:t>
      </w:r>
    </w:p>
    <w:p w14:paraId="3817DD17" w14:textId="77777777" w:rsidR="002261EE" w:rsidRDefault="00455311">
      <w:pPr>
        <w:pStyle w:val="BodyText"/>
        <w:tabs>
          <w:tab w:val="left" w:pos="6220"/>
        </w:tabs>
        <w:spacing w:line="242" w:lineRule="exact"/>
        <w:ind w:left="460"/>
      </w:pPr>
      <w:r>
        <w:t>Commonwealth</w:t>
      </w:r>
      <w:r>
        <w:rPr>
          <w:spacing w:val="-3"/>
        </w:rPr>
        <w:t xml:space="preserve"> </w:t>
      </w:r>
      <w:r>
        <w:t>Attorney’s</w:t>
      </w:r>
      <w:r>
        <w:rPr>
          <w:spacing w:val="-4"/>
        </w:rPr>
        <w:t xml:space="preserve"> </w:t>
      </w:r>
      <w:r>
        <w:t>Office</w:t>
      </w:r>
      <w:r>
        <w:tab/>
        <w:t>365-6185</w:t>
      </w:r>
    </w:p>
    <w:p w14:paraId="3817DD18" w14:textId="77777777" w:rsidR="002261EE" w:rsidRDefault="002261EE">
      <w:pPr>
        <w:pStyle w:val="BodyText"/>
        <w:spacing w:before="9"/>
      </w:pPr>
    </w:p>
    <w:p w14:paraId="3817DD19" w14:textId="77777777" w:rsidR="002261EE" w:rsidRDefault="00455311">
      <w:pPr>
        <w:pStyle w:val="Heading2"/>
        <w:spacing w:line="242" w:lineRule="exact"/>
      </w:pPr>
      <w:r>
        <w:t>Hanover Domestic Violence &amp; Sexual Assault Center</w:t>
      </w:r>
    </w:p>
    <w:p w14:paraId="3817DD1A" w14:textId="4BF7C7AC" w:rsidR="002261EE" w:rsidRDefault="00455311">
      <w:pPr>
        <w:pStyle w:val="BodyText"/>
        <w:tabs>
          <w:tab w:val="left" w:pos="6220"/>
        </w:tabs>
        <w:spacing w:line="242" w:lineRule="exact"/>
        <w:ind w:left="460"/>
      </w:pPr>
      <w:r>
        <w:t>Hanover</w:t>
      </w:r>
      <w:r>
        <w:rPr>
          <w:spacing w:val="-3"/>
        </w:rPr>
        <w:t xml:space="preserve"> </w:t>
      </w:r>
      <w:r>
        <w:t>Safe</w:t>
      </w:r>
      <w:r>
        <w:rPr>
          <w:spacing w:val="-2"/>
        </w:rPr>
        <w:t xml:space="preserve"> </w:t>
      </w:r>
      <w:r>
        <w:t>Place</w:t>
      </w:r>
      <w:r>
        <w:tab/>
        <w:t>752</w:t>
      </w:r>
      <w:r w:rsidR="007D00AF">
        <w:t>-</w:t>
      </w:r>
      <w:r>
        <w:t>2702</w:t>
      </w:r>
    </w:p>
    <w:p w14:paraId="3817DD1B" w14:textId="77777777" w:rsidR="002261EE" w:rsidRDefault="002261EE">
      <w:pPr>
        <w:pStyle w:val="BodyText"/>
        <w:spacing w:before="7"/>
      </w:pPr>
    </w:p>
    <w:p w14:paraId="3817DD1C" w14:textId="01F4D20B" w:rsidR="002261EE" w:rsidRDefault="00455311">
      <w:pPr>
        <w:pStyle w:val="Heading2"/>
        <w:spacing w:line="243" w:lineRule="exact"/>
      </w:pPr>
      <w:r>
        <w:t>RMC Counseling Center Office (8:30am – 5:00</w:t>
      </w:r>
      <w:r w:rsidR="000A6890">
        <w:t>pm) *</w:t>
      </w:r>
    </w:p>
    <w:p w14:paraId="3817DD1D" w14:textId="77777777" w:rsidR="002261EE" w:rsidRDefault="00455311">
      <w:pPr>
        <w:pStyle w:val="BodyText"/>
        <w:tabs>
          <w:tab w:val="left" w:pos="6221"/>
        </w:tabs>
        <w:spacing w:line="243" w:lineRule="exact"/>
        <w:ind w:left="461"/>
      </w:pPr>
      <w:r>
        <w:t>*After hours: call Campus Safety ext.</w:t>
      </w:r>
      <w:r>
        <w:rPr>
          <w:spacing w:val="-17"/>
        </w:rPr>
        <w:t xml:space="preserve"> </w:t>
      </w:r>
      <w:r>
        <w:t>4710;</w:t>
      </w:r>
      <w:r>
        <w:rPr>
          <w:spacing w:val="-4"/>
        </w:rPr>
        <w:t xml:space="preserve"> </w:t>
      </w:r>
      <w:r>
        <w:t>752-4710</w:t>
      </w:r>
      <w:r>
        <w:tab/>
        <w:t>ext.</w:t>
      </w:r>
      <w:r>
        <w:rPr>
          <w:spacing w:val="-3"/>
        </w:rPr>
        <w:t xml:space="preserve"> </w:t>
      </w:r>
      <w:r>
        <w:t>7270</w:t>
      </w:r>
    </w:p>
    <w:p w14:paraId="3817DD1E" w14:textId="77777777" w:rsidR="002261EE" w:rsidRDefault="002261EE">
      <w:pPr>
        <w:pStyle w:val="BodyText"/>
        <w:spacing w:before="6"/>
      </w:pPr>
    </w:p>
    <w:p w14:paraId="3817DD1F" w14:textId="282AB1C9" w:rsidR="002261EE" w:rsidRDefault="00455311">
      <w:pPr>
        <w:pStyle w:val="Heading2"/>
        <w:spacing w:before="1" w:line="243" w:lineRule="exact"/>
        <w:ind w:left="461"/>
      </w:pPr>
      <w:r>
        <w:t>RMC Dean of Students Office</w:t>
      </w:r>
    </w:p>
    <w:p w14:paraId="3817DD20" w14:textId="17D405D4" w:rsidR="002261EE" w:rsidRDefault="00455311">
      <w:pPr>
        <w:pStyle w:val="BodyText"/>
        <w:tabs>
          <w:tab w:val="left" w:pos="6221"/>
        </w:tabs>
        <w:spacing w:line="243" w:lineRule="exact"/>
        <w:ind w:left="461"/>
      </w:pPr>
      <w:r>
        <w:t>Grant</w:t>
      </w:r>
      <w:r>
        <w:rPr>
          <w:spacing w:val="-3"/>
        </w:rPr>
        <w:t xml:space="preserve"> </w:t>
      </w:r>
      <w:r>
        <w:t>Azdell</w:t>
      </w:r>
      <w:r w:rsidR="00176B0B">
        <w:t>, VP &amp; Dean of Students</w:t>
      </w:r>
      <w:r>
        <w:tab/>
        <w:t>ext.</w:t>
      </w:r>
      <w:r>
        <w:rPr>
          <w:spacing w:val="-3"/>
        </w:rPr>
        <w:t xml:space="preserve"> </w:t>
      </w:r>
      <w:r>
        <w:t>7266</w:t>
      </w:r>
    </w:p>
    <w:p w14:paraId="3817DD21" w14:textId="77777777" w:rsidR="002261EE" w:rsidRDefault="002261EE">
      <w:pPr>
        <w:pStyle w:val="BodyText"/>
        <w:spacing w:before="6"/>
      </w:pPr>
    </w:p>
    <w:p w14:paraId="3817DD22" w14:textId="08F331EF" w:rsidR="002261EE" w:rsidRDefault="00455311">
      <w:pPr>
        <w:pStyle w:val="Heading2"/>
        <w:spacing w:line="243" w:lineRule="exact"/>
        <w:ind w:left="461"/>
      </w:pPr>
      <w:r>
        <w:t>RMC Student Conduct</w:t>
      </w:r>
    </w:p>
    <w:p w14:paraId="3817DD23" w14:textId="505AA82E" w:rsidR="002261EE" w:rsidRDefault="00455311">
      <w:pPr>
        <w:pStyle w:val="BodyText"/>
        <w:tabs>
          <w:tab w:val="left" w:pos="6221"/>
        </w:tabs>
        <w:spacing w:line="243" w:lineRule="exact"/>
        <w:ind w:left="461"/>
      </w:pPr>
      <w:r>
        <w:t>James</w:t>
      </w:r>
      <w:r>
        <w:rPr>
          <w:spacing w:val="-2"/>
        </w:rPr>
        <w:t xml:space="preserve"> </w:t>
      </w:r>
      <w:r>
        <w:t>McGhee</w:t>
      </w:r>
      <w:r w:rsidR="00176B0B">
        <w:t>, Ass</w:t>
      </w:r>
      <w:r w:rsidR="00E1775A">
        <w:t xml:space="preserve">oc. VP Student Affairs &amp; Assoc. </w:t>
      </w:r>
      <w:r w:rsidR="00EF2467">
        <w:t>Dean of</w:t>
      </w:r>
      <w:r w:rsidR="00E1775A">
        <w:t xml:space="preserve"> Student Life </w:t>
      </w:r>
      <w:r>
        <w:tab/>
        <w:t>ext.</w:t>
      </w:r>
      <w:r>
        <w:rPr>
          <w:spacing w:val="-3"/>
        </w:rPr>
        <w:t xml:space="preserve"> </w:t>
      </w:r>
      <w:r>
        <w:t>7266</w:t>
      </w:r>
    </w:p>
    <w:p w14:paraId="3817DD24" w14:textId="77777777" w:rsidR="002261EE" w:rsidRDefault="002261EE">
      <w:pPr>
        <w:pStyle w:val="BodyText"/>
        <w:spacing w:before="7"/>
      </w:pPr>
    </w:p>
    <w:p w14:paraId="3817DD25" w14:textId="74CF53FF" w:rsidR="002261EE" w:rsidRDefault="00455311">
      <w:pPr>
        <w:pStyle w:val="Heading2"/>
        <w:spacing w:line="242" w:lineRule="exact"/>
        <w:ind w:left="461"/>
      </w:pPr>
      <w:r>
        <w:t>RMC Ombuds</w:t>
      </w:r>
    </w:p>
    <w:p w14:paraId="3817DD26" w14:textId="344489B6" w:rsidR="002261EE" w:rsidRDefault="00EF2467">
      <w:pPr>
        <w:pStyle w:val="BodyText"/>
        <w:tabs>
          <w:tab w:val="left" w:pos="6221"/>
        </w:tabs>
        <w:spacing w:line="242" w:lineRule="exact"/>
        <w:ind w:left="461"/>
      </w:pPr>
      <w:r>
        <w:t xml:space="preserve">Maria Scott </w:t>
      </w:r>
      <w:r w:rsidR="00455311">
        <w:tab/>
        <w:t>ext.</w:t>
      </w:r>
      <w:r w:rsidR="00455311">
        <w:rPr>
          <w:spacing w:val="-3"/>
        </w:rPr>
        <w:t xml:space="preserve"> </w:t>
      </w:r>
      <w:r w:rsidR="00455311">
        <w:t>7</w:t>
      </w:r>
      <w:r>
        <w:t>285</w:t>
      </w:r>
    </w:p>
    <w:p w14:paraId="3817DD27" w14:textId="5A29A99B" w:rsidR="002261EE" w:rsidRDefault="00EF2467">
      <w:pPr>
        <w:pStyle w:val="BodyText"/>
        <w:tabs>
          <w:tab w:val="left" w:pos="6222"/>
        </w:tabs>
        <w:spacing w:before="1" w:line="246" w:lineRule="exact"/>
        <w:ind w:left="462"/>
      </w:pPr>
      <w:r>
        <w:t xml:space="preserve">La Toria Tookes </w:t>
      </w:r>
      <w:r w:rsidR="00F95DBC" w:rsidRPr="00F95DBC">
        <w:tab/>
      </w:r>
      <w:r w:rsidR="00455311">
        <w:t>ext.</w:t>
      </w:r>
      <w:r w:rsidR="00455311">
        <w:rPr>
          <w:spacing w:val="-3"/>
        </w:rPr>
        <w:t xml:space="preserve"> </w:t>
      </w:r>
      <w:r>
        <w:t>3296</w:t>
      </w:r>
    </w:p>
    <w:p w14:paraId="3817DD28" w14:textId="4446961E" w:rsidR="002261EE" w:rsidRDefault="00EF2467">
      <w:pPr>
        <w:pStyle w:val="BodyText"/>
        <w:tabs>
          <w:tab w:val="left" w:pos="6222"/>
        </w:tabs>
        <w:spacing w:line="246" w:lineRule="exact"/>
        <w:ind w:left="462"/>
      </w:pPr>
      <w:r>
        <w:t xml:space="preserve">Kathy Walker </w:t>
      </w:r>
      <w:r w:rsidR="00455311">
        <w:tab/>
        <w:t>ext.</w:t>
      </w:r>
      <w:r w:rsidR="00455311">
        <w:rPr>
          <w:spacing w:val="-3"/>
        </w:rPr>
        <w:t xml:space="preserve"> </w:t>
      </w:r>
      <w:r w:rsidR="00455311">
        <w:t>7</w:t>
      </w:r>
      <w:r>
        <w:t>212</w:t>
      </w:r>
    </w:p>
    <w:p w14:paraId="3817DD29" w14:textId="77777777" w:rsidR="002261EE" w:rsidRDefault="002261EE">
      <w:pPr>
        <w:pStyle w:val="BodyText"/>
        <w:spacing w:before="9"/>
      </w:pPr>
    </w:p>
    <w:p w14:paraId="3817DD2A" w14:textId="50D643FD" w:rsidR="002261EE" w:rsidRDefault="00455311">
      <w:pPr>
        <w:pStyle w:val="Heading2"/>
        <w:spacing w:before="1" w:line="242" w:lineRule="exact"/>
        <w:ind w:left="462"/>
      </w:pPr>
      <w:r>
        <w:t xml:space="preserve">RMC </w:t>
      </w:r>
      <w:r w:rsidR="00195FC1" w:rsidRPr="00195FC1">
        <w:t>Assistant Dean of Students</w:t>
      </w:r>
    </w:p>
    <w:p w14:paraId="3817DD2B" w14:textId="3F0C1A69" w:rsidR="002261EE" w:rsidRDefault="006502AE">
      <w:pPr>
        <w:pStyle w:val="BodyText"/>
        <w:tabs>
          <w:tab w:val="left" w:pos="6222"/>
        </w:tabs>
        <w:spacing w:line="242" w:lineRule="exact"/>
        <w:ind w:left="462"/>
      </w:pPr>
      <w:r>
        <w:t xml:space="preserve">Sara Weinstein </w:t>
      </w:r>
      <w:r w:rsidR="00455311">
        <w:tab/>
        <w:t>ext.</w:t>
      </w:r>
      <w:r w:rsidR="00455311">
        <w:rPr>
          <w:spacing w:val="-3"/>
        </w:rPr>
        <w:t xml:space="preserve"> </w:t>
      </w:r>
      <w:r>
        <w:t>3749</w:t>
      </w:r>
    </w:p>
    <w:p w14:paraId="3817DD2C" w14:textId="77777777" w:rsidR="002261EE" w:rsidRDefault="002261EE">
      <w:pPr>
        <w:pStyle w:val="BodyText"/>
        <w:spacing w:before="6"/>
      </w:pPr>
    </w:p>
    <w:p w14:paraId="3817DD2D" w14:textId="16175CD2" w:rsidR="002261EE" w:rsidRDefault="00132B45" w:rsidP="00132B45">
      <w:pPr>
        <w:pStyle w:val="Heading2"/>
        <w:tabs>
          <w:tab w:val="left" w:pos="764"/>
        </w:tabs>
        <w:spacing w:line="243" w:lineRule="exact"/>
      </w:pPr>
      <w:r>
        <w:t>RMC</w:t>
      </w:r>
      <w:r w:rsidR="00455311">
        <w:t xml:space="preserve"> Sexual Assault</w:t>
      </w:r>
      <w:r w:rsidR="00455311">
        <w:rPr>
          <w:spacing w:val="-3"/>
        </w:rPr>
        <w:t xml:space="preserve"> </w:t>
      </w:r>
      <w:r w:rsidR="00455311">
        <w:t>Responders</w:t>
      </w:r>
    </w:p>
    <w:p w14:paraId="3817DD30" w14:textId="470E8840" w:rsidR="002261EE" w:rsidRDefault="00ED0121">
      <w:pPr>
        <w:pStyle w:val="BodyText"/>
        <w:tabs>
          <w:tab w:val="left" w:pos="6223"/>
        </w:tabs>
        <w:spacing w:line="246" w:lineRule="exact"/>
        <w:ind w:left="463"/>
      </w:pPr>
      <w:r w:rsidRPr="007D00AF">
        <w:t>Chantelle Bernard</w:t>
      </w:r>
      <w:r>
        <w:t xml:space="preserve"> </w:t>
      </w:r>
      <w:r w:rsidR="00455311">
        <w:tab/>
        <w:t>ext.</w:t>
      </w:r>
      <w:r w:rsidR="00455311">
        <w:rPr>
          <w:spacing w:val="-3"/>
        </w:rPr>
        <w:t xml:space="preserve"> </w:t>
      </w:r>
      <w:r w:rsidR="00455311">
        <w:t>7270</w:t>
      </w:r>
    </w:p>
    <w:p w14:paraId="138DDB31" w14:textId="213A8AAD" w:rsidR="00B11B3A" w:rsidRDefault="00E1775A">
      <w:pPr>
        <w:pStyle w:val="BodyText"/>
        <w:tabs>
          <w:tab w:val="left" w:pos="6223"/>
        </w:tabs>
        <w:spacing w:line="246" w:lineRule="exact"/>
        <w:ind w:left="463"/>
      </w:pPr>
      <w:r>
        <w:t>Shilpa Jaggi</w:t>
      </w:r>
      <w:r w:rsidR="00B11B3A">
        <w:tab/>
        <w:t>ext. 7270</w:t>
      </w:r>
    </w:p>
    <w:p w14:paraId="15C27102" w14:textId="4E3CCFC1" w:rsidR="006502AE" w:rsidRDefault="006502AE">
      <w:pPr>
        <w:pStyle w:val="BodyText"/>
        <w:tabs>
          <w:tab w:val="left" w:pos="6223"/>
        </w:tabs>
        <w:spacing w:line="246" w:lineRule="exact"/>
        <w:ind w:left="463"/>
      </w:pPr>
    </w:p>
    <w:p w14:paraId="3817DD31" w14:textId="77777777" w:rsidR="002261EE" w:rsidRDefault="002261EE">
      <w:pPr>
        <w:pStyle w:val="BodyText"/>
        <w:spacing w:before="7"/>
      </w:pPr>
    </w:p>
    <w:p w14:paraId="3817DD32" w14:textId="77777777" w:rsidR="002261EE" w:rsidRDefault="00455311">
      <w:pPr>
        <w:pStyle w:val="Heading2"/>
        <w:spacing w:line="243" w:lineRule="exact"/>
        <w:ind w:left="463"/>
      </w:pPr>
      <w:r>
        <w:t>St. Mary’s Hospital (Richmond)</w:t>
      </w:r>
    </w:p>
    <w:p w14:paraId="3817DD33" w14:textId="40D61B22" w:rsidR="002261EE" w:rsidRDefault="00455311">
      <w:pPr>
        <w:pStyle w:val="BodyText"/>
        <w:tabs>
          <w:tab w:val="left" w:pos="6223"/>
        </w:tabs>
        <w:spacing w:line="243" w:lineRule="exact"/>
        <w:ind w:left="463"/>
      </w:pPr>
      <w:r>
        <w:t>Emergency</w:t>
      </w:r>
      <w:r>
        <w:rPr>
          <w:spacing w:val="-3"/>
        </w:rPr>
        <w:t xml:space="preserve"> </w:t>
      </w:r>
      <w:r>
        <w:t>Services</w:t>
      </w:r>
      <w:r>
        <w:tab/>
        <w:t>281</w:t>
      </w:r>
      <w:r w:rsidR="007D00AF">
        <w:t>-</w:t>
      </w:r>
      <w:r>
        <w:t>8230</w:t>
      </w:r>
    </w:p>
    <w:p w14:paraId="3817DD34" w14:textId="3B1634E3" w:rsidR="002261EE" w:rsidRDefault="00455311">
      <w:pPr>
        <w:pStyle w:val="BodyText"/>
        <w:tabs>
          <w:tab w:val="left" w:pos="6223"/>
        </w:tabs>
        <w:spacing w:before="1"/>
        <w:ind w:left="463"/>
      </w:pPr>
      <w:r>
        <w:t>Forensic</w:t>
      </w:r>
      <w:r>
        <w:rPr>
          <w:spacing w:val="-4"/>
        </w:rPr>
        <w:t xml:space="preserve"> </w:t>
      </w:r>
      <w:r>
        <w:t>Nurse</w:t>
      </w:r>
      <w:r>
        <w:rPr>
          <w:spacing w:val="-1"/>
        </w:rPr>
        <w:t xml:space="preserve"> </w:t>
      </w:r>
      <w:r>
        <w:t>Station</w:t>
      </w:r>
      <w:r>
        <w:tab/>
        <w:t>281</w:t>
      </w:r>
      <w:r w:rsidR="007D00AF">
        <w:t>-</w:t>
      </w:r>
      <w:r>
        <w:t>8574</w:t>
      </w:r>
    </w:p>
    <w:p w14:paraId="3817DD35" w14:textId="77777777" w:rsidR="002261EE" w:rsidRDefault="002261EE">
      <w:pPr>
        <w:pStyle w:val="BodyText"/>
        <w:spacing w:before="7"/>
      </w:pPr>
    </w:p>
    <w:p w14:paraId="3817DD36" w14:textId="77777777" w:rsidR="002261EE" w:rsidRDefault="00455311">
      <w:pPr>
        <w:pStyle w:val="Heading2"/>
        <w:spacing w:line="242" w:lineRule="exact"/>
        <w:ind w:left="464"/>
      </w:pPr>
      <w:r>
        <w:t>VCU/MCV Hospital (Richmond)</w:t>
      </w:r>
    </w:p>
    <w:p w14:paraId="3817DD37" w14:textId="0159A4E1" w:rsidR="002261EE" w:rsidRDefault="00455311">
      <w:pPr>
        <w:pStyle w:val="BodyText"/>
        <w:tabs>
          <w:tab w:val="right" w:pos="6883"/>
        </w:tabs>
        <w:spacing w:line="242" w:lineRule="exact"/>
        <w:ind w:left="464"/>
      </w:pPr>
      <w:r>
        <w:t>Forensic Nurse/Advocate</w:t>
      </w:r>
      <w:r>
        <w:rPr>
          <w:spacing w:val="-4"/>
        </w:rPr>
        <w:t xml:space="preserve"> </w:t>
      </w:r>
      <w:r>
        <w:t>(in</w:t>
      </w:r>
      <w:r>
        <w:rPr>
          <w:spacing w:val="-1"/>
        </w:rPr>
        <w:t xml:space="preserve"> </w:t>
      </w:r>
      <w:r>
        <w:t>ER)</w:t>
      </w:r>
      <w:r>
        <w:tab/>
        <w:t>628</w:t>
      </w:r>
      <w:r w:rsidR="007D00AF">
        <w:t>-</w:t>
      </w:r>
      <w:r>
        <w:t>0623</w:t>
      </w:r>
    </w:p>
    <w:p w14:paraId="3817DD38" w14:textId="77777777" w:rsidR="002261EE" w:rsidRDefault="002261EE">
      <w:pPr>
        <w:spacing w:line="242" w:lineRule="exact"/>
        <w:sectPr w:rsidR="002261EE">
          <w:pgSz w:w="12240" w:h="15840"/>
          <w:pgMar w:top="1360" w:right="880" w:bottom="1240" w:left="1340" w:header="0" w:footer="978" w:gutter="0"/>
          <w:cols w:space="720"/>
        </w:sectPr>
      </w:pPr>
    </w:p>
    <w:p w14:paraId="3817DD39" w14:textId="77777777" w:rsidR="002261EE" w:rsidRDefault="002261EE">
      <w:pPr>
        <w:pStyle w:val="BodyText"/>
        <w:rPr>
          <w:sz w:val="24"/>
        </w:rPr>
      </w:pPr>
    </w:p>
    <w:p w14:paraId="3817DD3A" w14:textId="77777777" w:rsidR="002261EE" w:rsidRDefault="00455311">
      <w:pPr>
        <w:pStyle w:val="Heading2"/>
        <w:spacing w:before="202"/>
      </w:pPr>
      <w:bookmarkStart w:id="35" w:name="_TOC_250010"/>
      <w:bookmarkEnd w:id="35"/>
      <w:r>
        <w:t>Sexual Offender Registration</w:t>
      </w:r>
    </w:p>
    <w:p w14:paraId="3817DD3B" w14:textId="77777777" w:rsidR="002261EE" w:rsidRDefault="002261EE">
      <w:pPr>
        <w:pStyle w:val="BodyText"/>
        <w:spacing w:before="5"/>
        <w:rPr>
          <w:b/>
          <w:sz w:val="24"/>
        </w:rPr>
      </w:pPr>
    </w:p>
    <w:p w14:paraId="3817DD3C" w14:textId="720C14E4" w:rsidR="002261EE" w:rsidRDefault="00455311">
      <w:pPr>
        <w:pStyle w:val="BodyText"/>
        <w:spacing w:before="1"/>
        <w:ind w:left="460" w:right="1080"/>
      </w:pPr>
      <w:r>
        <w:t xml:space="preserve">The "Campus Sex Crimes Prevention Act" is a federal law enacted on October 28, </w:t>
      </w:r>
      <w:r w:rsidR="00717970">
        <w:t>2000,</w:t>
      </w:r>
      <w:r>
        <w:t xml:space="preserve"> that provides for the tracking of convicted, registered sex offenders, enrolled as students at institutions of higher education, or working or volunteering on campus. This act amends the Family Educational Rights and Privacy Act of 1974 to clarify that nothing in that Act may be construed to prohibit an educational institution from disclosing information concerning registered sex offenders. It requires the Secretary of Education to take appropriate steps to notify educational institutions that disclosure of this information is permitted.</w:t>
      </w:r>
    </w:p>
    <w:p w14:paraId="3817DD3D" w14:textId="77777777" w:rsidR="002261EE" w:rsidRDefault="002261EE">
      <w:pPr>
        <w:pStyle w:val="BodyText"/>
        <w:spacing w:before="11"/>
        <w:rPr>
          <w:sz w:val="24"/>
        </w:rPr>
      </w:pPr>
    </w:p>
    <w:p w14:paraId="3817DD3E" w14:textId="0186944E" w:rsidR="002261EE" w:rsidRDefault="00455311">
      <w:pPr>
        <w:pStyle w:val="BodyText"/>
        <w:ind w:left="460" w:right="966"/>
      </w:pPr>
      <w:r>
        <w:t xml:space="preserve">Information about registered sex offenders may be found on the Virginia State Police web page at: </w:t>
      </w:r>
      <w:hyperlink r:id="rId19" w:history="1">
        <w:r w:rsidR="00B20F81" w:rsidRPr="00B20F81">
          <w:rPr>
            <w:rStyle w:val="Hyperlink"/>
          </w:rPr>
          <w:t>Search - Virginia State Police</w:t>
        </w:r>
      </w:hyperlink>
      <w:r w:rsidR="00B20F81">
        <w:t xml:space="preserve"> </w:t>
      </w:r>
      <w:r>
        <w:t>Randolph</w:t>
      </w:r>
      <w:r w:rsidR="004E37C2">
        <w:t>-</w:t>
      </w:r>
      <w:r>
        <w:t xml:space="preserve">Macon College is located in the Town of Ashland in Hanover </w:t>
      </w:r>
      <w:r w:rsidR="00B20F81">
        <w:t>County;</w:t>
      </w:r>
      <w:r>
        <w:t xml:space="preserve"> Virginia and the zip code is 23005.</w:t>
      </w:r>
    </w:p>
    <w:p w14:paraId="3817DD3F" w14:textId="77777777" w:rsidR="002261EE" w:rsidRDefault="002261EE">
      <w:pPr>
        <w:pStyle w:val="BodyText"/>
        <w:spacing w:before="6"/>
        <w:rPr>
          <w:sz w:val="25"/>
        </w:rPr>
      </w:pPr>
    </w:p>
    <w:p w14:paraId="3817DD40" w14:textId="77777777" w:rsidR="002261EE" w:rsidRDefault="00455311">
      <w:pPr>
        <w:pStyle w:val="Heading2"/>
        <w:spacing w:line="243" w:lineRule="exact"/>
      </w:pPr>
      <w:bookmarkStart w:id="36" w:name="_TOC_250009"/>
      <w:bookmarkEnd w:id="36"/>
      <w:r>
        <w:t>Crime Definitions</w:t>
      </w:r>
    </w:p>
    <w:p w14:paraId="3817DD41" w14:textId="77777777" w:rsidR="002261EE" w:rsidRDefault="00455311">
      <w:pPr>
        <w:pStyle w:val="BodyText"/>
        <w:ind w:left="459" w:right="1044"/>
      </w:pPr>
      <w:r>
        <w:t xml:space="preserve">The following definitions are to be used for reporting the crimes listed, in accordance with the Federal Bureau of Investigation's Uniform Crime Reporting Program. The definitions for murder, robbery, aggravated assault, burglary, motor vehicle theft, weapon law violations, drug abuse violations and liquor law violations are excerpted from the </w:t>
      </w:r>
      <w:r>
        <w:rPr>
          <w:i/>
        </w:rPr>
        <w:t>Uniform Crime Reporting Handbook</w:t>
      </w:r>
      <w:r>
        <w:t xml:space="preserve">. The definitions of forcible and non-forcible sex offenses are excerpted from the National Incident- Based Reporting System Edition of the Uniform Crime Reporting Handbook. For information, regarding definitions can be found at </w:t>
      </w:r>
      <w:hyperlink r:id="rId20">
        <w:r>
          <w:t>http://www.securityoncampus.org/schools/cleryact/definitions.html.</w:t>
        </w:r>
      </w:hyperlink>
    </w:p>
    <w:p w14:paraId="3817DD42" w14:textId="77777777" w:rsidR="002261EE" w:rsidRDefault="002261EE">
      <w:pPr>
        <w:pStyle w:val="BodyText"/>
        <w:spacing w:before="8"/>
        <w:rPr>
          <w:sz w:val="21"/>
        </w:rPr>
      </w:pPr>
    </w:p>
    <w:p w14:paraId="3817DD43" w14:textId="77777777" w:rsidR="002261EE" w:rsidRDefault="00455311">
      <w:pPr>
        <w:pStyle w:val="BodyText"/>
        <w:ind w:left="459" w:right="1187"/>
      </w:pPr>
      <w:r>
        <w:rPr>
          <w:b/>
          <w:i/>
        </w:rPr>
        <w:t xml:space="preserve">Arson: </w:t>
      </w:r>
      <w:r>
        <w:t>Any willful or malicious burning or attempt to burn, with or without intent to defraud, a dwelling house, public building, motor vehicle or aircraft, personal property of another, etc.</w:t>
      </w:r>
    </w:p>
    <w:p w14:paraId="3817DD44" w14:textId="77777777" w:rsidR="002261EE" w:rsidRDefault="002261EE">
      <w:pPr>
        <w:pStyle w:val="BodyText"/>
        <w:spacing w:before="1"/>
      </w:pPr>
    </w:p>
    <w:p w14:paraId="3817DD45" w14:textId="77777777" w:rsidR="002261EE" w:rsidRDefault="00455311">
      <w:pPr>
        <w:ind w:left="459"/>
      </w:pPr>
      <w:r>
        <w:rPr>
          <w:b/>
          <w:i/>
        </w:rPr>
        <w:t xml:space="preserve">Criminal Homicide-Manslaughter by Negligence: </w:t>
      </w:r>
      <w:r>
        <w:t>The killing of another person through gross negligence.</w:t>
      </w:r>
    </w:p>
    <w:p w14:paraId="3817DD46" w14:textId="77777777" w:rsidR="002261EE" w:rsidRDefault="002261EE">
      <w:pPr>
        <w:pStyle w:val="BodyText"/>
      </w:pPr>
    </w:p>
    <w:p w14:paraId="3817DD47" w14:textId="77777777" w:rsidR="002261EE" w:rsidRDefault="00455311">
      <w:pPr>
        <w:ind w:left="460" w:right="1092" w:hanging="1"/>
      </w:pPr>
      <w:r>
        <w:rPr>
          <w:b/>
          <w:i/>
        </w:rPr>
        <w:t xml:space="preserve">Criminal Homicide-Murder and Non-negligent Manslaughter: </w:t>
      </w:r>
      <w:r>
        <w:t>The willful (non-negligent) killing of one human being by another.</w:t>
      </w:r>
    </w:p>
    <w:p w14:paraId="3817DD48" w14:textId="77777777" w:rsidR="002261EE" w:rsidRDefault="002261EE">
      <w:pPr>
        <w:pStyle w:val="BodyText"/>
        <w:spacing w:before="1"/>
      </w:pPr>
    </w:p>
    <w:p w14:paraId="3817DD49" w14:textId="77777777" w:rsidR="002261EE" w:rsidRDefault="00455311">
      <w:pPr>
        <w:pStyle w:val="BodyText"/>
        <w:ind w:left="460" w:right="1177"/>
      </w:pPr>
      <w:r>
        <w:rPr>
          <w:b/>
          <w:i/>
        </w:rPr>
        <w:t xml:space="preserve">Robbery: </w:t>
      </w:r>
      <w:r>
        <w:t>The taking or attempting to take anything of value from the care, custody, or control of a person or persons by force or threat of force or violence and/or by putting the victim in fear.</w:t>
      </w:r>
    </w:p>
    <w:p w14:paraId="3817DD4A" w14:textId="77777777" w:rsidR="002261EE" w:rsidRDefault="002261EE">
      <w:pPr>
        <w:pStyle w:val="BodyText"/>
        <w:spacing w:before="9"/>
        <w:rPr>
          <w:sz w:val="21"/>
        </w:rPr>
      </w:pPr>
    </w:p>
    <w:p w14:paraId="3817DD4B" w14:textId="77777777" w:rsidR="002261EE" w:rsidRDefault="00455311">
      <w:pPr>
        <w:pStyle w:val="BodyText"/>
        <w:ind w:left="460" w:right="1159" w:hanging="1"/>
        <w:jc w:val="both"/>
      </w:pPr>
      <w:r>
        <w:rPr>
          <w:b/>
          <w:i/>
        </w:rPr>
        <w:t xml:space="preserve">Aggravated Assault: </w:t>
      </w:r>
      <w:r>
        <w:t>An unlawful attack by one person upon another for the purpose of inflicting severe or aggravated bodily injury. This type of assault usually is accompanied by the use of a weapon or by means likely to produce death or great bodily harm. (It is not necessary that injury result from an aggravated assault when a gun, knife, or other weapon is used which could and probably would result in serious personal injury if the crime were successfully completed.)</w:t>
      </w:r>
    </w:p>
    <w:p w14:paraId="3817DD4C" w14:textId="77777777" w:rsidR="002261EE" w:rsidRDefault="002261EE">
      <w:pPr>
        <w:pStyle w:val="BodyText"/>
        <w:spacing w:before="1"/>
      </w:pPr>
    </w:p>
    <w:p w14:paraId="3817DD4D" w14:textId="4A439180" w:rsidR="002261EE" w:rsidRDefault="00455311">
      <w:pPr>
        <w:pStyle w:val="BodyText"/>
        <w:ind w:left="460" w:right="1187" w:hanging="1"/>
      </w:pPr>
      <w:r>
        <w:rPr>
          <w:b/>
          <w:i/>
        </w:rPr>
        <w:t xml:space="preserve">Burglary: </w:t>
      </w:r>
      <w:r>
        <w:t xml:space="preserve">The unlawful entry of a structure to commit a felony or a theft. For reporting purposes this definition </w:t>
      </w:r>
      <w:r w:rsidR="00B45DE8">
        <w:t>includes</w:t>
      </w:r>
      <w:r>
        <w:t xml:space="preserve"> unlawful entry with intent to commit a larceny or felony; breaking and entering with intent to commit a larceny; housebreaking; safecracking; and all attempts to commit any of the aforementioned.</w:t>
      </w:r>
    </w:p>
    <w:p w14:paraId="3817DD4E" w14:textId="77777777" w:rsidR="002261EE" w:rsidRDefault="002261EE">
      <w:pPr>
        <w:pStyle w:val="BodyText"/>
        <w:spacing w:before="2"/>
      </w:pPr>
    </w:p>
    <w:p w14:paraId="3817DD4F" w14:textId="77777777" w:rsidR="002261EE" w:rsidRDefault="00455311">
      <w:pPr>
        <w:pStyle w:val="BodyText"/>
        <w:ind w:left="460" w:right="1446"/>
        <w:jc w:val="both"/>
      </w:pPr>
      <w:r>
        <w:rPr>
          <w:b/>
          <w:i/>
        </w:rPr>
        <w:t xml:space="preserve">Motor Vehicle Theft: </w:t>
      </w:r>
      <w:r>
        <w:t>The theft or attempted theft of a motor vehicle. (Classify as motor vehicle theft all cases where automobiles are taken by persons not having lawful access, even though the vehicles are later abandoned, including joyriding.)</w:t>
      </w:r>
    </w:p>
    <w:p w14:paraId="3817DD50" w14:textId="77777777" w:rsidR="002261EE" w:rsidRDefault="002261EE">
      <w:pPr>
        <w:pStyle w:val="BodyText"/>
        <w:spacing w:before="10"/>
        <w:rPr>
          <w:sz w:val="21"/>
        </w:rPr>
      </w:pPr>
    </w:p>
    <w:p w14:paraId="3817DD51" w14:textId="77777777" w:rsidR="002261EE" w:rsidRDefault="00455311">
      <w:pPr>
        <w:pStyle w:val="BodyText"/>
        <w:ind w:left="460" w:right="1028"/>
      </w:pPr>
      <w:r>
        <w:rPr>
          <w:b/>
          <w:i/>
        </w:rPr>
        <w:t xml:space="preserve">Weapon Law Violations: </w:t>
      </w:r>
      <w:r>
        <w:t>The violation of laws or ordinances dealing with weapon offenses, regulatory in nature, such as: manufacture, sale, or possession of deadly weapons; carrying deadly weapons, concealed or openly; furnishing deadly weapons to minors; aliens possessing deadly weapons; and all attempts to commit any of the aforementioned.</w:t>
      </w:r>
    </w:p>
    <w:p w14:paraId="3817DD52" w14:textId="77777777" w:rsidR="002261EE" w:rsidRDefault="002261EE">
      <w:pPr>
        <w:sectPr w:rsidR="002261EE">
          <w:pgSz w:w="12240" w:h="15840"/>
          <w:pgMar w:top="1500" w:right="880" w:bottom="1240" w:left="1340" w:header="0" w:footer="978" w:gutter="0"/>
          <w:cols w:space="720"/>
        </w:sectPr>
      </w:pPr>
    </w:p>
    <w:p w14:paraId="3817DD53" w14:textId="794CA072" w:rsidR="002261EE" w:rsidRDefault="00455311">
      <w:pPr>
        <w:pStyle w:val="BodyText"/>
        <w:spacing w:before="77"/>
        <w:ind w:left="459" w:right="1344"/>
      </w:pPr>
      <w:r>
        <w:rPr>
          <w:b/>
          <w:i/>
        </w:rPr>
        <w:lastRenderedPageBreak/>
        <w:t xml:space="preserve">Drug Abuse Violations: </w:t>
      </w:r>
      <w:r>
        <w:rPr>
          <w:i/>
        </w:rPr>
        <w:t xml:space="preserve">Violations </w:t>
      </w:r>
      <w:r>
        <w:t xml:space="preserve">of State and local laws relating to the unlawful possession, sale, use, growing, manufacturing, and making of narcotic drugs. The relevant substances </w:t>
      </w:r>
      <w:r w:rsidR="00B45DE8">
        <w:t>include</w:t>
      </w:r>
      <w:r>
        <w:t xml:space="preserve"> opium or cocaine and their derivatives (morphine, heroin, codeine); marijuana; synthetic narcotics (</w:t>
      </w:r>
      <w:r w:rsidR="00B45DE8">
        <w:t>Demerol</w:t>
      </w:r>
      <w:r>
        <w:t xml:space="preserve">, methadone); and dangerous non-narcotic drugs (barbiturates, </w:t>
      </w:r>
      <w:r w:rsidR="00B45DE8">
        <w:t>Benzedrine</w:t>
      </w:r>
      <w:r>
        <w:t>).</w:t>
      </w:r>
    </w:p>
    <w:p w14:paraId="3817DD54" w14:textId="77777777" w:rsidR="002261EE" w:rsidRDefault="002261EE">
      <w:pPr>
        <w:pStyle w:val="BodyText"/>
        <w:spacing w:before="1"/>
      </w:pPr>
    </w:p>
    <w:p w14:paraId="3817DD55" w14:textId="77777777" w:rsidR="002261EE" w:rsidRDefault="00455311">
      <w:pPr>
        <w:pStyle w:val="BodyText"/>
        <w:ind w:left="459" w:right="932"/>
      </w:pPr>
      <w:r>
        <w:rPr>
          <w:b/>
          <w:i/>
        </w:rPr>
        <w:t xml:space="preserve">Liquor Law Violations: </w:t>
      </w:r>
      <w:r>
        <w:t>The violation of laws or ordinances prohibiting: the manufacture, sale, transporting, furnishing, possessing of intoxicating liquor; maintaining unlawful drinking places; bootlegging; operating a still; furnishing liquor to a minor or intemperate person; using a vehicle for illegal transportation of liquor; drinking on a train or public conveyance; and all attempts to commit any of the aforementioned. (Drunkenness and driving under the influence are not included in this definition.)</w:t>
      </w:r>
    </w:p>
    <w:p w14:paraId="3817DD56" w14:textId="77777777" w:rsidR="002261EE" w:rsidRDefault="002261EE">
      <w:pPr>
        <w:pStyle w:val="BodyText"/>
        <w:spacing w:before="6"/>
      </w:pPr>
    </w:p>
    <w:p w14:paraId="3817DD57" w14:textId="77777777" w:rsidR="002261EE" w:rsidRDefault="00455311">
      <w:pPr>
        <w:pStyle w:val="Heading2"/>
        <w:ind w:left="459" w:right="1593"/>
      </w:pPr>
      <w:r>
        <w:t>Sex Offenses Definitions from the National Incident-Based Reporting System Edition of the Uniform Crime Reporting Program</w:t>
      </w:r>
    </w:p>
    <w:p w14:paraId="3817DD58" w14:textId="7501E99A" w:rsidR="002261EE" w:rsidRDefault="00455311">
      <w:pPr>
        <w:pStyle w:val="BodyText"/>
        <w:spacing w:before="1"/>
        <w:rPr>
          <w:b/>
          <w:sz w:val="18"/>
        </w:rPr>
      </w:pPr>
      <w:r>
        <w:rPr>
          <w:noProof/>
        </w:rPr>
        <mc:AlternateContent>
          <mc:Choice Requires="wps">
            <w:drawing>
              <wp:anchor distT="0" distB="0" distL="0" distR="0" simplePos="0" relativeHeight="1048" behindDoc="0" locked="0" layoutInCell="1" allowOverlap="1" wp14:anchorId="3817E920" wp14:editId="64BB0028">
                <wp:simplePos x="0" y="0"/>
                <wp:positionH relativeFrom="page">
                  <wp:posOffset>1071245</wp:posOffset>
                </wp:positionH>
                <wp:positionV relativeFrom="paragraph">
                  <wp:posOffset>156210</wp:posOffset>
                </wp:positionV>
                <wp:extent cx="5629910" cy="501650"/>
                <wp:effectExtent l="13970" t="10160" r="13970" b="12065"/>
                <wp:wrapTopAndBottom/>
                <wp:docPr id="19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501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17E97F" w14:textId="77777777" w:rsidR="00D11894" w:rsidRDefault="00D11894">
                            <w:pPr>
                              <w:spacing w:before="26" w:line="242" w:lineRule="exact"/>
                              <w:ind w:left="3595"/>
                              <w:rPr>
                                <w:b/>
                                <w:i/>
                              </w:rPr>
                            </w:pPr>
                            <w:r>
                              <w:rPr>
                                <w:b/>
                                <w:i/>
                              </w:rPr>
                              <w:t>Sex Offenses-Forcible</w:t>
                            </w:r>
                          </w:p>
                          <w:p w14:paraId="3817E980" w14:textId="77777777" w:rsidR="00D11894" w:rsidRDefault="00D11894">
                            <w:pPr>
                              <w:pStyle w:val="BodyText"/>
                              <w:spacing w:line="242" w:lineRule="auto"/>
                              <w:ind w:left="107" w:right="548" w:firstLine="43"/>
                            </w:pPr>
                            <w:r>
                              <w:t>Any sexual act directed against another person, forcibly and/or against that person's will; or not forcibly or against the person's will, where the victim is incapable of giving consent.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7E920" id="_x0000_t202" coordsize="21600,21600" o:spt="202" path="m,l,21600r21600,l21600,xe">
                <v:stroke joinstyle="miter"/>
                <v:path gradientshapeok="t" o:connecttype="rect"/>
              </v:shapetype>
              <v:shape id="Text Box 178" o:spid="_x0000_s1026" type="#_x0000_t202" style="position:absolute;margin-left:84.35pt;margin-top:12.3pt;width:443.3pt;height:39.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xWEwIAAAsEAAAOAAAAZHJzL2Uyb0RvYy54bWysU8GO0zAQvSPxD5bvNG2lVrtR09XSsghp&#10;gZUWPmDqOI2F4zFjt0n5esZO213BDZGDNc6Mn2fee17dDZ0VR03BoKvkbDKVQjuFtXH7Sn7/9vDu&#10;RooQwdVg0elKnnSQd+u3b1a9L/UcW7S1JsEgLpS9r2Qboy+LIqhWdxAm6LXjZIPUQeQt7YuaoGf0&#10;zhbz6XRZ9Ei1J1Q6BP67HZNynfGbRqv4tWmCjsJWknuLeaW87tJarFdQ7gl8a9S5DfiHLjowji+9&#10;Qm0hgjiQ+QuqM4owYBMnCrsCm8YonWfgaWbTP6Z5bsHrPAuTE/yVpvD/YNWX47N/IhGH9ziwgHmI&#10;4B9R/QjC4aYFt9f3RNi3Gmq+eJYoK3ofyvPRRHUoQwLZ9Z+xZpHhEDEDDQ11iRWeUzA6C3C6kq6H&#10;KBT/XCznt7czTinOLaaz5SKrUkB5Oe0pxI8aO5GCShKLmtHh+Bhi6gbKS0m6zOGDsTYLa53oK7mc&#10;3i7HudCaOiVTWaD9bmNJHCFZI395NM68LkvIWwjtWJdTo2k6E9m51nSVvLmehjLR9MHV+foIxo4x&#10;t2jdmbdE1UhaHHYDFyb+dlifmEHC0aH8ojhokX5J0bM7Kxl+HoC0FPaTYxWSlS8BXYLdJQCn+Ggl&#10;oxRjuImj5Q+ezL5l5FFnh/esVGMyiS9dnPtkx2Vuz68jWfr1Ple9vOH1bwAAAP//AwBQSwMEFAAG&#10;AAgAAAAhACmu9uzdAAAACwEAAA8AAABkcnMvZG93bnJldi54bWxMj8FOwzAMhu9IvENkJG4sZSOl&#10;Kk0nhLYLB6RuewCvMW2hcaomW8vbk57g5l/+9PtzsZ1tL640+s6xhsdVAoK4dqbjRsPpuH/IQPiA&#10;bLB3TBp+yMO2vL0pMDdu4oquh9CIWMI+Rw1tCEMupa9bsuhXbiCOu083Wgwxjo00I06x3PZynSSp&#10;tNhxvNDiQG8t1d+Hi9VA1Vfn3D6bqiE0p3e/U2r3obS+v5tfX0AEmsMfDIt+VIcyOp3dhY0Xfcxp&#10;9hxRDeunFMQCJEptQJyXaZOCLAv5/4fyFwAA//8DAFBLAQItABQABgAIAAAAIQC2gziS/gAAAOEB&#10;AAATAAAAAAAAAAAAAAAAAAAAAABbQ29udGVudF9UeXBlc10ueG1sUEsBAi0AFAAGAAgAAAAhADj9&#10;If/WAAAAlAEAAAsAAAAAAAAAAAAAAAAALwEAAF9yZWxzLy5yZWxzUEsBAi0AFAAGAAgAAAAhAHtq&#10;DFYTAgAACwQAAA4AAAAAAAAAAAAAAAAALgIAAGRycy9lMm9Eb2MueG1sUEsBAi0AFAAGAAgAAAAh&#10;ACmu9uzdAAAACwEAAA8AAAAAAAAAAAAAAAAAbQQAAGRycy9kb3ducmV2LnhtbFBLBQYAAAAABAAE&#10;APMAAAB3BQAAAAA=&#10;" filled="f" strokeweight=".48pt">
                <v:textbox inset="0,0,0,0">
                  <w:txbxContent>
                    <w:p w14:paraId="3817E97F" w14:textId="77777777" w:rsidR="00D11894" w:rsidRDefault="00D11894">
                      <w:pPr>
                        <w:spacing w:before="26" w:line="242" w:lineRule="exact"/>
                        <w:ind w:left="3595"/>
                        <w:rPr>
                          <w:b/>
                          <w:i/>
                        </w:rPr>
                      </w:pPr>
                      <w:r>
                        <w:rPr>
                          <w:b/>
                          <w:i/>
                        </w:rPr>
                        <w:t>Sex Offenses-Forcible</w:t>
                      </w:r>
                    </w:p>
                    <w:p w14:paraId="3817E980" w14:textId="77777777" w:rsidR="00D11894" w:rsidRDefault="00D11894">
                      <w:pPr>
                        <w:pStyle w:val="BodyText"/>
                        <w:spacing w:line="242" w:lineRule="auto"/>
                        <w:ind w:left="107" w:right="548" w:firstLine="43"/>
                      </w:pPr>
                      <w:r>
                        <w:t>Any sexual act directed against another person, forcibly and/or against that person's will; or not forcibly or against the person's will, where the victim is incapable of giving consent.</w:t>
                      </w:r>
                    </w:p>
                  </w:txbxContent>
                </v:textbox>
                <w10:wrap type="topAndBottom" anchorx="page"/>
              </v:shape>
            </w:pict>
          </mc:Fallback>
        </mc:AlternateContent>
      </w:r>
    </w:p>
    <w:p w14:paraId="3817DD59" w14:textId="77777777" w:rsidR="002261EE" w:rsidRDefault="002261EE">
      <w:pPr>
        <w:pStyle w:val="BodyText"/>
        <w:spacing w:before="3"/>
        <w:rPr>
          <w:b/>
          <w:sz w:val="10"/>
        </w:rPr>
      </w:pPr>
    </w:p>
    <w:p w14:paraId="3817DD5A" w14:textId="31ECAE68" w:rsidR="002261EE" w:rsidRDefault="00455311">
      <w:pPr>
        <w:pStyle w:val="BodyText"/>
        <w:spacing w:before="101"/>
        <w:ind w:left="460" w:right="1024"/>
      </w:pPr>
      <w:r>
        <w:rPr>
          <w:b/>
          <w:i/>
        </w:rPr>
        <w:t>Rape</w:t>
      </w:r>
      <w:r>
        <w:t xml:space="preserve">: </w:t>
      </w:r>
      <w:r w:rsidR="00CB49CB">
        <w:t xml:space="preserve">  </w:t>
      </w:r>
      <w:r w:rsidR="00912A87">
        <w:t>is the penetration, no matter how slight, of the vagina or anus, with any body part or object, or oral penetration by a sex organ of another person, without the consent of the victim.  This offense includes the rape of both males and females.</w:t>
      </w:r>
    </w:p>
    <w:p w14:paraId="3817DD60" w14:textId="77777777" w:rsidR="002261EE" w:rsidRDefault="002261EE">
      <w:pPr>
        <w:pStyle w:val="BodyText"/>
        <w:spacing w:before="1"/>
        <w:rPr>
          <w:sz w:val="20"/>
        </w:rPr>
      </w:pPr>
    </w:p>
    <w:p w14:paraId="3817DD61" w14:textId="5FEB8AA5" w:rsidR="002261EE" w:rsidRDefault="00455311">
      <w:pPr>
        <w:pStyle w:val="BodyText"/>
        <w:ind w:left="460" w:right="1082"/>
      </w:pPr>
      <w:r>
        <w:rPr>
          <w:b/>
          <w:i/>
        </w:rPr>
        <w:t>Fondling</w:t>
      </w:r>
      <w:r>
        <w:rPr>
          <w:b/>
        </w:rPr>
        <w:t xml:space="preserve">: </w:t>
      </w:r>
      <w:r w:rsidR="00912A87">
        <w:t>is 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301391F9" w14:textId="79D3D246" w:rsidR="00912A87" w:rsidRDefault="00912A87">
      <w:pPr>
        <w:pStyle w:val="BodyText"/>
        <w:ind w:left="460" w:right="1082"/>
      </w:pPr>
    </w:p>
    <w:p w14:paraId="4E36B8F2" w14:textId="1D21DD16" w:rsidR="00912A87" w:rsidRDefault="00912A87">
      <w:pPr>
        <w:pStyle w:val="BodyText"/>
        <w:ind w:left="460" w:right="1082"/>
      </w:pPr>
      <w:r w:rsidRPr="00687B08">
        <w:rPr>
          <w:b/>
          <w:i/>
          <w:iCs/>
        </w:rPr>
        <w:t>Incest</w:t>
      </w:r>
      <w:r w:rsidRPr="00912A87">
        <w:rPr>
          <w:b/>
        </w:rPr>
        <w:t>:</w:t>
      </w:r>
      <w:r>
        <w:t xml:space="preserve">  is sexual intercourse between persons who are related to each other within the degrees wherein marriage is prohibited by law.</w:t>
      </w:r>
    </w:p>
    <w:p w14:paraId="372B4EEA" w14:textId="137F2A26" w:rsidR="00912A87" w:rsidRDefault="00912A87">
      <w:pPr>
        <w:pStyle w:val="BodyText"/>
        <w:ind w:left="460" w:right="1082"/>
      </w:pPr>
    </w:p>
    <w:p w14:paraId="10809DB1" w14:textId="63B2A4E5" w:rsidR="00912A87" w:rsidRDefault="00912A87">
      <w:pPr>
        <w:pStyle w:val="BodyText"/>
        <w:ind w:left="460" w:right="1082"/>
      </w:pPr>
      <w:r w:rsidRPr="00687B08">
        <w:rPr>
          <w:b/>
          <w:i/>
          <w:iCs/>
        </w:rPr>
        <w:t>Statutory Rape</w:t>
      </w:r>
      <w:r w:rsidRPr="00912A87">
        <w:rPr>
          <w:b/>
        </w:rPr>
        <w:t>:</w:t>
      </w:r>
      <w:r>
        <w:t xml:space="preserve">  is sexual intercourse with a person who is under the statutory age of consent.</w:t>
      </w:r>
    </w:p>
    <w:p w14:paraId="3817DD62" w14:textId="52B811C7" w:rsidR="002261EE" w:rsidRDefault="00455311">
      <w:pPr>
        <w:pStyle w:val="BodyText"/>
        <w:spacing w:before="6"/>
        <w:rPr>
          <w:sz w:val="18"/>
        </w:rPr>
      </w:pPr>
      <w:r>
        <w:rPr>
          <w:noProof/>
        </w:rPr>
        <mc:AlternateContent>
          <mc:Choice Requires="wps">
            <w:drawing>
              <wp:anchor distT="0" distB="0" distL="0" distR="0" simplePos="0" relativeHeight="1072" behindDoc="0" locked="0" layoutInCell="1" allowOverlap="1" wp14:anchorId="3817E921" wp14:editId="65824C5A">
                <wp:simplePos x="0" y="0"/>
                <wp:positionH relativeFrom="page">
                  <wp:posOffset>1071245</wp:posOffset>
                </wp:positionH>
                <wp:positionV relativeFrom="paragraph">
                  <wp:posOffset>160020</wp:posOffset>
                </wp:positionV>
                <wp:extent cx="5629910" cy="344805"/>
                <wp:effectExtent l="13970" t="8255" r="13970" b="8890"/>
                <wp:wrapTopAndBottom/>
                <wp:docPr id="19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3448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17E981" w14:textId="77777777" w:rsidR="00D11894" w:rsidRDefault="00D11894">
                            <w:pPr>
                              <w:spacing w:before="26" w:line="243" w:lineRule="exact"/>
                              <w:ind w:left="3424" w:right="3423"/>
                              <w:jc w:val="center"/>
                              <w:rPr>
                                <w:b/>
                                <w:i/>
                              </w:rPr>
                            </w:pPr>
                            <w:r>
                              <w:rPr>
                                <w:b/>
                                <w:i/>
                              </w:rPr>
                              <w:t>Sex Offenses-Non-forcible</w:t>
                            </w:r>
                          </w:p>
                          <w:p w14:paraId="3817E982" w14:textId="77777777" w:rsidR="00D11894" w:rsidRDefault="00D11894">
                            <w:pPr>
                              <w:pStyle w:val="BodyText"/>
                              <w:spacing w:line="243" w:lineRule="exact"/>
                              <w:ind w:left="151"/>
                            </w:pPr>
                            <w:r>
                              <w:t>Unlawful, non-forcible sexual intercourse.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7E921" id="Text Box 177" o:spid="_x0000_s1027" type="#_x0000_t202" style="position:absolute;margin-left:84.35pt;margin-top:12.6pt;width:443.3pt;height:27.1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z7FgIAABIEAAAOAAAAZHJzL2Uyb0RvYy54bWysU9tu2zAMfR+wfxD0vjjJ2iAx4hRdsg4D&#10;ugvQ7QNoWbaFyaImKbGzrx8lO2mxvQ3zg0CZ5CF5eLS9GzrNTtJ5habgi9mcM2kEVso0Bf/+7eHN&#10;mjMfwFSg0ciCn6Xnd7vXr7a9zeUSW9SVdIxAjM97W/A2BJtnmRet7MDP0EpDzhpdB4GurskqBz2h&#10;dzpbzuerrEdXWYdCek9/D6OT7xJ+XUsRvtS1l4HpglNvIZ0unWU8s90W8saBbZWY2oB/6KIDZajo&#10;FeoAAdjRqb+gOiUceqzDTGCXYV0rIdMMNM1i/sc0Ty1YmWYhcry90uT/H6z4fHqyXx0LwzscaIFp&#10;CG8fUfzwzOC+BdPIe+ewbyVUVHgRKct66/MpNVLtcx9Byv4TVrRkOAZMQEPtusgKzckInRZwvpIu&#10;h8AE/bxdLTebBbkE+d7e3Kznt6kE5Jds63z4ILFj0Si4o6UmdDg9+hC7gfwSEosZfFBap8Vqw/qC&#10;r+ab1TgXalVFZwzzrin32rETRGmkb6rrX4ZF5AP4doxLrlE0nQqkXK26gq+v2ZBHmt6bKpUPoPRo&#10;U4vaTLxFqkbSwlAOTFUTqZHGEqszEelwFCo9LDJadL8460mkBfc/j+AkZ/qjoWVERV8MdzHKiwFG&#10;UGrBA2ejuQ+j8o/WqaYl5HHdBu9pYbVKXD53MbVLwksUT48kKvvlPUU9P+XdbwAAAP//AwBQSwME&#10;FAAGAAgAAAAhAO8OEwPdAAAACgEAAA8AAABkcnMvZG93bnJldi54bWxMj0FOwzAQRfdI3MEaJHbU&#10;IchtGuJUCLUbFkhpewA3niaBeBzFbhNuz3QFy695+v9NsZldL644hs6ThudFAgKp9rajRsPxsHvK&#10;QIRoyJreE2r4wQCb8v6uMLn1E1V43cdGcAmF3GhoYxxyKUPdojNh4Qckvp396EzkODbSjmbictfL&#10;NEmW0pmOeKE1A763WH/vL04DVl+d97tsqobYHD/CVqntp9L68WF+ewURcY5/MNz0WR1Kdjr5C9kg&#10;es7LbMWohlSlIG5AotQLiJOG1VqBLAv5/4XyFwAA//8DAFBLAQItABQABgAIAAAAIQC2gziS/gAA&#10;AOEBAAATAAAAAAAAAAAAAAAAAAAAAABbQ29udGVudF9UeXBlc10ueG1sUEsBAi0AFAAGAAgAAAAh&#10;ADj9If/WAAAAlAEAAAsAAAAAAAAAAAAAAAAALwEAAF9yZWxzLy5yZWxzUEsBAi0AFAAGAAgAAAAh&#10;ANifTPsWAgAAEgQAAA4AAAAAAAAAAAAAAAAALgIAAGRycy9lMm9Eb2MueG1sUEsBAi0AFAAGAAgA&#10;AAAhAO8OEwPdAAAACgEAAA8AAAAAAAAAAAAAAAAAcAQAAGRycy9kb3ducmV2LnhtbFBLBQYAAAAA&#10;BAAEAPMAAAB6BQAAAAA=&#10;" filled="f" strokeweight=".48pt">
                <v:textbox inset="0,0,0,0">
                  <w:txbxContent>
                    <w:p w14:paraId="3817E981" w14:textId="77777777" w:rsidR="00D11894" w:rsidRDefault="00D11894">
                      <w:pPr>
                        <w:spacing w:before="26" w:line="243" w:lineRule="exact"/>
                        <w:ind w:left="3424" w:right="3423"/>
                        <w:jc w:val="center"/>
                        <w:rPr>
                          <w:b/>
                          <w:i/>
                        </w:rPr>
                      </w:pPr>
                      <w:r>
                        <w:rPr>
                          <w:b/>
                          <w:i/>
                        </w:rPr>
                        <w:t>Sex Offenses-Non-forcible</w:t>
                      </w:r>
                    </w:p>
                    <w:p w14:paraId="3817E982" w14:textId="77777777" w:rsidR="00D11894" w:rsidRDefault="00D11894">
                      <w:pPr>
                        <w:pStyle w:val="BodyText"/>
                        <w:spacing w:line="243" w:lineRule="exact"/>
                        <w:ind w:left="151"/>
                      </w:pPr>
                      <w:r>
                        <w:t>Unlawful, non-forcible sexual intercourse.</w:t>
                      </w:r>
                    </w:p>
                  </w:txbxContent>
                </v:textbox>
                <w10:wrap type="topAndBottom" anchorx="page"/>
              </v:shape>
            </w:pict>
          </mc:Fallback>
        </mc:AlternateContent>
      </w:r>
    </w:p>
    <w:p w14:paraId="3817DD63" w14:textId="77777777" w:rsidR="002261EE" w:rsidRDefault="002261EE">
      <w:pPr>
        <w:pStyle w:val="BodyText"/>
        <w:spacing w:before="3"/>
        <w:rPr>
          <w:sz w:val="10"/>
        </w:rPr>
      </w:pPr>
    </w:p>
    <w:p w14:paraId="3817DD64" w14:textId="4FF71798" w:rsidR="002261EE" w:rsidRDefault="00455311" w:rsidP="003A4A15">
      <w:pPr>
        <w:pStyle w:val="BodyText"/>
        <w:spacing w:before="101"/>
        <w:ind w:left="460" w:right="1553"/>
      </w:pPr>
      <w:r>
        <w:rPr>
          <w:b/>
          <w:i/>
        </w:rPr>
        <w:t>Incest</w:t>
      </w:r>
      <w:r>
        <w:t>: non-forcible sexual intercourse between persons who are related to each other within the degrees wherein marriage is prohibited by law.</w:t>
      </w:r>
    </w:p>
    <w:p w14:paraId="5550FD7B" w14:textId="77777777" w:rsidR="003A4A15" w:rsidRDefault="003A4A15" w:rsidP="003A4A15">
      <w:pPr>
        <w:pStyle w:val="BodyText"/>
        <w:spacing w:before="101"/>
        <w:ind w:left="460" w:right="1553"/>
      </w:pPr>
    </w:p>
    <w:p w14:paraId="3817DD65" w14:textId="77777777" w:rsidR="002261EE" w:rsidRDefault="00455311">
      <w:pPr>
        <w:pStyle w:val="BodyText"/>
        <w:ind w:left="459" w:right="1715"/>
      </w:pPr>
      <w:r>
        <w:rPr>
          <w:b/>
          <w:i/>
        </w:rPr>
        <w:t>Statutory Rape</w:t>
      </w:r>
      <w:r>
        <w:t>: non-forcible sexual intercourse with a person who is under the statutory age of consent. Source: Federal Register, April 29, 1994, Vol. 59, No. 82; Federal Register, November 1, 1999, Vol. 64, No. 210.</w:t>
      </w:r>
    </w:p>
    <w:p w14:paraId="3817DD66" w14:textId="6BA73ACF" w:rsidR="002261EE" w:rsidRDefault="00455311">
      <w:pPr>
        <w:ind w:left="459" w:right="1275"/>
        <w:rPr>
          <w:i/>
        </w:rPr>
      </w:pPr>
      <w:r>
        <w:rPr>
          <w:i/>
        </w:rPr>
        <w:t xml:space="preserve">Clery Act reporting DOES NOT require disclosure of all other sexual related offenses, for example, sexual harassment, </w:t>
      </w:r>
      <w:r w:rsidR="00B45DE8">
        <w:rPr>
          <w:i/>
        </w:rPr>
        <w:t>voyeurism,</w:t>
      </w:r>
      <w:r>
        <w:rPr>
          <w:i/>
        </w:rPr>
        <w:t xml:space="preserve"> and indecent exposure. Institutions may report these offenses </w:t>
      </w:r>
      <w:r w:rsidR="00D11894">
        <w:rPr>
          <w:i/>
        </w:rPr>
        <w:t>separately if</w:t>
      </w:r>
      <w:r>
        <w:rPr>
          <w:i/>
        </w:rPr>
        <w:t xml:space="preserve"> they choose.</w:t>
      </w:r>
    </w:p>
    <w:p w14:paraId="3817DD67" w14:textId="77777777" w:rsidR="002261EE" w:rsidRDefault="002261EE">
      <w:pPr>
        <w:pStyle w:val="BodyText"/>
        <w:spacing w:before="7"/>
        <w:rPr>
          <w:i/>
        </w:rPr>
      </w:pPr>
    </w:p>
    <w:p w14:paraId="3817DD68" w14:textId="77777777" w:rsidR="002261EE" w:rsidRDefault="00455311">
      <w:pPr>
        <w:pStyle w:val="Heading2"/>
        <w:spacing w:line="243" w:lineRule="exact"/>
        <w:ind w:left="459"/>
      </w:pPr>
      <w:bookmarkStart w:id="37" w:name="_TOC_250008"/>
      <w:bookmarkEnd w:id="37"/>
      <w:r>
        <w:t>DAILY CRIME LOG</w:t>
      </w:r>
    </w:p>
    <w:p w14:paraId="3817DD69" w14:textId="77777777" w:rsidR="002261EE" w:rsidRDefault="00455311">
      <w:pPr>
        <w:pStyle w:val="BodyText"/>
        <w:spacing w:line="242" w:lineRule="exact"/>
        <w:ind w:left="459"/>
      </w:pPr>
      <w:r>
        <w:t>Randolph-Macon College maintains a daily crime log which is available to the</w:t>
      </w:r>
    </w:p>
    <w:p w14:paraId="3817DD6A" w14:textId="4E12BF6A" w:rsidR="002261EE" w:rsidRDefault="00455311">
      <w:pPr>
        <w:pStyle w:val="BodyText"/>
        <w:spacing w:line="246" w:lineRule="exact"/>
        <w:ind w:left="459"/>
      </w:pPr>
      <w:r>
        <w:t xml:space="preserve">General Public. The crime log is located at the Office of Campus Safety, </w:t>
      </w:r>
      <w:r w:rsidR="00480061">
        <w:t xml:space="preserve">300 England </w:t>
      </w:r>
      <w:r>
        <w:t xml:space="preserve">St., Ashland, </w:t>
      </w:r>
      <w:r w:rsidR="006B4511">
        <w:t xml:space="preserve">VA. </w:t>
      </w:r>
      <w:r>
        <w:t>23005.</w:t>
      </w:r>
    </w:p>
    <w:p w14:paraId="3817DD6B" w14:textId="77777777" w:rsidR="002261EE" w:rsidRDefault="002261EE">
      <w:pPr>
        <w:spacing w:line="246" w:lineRule="exact"/>
        <w:sectPr w:rsidR="002261EE">
          <w:pgSz w:w="12240" w:h="15840"/>
          <w:pgMar w:top="1360" w:right="880" w:bottom="1240" w:left="1340" w:header="0" w:footer="978" w:gutter="0"/>
          <w:cols w:space="720"/>
        </w:sectPr>
      </w:pPr>
    </w:p>
    <w:p w14:paraId="5B8F5812" w14:textId="77777777" w:rsidR="00B24CA8" w:rsidRDefault="00B24CA8" w:rsidP="00B24CA8">
      <w:pPr>
        <w:pStyle w:val="BodyText"/>
        <w:ind w:firstLine="720"/>
        <w:rPr>
          <w:b/>
          <w:sz w:val="20"/>
        </w:rPr>
      </w:pPr>
      <w:bookmarkStart w:id="38" w:name="_TOC_250007"/>
      <w:bookmarkEnd w:id="38"/>
    </w:p>
    <w:p w14:paraId="72F58948" w14:textId="77777777" w:rsidR="00B24CA8" w:rsidRDefault="00B24CA8" w:rsidP="00B24CA8">
      <w:pPr>
        <w:pStyle w:val="Heading2"/>
        <w:spacing w:before="85"/>
        <w:ind w:left="3902" w:right="4358"/>
        <w:jc w:val="center"/>
      </w:pPr>
    </w:p>
    <w:p w14:paraId="2532A4AD" w14:textId="3B7CA92C" w:rsidR="00B24CA8" w:rsidRDefault="00B24CA8" w:rsidP="00B24CA8">
      <w:pPr>
        <w:pStyle w:val="BodyText"/>
        <w:ind w:firstLine="720"/>
        <w:jc w:val="center"/>
        <w:rPr>
          <w:b/>
          <w:sz w:val="20"/>
        </w:rPr>
      </w:pPr>
      <w:r>
        <w:t>Crime Statistics</w:t>
      </w:r>
      <w:r>
        <w:rPr>
          <w:b/>
          <w:sz w:val="20"/>
        </w:rPr>
        <w:t xml:space="preserve">  </w:t>
      </w:r>
      <w:r w:rsidRPr="00207FA9">
        <w:rPr>
          <w:b/>
          <w:sz w:val="20"/>
        </w:rPr>
        <w:t>20</w:t>
      </w:r>
      <w:r>
        <w:rPr>
          <w:b/>
          <w:sz w:val="20"/>
        </w:rPr>
        <w:t>24</w:t>
      </w:r>
      <w:r w:rsidRPr="00207FA9">
        <w:rPr>
          <w:b/>
          <w:sz w:val="20"/>
        </w:rPr>
        <w:t xml:space="preserve"> Calendar Year</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1610"/>
        <w:gridCol w:w="1497"/>
        <w:gridCol w:w="1495"/>
        <w:gridCol w:w="1171"/>
      </w:tblGrid>
      <w:tr w:rsidR="00B24CA8" w:rsidRPr="00207FA9" w14:paraId="3BA1C04B" w14:textId="77777777" w:rsidTr="0085302B">
        <w:trPr>
          <w:trHeight w:val="671"/>
        </w:trPr>
        <w:tc>
          <w:tcPr>
            <w:tcW w:w="2808" w:type="dxa"/>
            <w:shd w:val="clear" w:color="auto" w:fill="FFFF99"/>
          </w:tcPr>
          <w:p w14:paraId="22E4372C" w14:textId="77777777" w:rsidR="00B24CA8" w:rsidRPr="00207FA9" w:rsidRDefault="00B24CA8" w:rsidP="0085302B">
            <w:pPr>
              <w:pStyle w:val="BodyText"/>
              <w:rPr>
                <w:b/>
                <w:sz w:val="24"/>
              </w:rPr>
            </w:pPr>
            <w:r w:rsidRPr="00207FA9">
              <w:rPr>
                <w:b/>
                <w:sz w:val="24"/>
              </w:rPr>
              <w:t>Offense</w:t>
            </w:r>
          </w:p>
        </w:tc>
        <w:tc>
          <w:tcPr>
            <w:tcW w:w="1610" w:type="dxa"/>
            <w:shd w:val="clear" w:color="auto" w:fill="FFFF99"/>
          </w:tcPr>
          <w:p w14:paraId="282560E9" w14:textId="77777777" w:rsidR="00B24CA8" w:rsidRPr="00207FA9" w:rsidRDefault="00B24CA8" w:rsidP="0085302B">
            <w:pPr>
              <w:pStyle w:val="BodyText"/>
              <w:rPr>
                <w:b/>
                <w:sz w:val="24"/>
              </w:rPr>
            </w:pPr>
            <w:r w:rsidRPr="00207FA9">
              <w:rPr>
                <w:b/>
                <w:sz w:val="24"/>
              </w:rPr>
              <w:t>Residential</w:t>
            </w:r>
          </w:p>
        </w:tc>
        <w:tc>
          <w:tcPr>
            <w:tcW w:w="1497" w:type="dxa"/>
            <w:shd w:val="clear" w:color="auto" w:fill="FFFF99"/>
          </w:tcPr>
          <w:p w14:paraId="3D03A0E3" w14:textId="77777777" w:rsidR="00B24CA8" w:rsidRPr="00207FA9" w:rsidRDefault="00B24CA8" w:rsidP="0085302B">
            <w:pPr>
              <w:pStyle w:val="BodyText"/>
              <w:rPr>
                <w:b/>
                <w:sz w:val="24"/>
              </w:rPr>
            </w:pPr>
            <w:r w:rsidRPr="00207FA9">
              <w:rPr>
                <w:b/>
                <w:sz w:val="24"/>
              </w:rPr>
              <w:t>Total</w:t>
            </w:r>
          </w:p>
          <w:p w14:paraId="4F4000ED" w14:textId="77777777" w:rsidR="00B24CA8" w:rsidRPr="00207FA9" w:rsidRDefault="00B24CA8" w:rsidP="0085302B">
            <w:pPr>
              <w:pStyle w:val="BodyText"/>
              <w:rPr>
                <w:b/>
                <w:sz w:val="24"/>
              </w:rPr>
            </w:pPr>
            <w:r w:rsidRPr="00207FA9">
              <w:rPr>
                <w:b/>
                <w:sz w:val="24"/>
              </w:rPr>
              <w:t>On-Campus</w:t>
            </w:r>
          </w:p>
          <w:p w14:paraId="6570637B" w14:textId="77777777" w:rsidR="00B24CA8" w:rsidRPr="00207FA9" w:rsidRDefault="00B24CA8" w:rsidP="0085302B">
            <w:pPr>
              <w:pStyle w:val="BodyText"/>
              <w:rPr>
                <w:b/>
                <w:i/>
                <w:sz w:val="24"/>
              </w:rPr>
            </w:pPr>
            <w:r w:rsidRPr="00207FA9">
              <w:rPr>
                <w:b/>
                <w:i/>
                <w:sz w:val="24"/>
              </w:rPr>
              <w:t>(Includes Residential)</w:t>
            </w:r>
          </w:p>
        </w:tc>
        <w:tc>
          <w:tcPr>
            <w:tcW w:w="1495" w:type="dxa"/>
          </w:tcPr>
          <w:p w14:paraId="23A5484B" w14:textId="77777777" w:rsidR="00B24CA8" w:rsidRPr="00207FA9" w:rsidRDefault="00B24CA8" w:rsidP="0085302B">
            <w:pPr>
              <w:pStyle w:val="BodyText"/>
              <w:rPr>
                <w:b/>
                <w:sz w:val="24"/>
              </w:rPr>
            </w:pPr>
            <w:r w:rsidRPr="00207FA9">
              <w:rPr>
                <w:b/>
                <w:sz w:val="24"/>
              </w:rPr>
              <w:t>Non-Campus</w:t>
            </w:r>
          </w:p>
        </w:tc>
        <w:tc>
          <w:tcPr>
            <w:tcW w:w="1171" w:type="dxa"/>
          </w:tcPr>
          <w:p w14:paraId="16D31A39" w14:textId="77777777" w:rsidR="00B24CA8" w:rsidRPr="00207FA9" w:rsidRDefault="00B24CA8" w:rsidP="0085302B">
            <w:pPr>
              <w:pStyle w:val="BodyText"/>
              <w:rPr>
                <w:b/>
                <w:sz w:val="24"/>
              </w:rPr>
            </w:pPr>
            <w:r w:rsidRPr="00207FA9">
              <w:rPr>
                <w:b/>
                <w:sz w:val="24"/>
              </w:rPr>
              <w:t>Public Property</w:t>
            </w:r>
          </w:p>
        </w:tc>
      </w:tr>
      <w:tr w:rsidR="00B24CA8" w:rsidRPr="00207FA9" w14:paraId="3C0E187C" w14:textId="77777777" w:rsidTr="0085302B">
        <w:trPr>
          <w:trHeight w:val="246"/>
        </w:trPr>
        <w:tc>
          <w:tcPr>
            <w:tcW w:w="2808" w:type="dxa"/>
          </w:tcPr>
          <w:p w14:paraId="475AD0F1" w14:textId="77777777" w:rsidR="00B24CA8" w:rsidRPr="00207FA9" w:rsidRDefault="00B24CA8" w:rsidP="0085302B">
            <w:pPr>
              <w:pStyle w:val="BodyText"/>
              <w:rPr>
                <w:b/>
                <w:sz w:val="24"/>
              </w:rPr>
            </w:pPr>
            <w:r w:rsidRPr="00207FA9">
              <w:rPr>
                <w:b/>
                <w:sz w:val="24"/>
              </w:rPr>
              <w:t>Murder</w:t>
            </w:r>
          </w:p>
        </w:tc>
        <w:tc>
          <w:tcPr>
            <w:tcW w:w="1610" w:type="dxa"/>
          </w:tcPr>
          <w:p w14:paraId="020E8346" w14:textId="77777777" w:rsidR="00B24CA8" w:rsidRPr="002C3097" w:rsidRDefault="00B24CA8" w:rsidP="0085302B">
            <w:pPr>
              <w:pStyle w:val="BodyText"/>
              <w:rPr>
                <w:b/>
                <w:sz w:val="24"/>
              </w:rPr>
            </w:pPr>
            <w:r w:rsidRPr="002C3097">
              <w:rPr>
                <w:b/>
                <w:sz w:val="24"/>
              </w:rPr>
              <w:t>0</w:t>
            </w:r>
          </w:p>
        </w:tc>
        <w:tc>
          <w:tcPr>
            <w:tcW w:w="1497" w:type="dxa"/>
          </w:tcPr>
          <w:p w14:paraId="01CEC01E" w14:textId="77777777" w:rsidR="00B24CA8" w:rsidRPr="002C3097" w:rsidRDefault="00B24CA8" w:rsidP="0085302B">
            <w:pPr>
              <w:pStyle w:val="BodyText"/>
              <w:rPr>
                <w:b/>
                <w:sz w:val="24"/>
              </w:rPr>
            </w:pPr>
            <w:r w:rsidRPr="002C3097">
              <w:rPr>
                <w:b/>
                <w:sz w:val="24"/>
              </w:rPr>
              <w:t>0</w:t>
            </w:r>
          </w:p>
        </w:tc>
        <w:tc>
          <w:tcPr>
            <w:tcW w:w="1495" w:type="dxa"/>
          </w:tcPr>
          <w:p w14:paraId="73ACEE67" w14:textId="77777777" w:rsidR="00B24CA8" w:rsidRPr="002C3097" w:rsidRDefault="00B24CA8" w:rsidP="0085302B">
            <w:pPr>
              <w:pStyle w:val="BodyText"/>
              <w:rPr>
                <w:b/>
                <w:sz w:val="24"/>
              </w:rPr>
            </w:pPr>
            <w:r w:rsidRPr="002C3097">
              <w:rPr>
                <w:b/>
                <w:sz w:val="24"/>
              </w:rPr>
              <w:t>0</w:t>
            </w:r>
          </w:p>
        </w:tc>
        <w:tc>
          <w:tcPr>
            <w:tcW w:w="1171" w:type="dxa"/>
          </w:tcPr>
          <w:p w14:paraId="4C42DC66" w14:textId="77777777" w:rsidR="00B24CA8" w:rsidRPr="002C3097" w:rsidRDefault="00B24CA8" w:rsidP="0085302B">
            <w:pPr>
              <w:pStyle w:val="BodyText"/>
              <w:rPr>
                <w:b/>
                <w:sz w:val="24"/>
              </w:rPr>
            </w:pPr>
            <w:r w:rsidRPr="002C3097">
              <w:rPr>
                <w:b/>
                <w:sz w:val="24"/>
              </w:rPr>
              <w:t>0</w:t>
            </w:r>
          </w:p>
        </w:tc>
      </w:tr>
      <w:tr w:rsidR="00B24CA8" w:rsidRPr="00207FA9" w14:paraId="38A5A061" w14:textId="77777777" w:rsidTr="0085302B">
        <w:trPr>
          <w:trHeight w:val="246"/>
        </w:trPr>
        <w:tc>
          <w:tcPr>
            <w:tcW w:w="2808" w:type="dxa"/>
          </w:tcPr>
          <w:p w14:paraId="03CE2850" w14:textId="77777777" w:rsidR="00B24CA8" w:rsidRPr="00207FA9" w:rsidRDefault="00B24CA8" w:rsidP="0085302B">
            <w:pPr>
              <w:pStyle w:val="BodyText"/>
              <w:rPr>
                <w:b/>
                <w:sz w:val="24"/>
              </w:rPr>
            </w:pPr>
            <w:r w:rsidRPr="00207FA9">
              <w:rPr>
                <w:b/>
                <w:sz w:val="24"/>
              </w:rPr>
              <w:t>Negligent Manslaughter</w:t>
            </w:r>
          </w:p>
        </w:tc>
        <w:tc>
          <w:tcPr>
            <w:tcW w:w="1610" w:type="dxa"/>
          </w:tcPr>
          <w:p w14:paraId="16ED41AF" w14:textId="77777777" w:rsidR="00B24CA8" w:rsidRPr="002C3097" w:rsidRDefault="00B24CA8" w:rsidP="0085302B">
            <w:pPr>
              <w:pStyle w:val="BodyText"/>
              <w:rPr>
                <w:b/>
                <w:sz w:val="24"/>
              </w:rPr>
            </w:pPr>
            <w:r w:rsidRPr="002C3097">
              <w:rPr>
                <w:b/>
                <w:sz w:val="24"/>
              </w:rPr>
              <w:t>0</w:t>
            </w:r>
          </w:p>
        </w:tc>
        <w:tc>
          <w:tcPr>
            <w:tcW w:w="1497" w:type="dxa"/>
          </w:tcPr>
          <w:p w14:paraId="26FD8807" w14:textId="77777777" w:rsidR="00B24CA8" w:rsidRPr="002C3097" w:rsidRDefault="00B24CA8" w:rsidP="0085302B">
            <w:pPr>
              <w:pStyle w:val="BodyText"/>
              <w:rPr>
                <w:b/>
                <w:sz w:val="24"/>
              </w:rPr>
            </w:pPr>
            <w:r w:rsidRPr="002C3097">
              <w:rPr>
                <w:b/>
                <w:sz w:val="24"/>
              </w:rPr>
              <w:t>0</w:t>
            </w:r>
          </w:p>
        </w:tc>
        <w:tc>
          <w:tcPr>
            <w:tcW w:w="1495" w:type="dxa"/>
          </w:tcPr>
          <w:p w14:paraId="675849E2" w14:textId="77777777" w:rsidR="00B24CA8" w:rsidRPr="002C3097" w:rsidRDefault="00B24CA8" w:rsidP="0085302B">
            <w:pPr>
              <w:pStyle w:val="BodyText"/>
              <w:rPr>
                <w:b/>
                <w:sz w:val="24"/>
              </w:rPr>
            </w:pPr>
            <w:r w:rsidRPr="002C3097">
              <w:rPr>
                <w:b/>
                <w:sz w:val="24"/>
              </w:rPr>
              <w:t>0</w:t>
            </w:r>
          </w:p>
        </w:tc>
        <w:tc>
          <w:tcPr>
            <w:tcW w:w="1171" w:type="dxa"/>
          </w:tcPr>
          <w:p w14:paraId="41175F09" w14:textId="77777777" w:rsidR="00B24CA8" w:rsidRPr="002C3097" w:rsidRDefault="00B24CA8" w:rsidP="0085302B">
            <w:pPr>
              <w:pStyle w:val="BodyText"/>
              <w:rPr>
                <w:b/>
                <w:sz w:val="24"/>
              </w:rPr>
            </w:pPr>
            <w:r w:rsidRPr="002C3097">
              <w:rPr>
                <w:b/>
                <w:sz w:val="24"/>
              </w:rPr>
              <w:t>0</w:t>
            </w:r>
          </w:p>
        </w:tc>
      </w:tr>
      <w:tr w:rsidR="00B24CA8" w:rsidRPr="00207FA9" w14:paraId="5702E430" w14:textId="77777777" w:rsidTr="0085302B">
        <w:trPr>
          <w:trHeight w:val="278"/>
        </w:trPr>
        <w:tc>
          <w:tcPr>
            <w:tcW w:w="2808" w:type="dxa"/>
          </w:tcPr>
          <w:p w14:paraId="45068759" w14:textId="77777777" w:rsidR="00B24CA8" w:rsidRPr="00207FA9" w:rsidRDefault="00B24CA8" w:rsidP="0085302B">
            <w:pPr>
              <w:pStyle w:val="BodyText"/>
              <w:rPr>
                <w:b/>
                <w:sz w:val="24"/>
              </w:rPr>
            </w:pPr>
            <w:r w:rsidRPr="00207FA9">
              <w:rPr>
                <w:b/>
                <w:sz w:val="24"/>
              </w:rPr>
              <w:t>Rape</w:t>
            </w:r>
          </w:p>
        </w:tc>
        <w:tc>
          <w:tcPr>
            <w:tcW w:w="1610" w:type="dxa"/>
          </w:tcPr>
          <w:p w14:paraId="26834091" w14:textId="67BFF3D8" w:rsidR="00B24CA8" w:rsidRPr="002C3097" w:rsidRDefault="002C3097" w:rsidP="0085302B">
            <w:pPr>
              <w:pStyle w:val="BodyText"/>
              <w:rPr>
                <w:b/>
                <w:sz w:val="24"/>
              </w:rPr>
            </w:pPr>
            <w:r w:rsidRPr="002C3097">
              <w:rPr>
                <w:b/>
                <w:sz w:val="24"/>
              </w:rPr>
              <w:t>4</w:t>
            </w:r>
          </w:p>
        </w:tc>
        <w:tc>
          <w:tcPr>
            <w:tcW w:w="1497" w:type="dxa"/>
          </w:tcPr>
          <w:p w14:paraId="1450CF59" w14:textId="2E737783" w:rsidR="00B24CA8" w:rsidRPr="002C3097" w:rsidRDefault="002C3097" w:rsidP="0085302B">
            <w:pPr>
              <w:pStyle w:val="BodyText"/>
              <w:rPr>
                <w:b/>
                <w:sz w:val="24"/>
              </w:rPr>
            </w:pPr>
            <w:r w:rsidRPr="002C3097">
              <w:rPr>
                <w:b/>
                <w:sz w:val="24"/>
              </w:rPr>
              <w:t>5</w:t>
            </w:r>
          </w:p>
        </w:tc>
        <w:tc>
          <w:tcPr>
            <w:tcW w:w="1495" w:type="dxa"/>
          </w:tcPr>
          <w:p w14:paraId="7B2F468C" w14:textId="482E1174" w:rsidR="00B24CA8" w:rsidRPr="002C3097" w:rsidRDefault="002C3097" w:rsidP="0085302B">
            <w:pPr>
              <w:pStyle w:val="BodyText"/>
              <w:rPr>
                <w:b/>
                <w:sz w:val="24"/>
              </w:rPr>
            </w:pPr>
            <w:r w:rsidRPr="002C3097">
              <w:rPr>
                <w:b/>
                <w:sz w:val="24"/>
              </w:rPr>
              <w:t>2</w:t>
            </w:r>
          </w:p>
        </w:tc>
        <w:tc>
          <w:tcPr>
            <w:tcW w:w="1171" w:type="dxa"/>
          </w:tcPr>
          <w:p w14:paraId="5FB2520F" w14:textId="4EA2A2A0" w:rsidR="00B24CA8" w:rsidRPr="002C3097" w:rsidRDefault="002C3097" w:rsidP="0085302B">
            <w:pPr>
              <w:pStyle w:val="BodyText"/>
              <w:rPr>
                <w:b/>
                <w:sz w:val="24"/>
              </w:rPr>
            </w:pPr>
            <w:r w:rsidRPr="002C3097">
              <w:rPr>
                <w:b/>
                <w:sz w:val="24"/>
              </w:rPr>
              <w:t>1</w:t>
            </w:r>
          </w:p>
        </w:tc>
      </w:tr>
      <w:tr w:rsidR="00B24CA8" w:rsidRPr="00207FA9" w14:paraId="56325C53" w14:textId="77777777" w:rsidTr="0085302B">
        <w:trPr>
          <w:trHeight w:val="278"/>
        </w:trPr>
        <w:tc>
          <w:tcPr>
            <w:tcW w:w="2808" w:type="dxa"/>
          </w:tcPr>
          <w:p w14:paraId="24F8DE01" w14:textId="77777777" w:rsidR="00B24CA8" w:rsidRPr="00207FA9" w:rsidRDefault="00B24CA8" w:rsidP="0085302B">
            <w:pPr>
              <w:pStyle w:val="BodyText"/>
              <w:rPr>
                <w:b/>
                <w:sz w:val="24"/>
              </w:rPr>
            </w:pPr>
            <w:r w:rsidRPr="00207FA9">
              <w:rPr>
                <w:b/>
                <w:sz w:val="24"/>
              </w:rPr>
              <w:t>Fondling</w:t>
            </w:r>
          </w:p>
        </w:tc>
        <w:tc>
          <w:tcPr>
            <w:tcW w:w="1610" w:type="dxa"/>
          </w:tcPr>
          <w:p w14:paraId="7A699AA9" w14:textId="1AD3DE0E" w:rsidR="00B24CA8" w:rsidRPr="002C3097" w:rsidRDefault="002C3097" w:rsidP="0085302B">
            <w:pPr>
              <w:pStyle w:val="BodyText"/>
              <w:rPr>
                <w:b/>
                <w:sz w:val="24"/>
              </w:rPr>
            </w:pPr>
            <w:r w:rsidRPr="002C3097">
              <w:rPr>
                <w:b/>
                <w:sz w:val="24"/>
              </w:rPr>
              <w:t>2</w:t>
            </w:r>
          </w:p>
        </w:tc>
        <w:tc>
          <w:tcPr>
            <w:tcW w:w="1497" w:type="dxa"/>
          </w:tcPr>
          <w:p w14:paraId="405F3E7B" w14:textId="3EF5B0E4" w:rsidR="00B24CA8" w:rsidRPr="002C3097" w:rsidRDefault="002C3097" w:rsidP="0085302B">
            <w:pPr>
              <w:pStyle w:val="BodyText"/>
              <w:rPr>
                <w:b/>
                <w:sz w:val="24"/>
              </w:rPr>
            </w:pPr>
            <w:r w:rsidRPr="002C3097">
              <w:rPr>
                <w:b/>
                <w:sz w:val="24"/>
              </w:rPr>
              <w:t>2</w:t>
            </w:r>
          </w:p>
        </w:tc>
        <w:tc>
          <w:tcPr>
            <w:tcW w:w="1495" w:type="dxa"/>
          </w:tcPr>
          <w:p w14:paraId="20ECBC8B" w14:textId="77777777" w:rsidR="00B24CA8" w:rsidRPr="002C3097" w:rsidRDefault="00B24CA8" w:rsidP="0085302B">
            <w:pPr>
              <w:pStyle w:val="BodyText"/>
              <w:rPr>
                <w:b/>
                <w:sz w:val="24"/>
              </w:rPr>
            </w:pPr>
            <w:r w:rsidRPr="002C3097">
              <w:rPr>
                <w:b/>
                <w:sz w:val="24"/>
              </w:rPr>
              <w:t>0</w:t>
            </w:r>
          </w:p>
        </w:tc>
        <w:tc>
          <w:tcPr>
            <w:tcW w:w="1171" w:type="dxa"/>
          </w:tcPr>
          <w:p w14:paraId="3509DB64" w14:textId="0B38957A" w:rsidR="00B24CA8" w:rsidRPr="002C3097" w:rsidRDefault="00B24CA8" w:rsidP="0085302B">
            <w:pPr>
              <w:pStyle w:val="BodyText"/>
              <w:rPr>
                <w:b/>
                <w:sz w:val="24"/>
              </w:rPr>
            </w:pPr>
            <w:r w:rsidRPr="002C3097">
              <w:rPr>
                <w:b/>
                <w:sz w:val="24"/>
              </w:rPr>
              <w:t>0</w:t>
            </w:r>
          </w:p>
        </w:tc>
      </w:tr>
      <w:tr w:rsidR="00B24CA8" w:rsidRPr="00207FA9" w14:paraId="20B84739" w14:textId="77777777" w:rsidTr="0085302B">
        <w:trPr>
          <w:trHeight w:val="242"/>
        </w:trPr>
        <w:tc>
          <w:tcPr>
            <w:tcW w:w="2808" w:type="dxa"/>
          </w:tcPr>
          <w:p w14:paraId="650CC38D" w14:textId="77777777" w:rsidR="00B24CA8" w:rsidRPr="00207FA9" w:rsidRDefault="00B24CA8" w:rsidP="0085302B">
            <w:pPr>
              <w:pStyle w:val="BodyText"/>
              <w:rPr>
                <w:b/>
                <w:sz w:val="24"/>
              </w:rPr>
            </w:pPr>
            <w:r>
              <w:rPr>
                <w:b/>
                <w:sz w:val="24"/>
              </w:rPr>
              <w:t>Incest</w:t>
            </w:r>
          </w:p>
        </w:tc>
        <w:tc>
          <w:tcPr>
            <w:tcW w:w="1610" w:type="dxa"/>
          </w:tcPr>
          <w:p w14:paraId="35B6EB8A" w14:textId="77777777" w:rsidR="00B24CA8" w:rsidRPr="002C3097" w:rsidRDefault="00B24CA8" w:rsidP="0085302B">
            <w:pPr>
              <w:pStyle w:val="BodyText"/>
              <w:rPr>
                <w:b/>
                <w:sz w:val="24"/>
              </w:rPr>
            </w:pPr>
            <w:r w:rsidRPr="002C3097">
              <w:rPr>
                <w:b/>
                <w:sz w:val="24"/>
              </w:rPr>
              <w:t>0</w:t>
            </w:r>
          </w:p>
        </w:tc>
        <w:tc>
          <w:tcPr>
            <w:tcW w:w="1497" w:type="dxa"/>
          </w:tcPr>
          <w:p w14:paraId="4576D583" w14:textId="77777777" w:rsidR="00B24CA8" w:rsidRPr="002C3097" w:rsidRDefault="00B24CA8" w:rsidP="0085302B">
            <w:pPr>
              <w:pStyle w:val="BodyText"/>
              <w:rPr>
                <w:b/>
                <w:sz w:val="24"/>
              </w:rPr>
            </w:pPr>
            <w:r w:rsidRPr="002C3097">
              <w:rPr>
                <w:b/>
                <w:sz w:val="24"/>
              </w:rPr>
              <w:t>0</w:t>
            </w:r>
          </w:p>
        </w:tc>
        <w:tc>
          <w:tcPr>
            <w:tcW w:w="1495" w:type="dxa"/>
          </w:tcPr>
          <w:p w14:paraId="7AE9EE42" w14:textId="77777777" w:rsidR="00B24CA8" w:rsidRPr="002C3097" w:rsidRDefault="00B24CA8" w:rsidP="0085302B">
            <w:pPr>
              <w:pStyle w:val="BodyText"/>
              <w:rPr>
                <w:b/>
                <w:sz w:val="24"/>
              </w:rPr>
            </w:pPr>
            <w:r w:rsidRPr="002C3097">
              <w:rPr>
                <w:b/>
                <w:sz w:val="24"/>
              </w:rPr>
              <w:t>0</w:t>
            </w:r>
          </w:p>
        </w:tc>
        <w:tc>
          <w:tcPr>
            <w:tcW w:w="1171" w:type="dxa"/>
          </w:tcPr>
          <w:p w14:paraId="7B665ADA" w14:textId="77777777" w:rsidR="00B24CA8" w:rsidRPr="002C3097" w:rsidRDefault="00B24CA8" w:rsidP="0085302B">
            <w:pPr>
              <w:pStyle w:val="BodyText"/>
              <w:rPr>
                <w:b/>
                <w:sz w:val="24"/>
              </w:rPr>
            </w:pPr>
            <w:r w:rsidRPr="002C3097">
              <w:rPr>
                <w:b/>
                <w:sz w:val="24"/>
              </w:rPr>
              <w:t>0</w:t>
            </w:r>
          </w:p>
        </w:tc>
      </w:tr>
      <w:tr w:rsidR="00B24CA8" w:rsidRPr="00207FA9" w14:paraId="701D1C64" w14:textId="77777777" w:rsidTr="0085302B">
        <w:trPr>
          <w:trHeight w:val="233"/>
        </w:trPr>
        <w:tc>
          <w:tcPr>
            <w:tcW w:w="2808" w:type="dxa"/>
          </w:tcPr>
          <w:p w14:paraId="58910A15" w14:textId="77777777" w:rsidR="00B24CA8" w:rsidRDefault="00B24CA8" w:rsidP="0085302B">
            <w:pPr>
              <w:pStyle w:val="BodyText"/>
              <w:rPr>
                <w:b/>
                <w:sz w:val="24"/>
              </w:rPr>
            </w:pPr>
            <w:r w:rsidRPr="00207FA9">
              <w:rPr>
                <w:b/>
                <w:sz w:val="24"/>
              </w:rPr>
              <w:t>Statutory Rape</w:t>
            </w:r>
          </w:p>
        </w:tc>
        <w:tc>
          <w:tcPr>
            <w:tcW w:w="1610" w:type="dxa"/>
          </w:tcPr>
          <w:p w14:paraId="4F3CA032" w14:textId="77777777" w:rsidR="00B24CA8" w:rsidRPr="002C3097" w:rsidRDefault="00B24CA8" w:rsidP="0085302B">
            <w:pPr>
              <w:pStyle w:val="BodyText"/>
              <w:rPr>
                <w:b/>
                <w:sz w:val="24"/>
              </w:rPr>
            </w:pPr>
            <w:r w:rsidRPr="002C3097">
              <w:rPr>
                <w:b/>
                <w:sz w:val="24"/>
              </w:rPr>
              <w:t>0</w:t>
            </w:r>
          </w:p>
        </w:tc>
        <w:tc>
          <w:tcPr>
            <w:tcW w:w="1497" w:type="dxa"/>
          </w:tcPr>
          <w:p w14:paraId="63DA6C76" w14:textId="77777777" w:rsidR="00B24CA8" w:rsidRPr="002C3097" w:rsidRDefault="00B24CA8" w:rsidP="0085302B">
            <w:pPr>
              <w:pStyle w:val="BodyText"/>
              <w:rPr>
                <w:b/>
                <w:sz w:val="24"/>
              </w:rPr>
            </w:pPr>
            <w:r w:rsidRPr="002C3097">
              <w:rPr>
                <w:b/>
                <w:sz w:val="24"/>
              </w:rPr>
              <w:t>0</w:t>
            </w:r>
          </w:p>
        </w:tc>
        <w:tc>
          <w:tcPr>
            <w:tcW w:w="1495" w:type="dxa"/>
          </w:tcPr>
          <w:p w14:paraId="4D7FE3F3" w14:textId="77777777" w:rsidR="00B24CA8" w:rsidRPr="002C3097" w:rsidRDefault="00B24CA8" w:rsidP="0085302B">
            <w:pPr>
              <w:pStyle w:val="BodyText"/>
              <w:rPr>
                <w:b/>
                <w:sz w:val="24"/>
              </w:rPr>
            </w:pPr>
            <w:r w:rsidRPr="002C3097">
              <w:rPr>
                <w:b/>
                <w:sz w:val="24"/>
              </w:rPr>
              <w:t>0</w:t>
            </w:r>
          </w:p>
        </w:tc>
        <w:tc>
          <w:tcPr>
            <w:tcW w:w="1171" w:type="dxa"/>
          </w:tcPr>
          <w:p w14:paraId="3E58CF7F" w14:textId="77777777" w:rsidR="00B24CA8" w:rsidRPr="002C3097" w:rsidRDefault="00B24CA8" w:rsidP="0085302B">
            <w:pPr>
              <w:pStyle w:val="BodyText"/>
              <w:rPr>
                <w:b/>
                <w:sz w:val="24"/>
              </w:rPr>
            </w:pPr>
            <w:r w:rsidRPr="002C3097">
              <w:rPr>
                <w:b/>
                <w:sz w:val="24"/>
              </w:rPr>
              <w:t>0</w:t>
            </w:r>
          </w:p>
        </w:tc>
      </w:tr>
      <w:tr w:rsidR="00B24CA8" w:rsidRPr="00207FA9" w14:paraId="00B0779C" w14:textId="77777777" w:rsidTr="0085302B">
        <w:trPr>
          <w:trHeight w:val="246"/>
        </w:trPr>
        <w:tc>
          <w:tcPr>
            <w:tcW w:w="2808" w:type="dxa"/>
          </w:tcPr>
          <w:p w14:paraId="27D71FB1" w14:textId="77777777" w:rsidR="00B24CA8" w:rsidRPr="00207FA9" w:rsidRDefault="00B24CA8" w:rsidP="0085302B">
            <w:pPr>
              <w:pStyle w:val="BodyText"/>
              <w:rPr>
                <w:b/>
                <w:sz w:val="24"/>
              </w:rPr>
            </w:pPr>
            <w:r w:rsidRPr="00207FA9">
              <w:rPr>
                <w:b/>
                <w:sz w:val="24"/>
              </w:rPr>
              <w:t>Robbery</w:t>
            </w:r>
          </w:p>
        </w:tc>
        <w:tc>
          <w:tcPr>
            <w:tcW w:w="1610" w:type="dxa"/>
          </w:tcPr>
          <w:p w14:paraId="02E78A6B" w14:textId="77777777" w:rsidR="00B24CA8" w:rsidRPr="002C3097" w:rsidRDefault="00B24CA8" w:rsidP="0085302B">
            <w:pPr>
              <w:pStyle w:val="BodyText"/>
              <w:rPr>
                <w:b/>
                <w:sz w:val="24"/>
              </w:rPr>
            </w:pPr>
            <w:r w:rsidRPr="002C3097">
              <w:rPr>
                <w:b/>
                <w:sz w:val="24"/>
              </w:rPr>
              <w:t>0</w:t>
            </w:r>
          </w:p>
        </w:tc>
        <w:tc>
          <w:tcPr>
            <w:tcW w:w="1497" w:type="dxa"/>
          </w:tcPr>
          <w:p w14:paraId="07B5D86E" w14:textId="77777777" w:rsidR="00B24CA8" w:rsidRPr="002C3097" w:rsidRDefault="00B24CA8" w:rsidP="0085302B">
            <w:pPr>
              <w:pStyle w:val="BodyText"/>
              <w:rPr>
                <w:b/>
                <w:sz w:val="24"/>
              </w:rPr>
            </w:pPr>
            <w:r w:rsidRPr="002C3097">
              <w:rPr>
                <w:b/>
                <w:sz w:val="24"/>
              </w:rPr>
              <w:t>0</w:t>
            </w:r>
          </w:p>
        </w:tc>
        <w:tc>
          <w:tcPr>
            <w:tcW w:w="1495" w:type="dxa"/>
          </w:tcPr>
          <w:p w14:paraId="663CB839" w14:textId="77777777" w:rsidR="00B24CA8" w:rsidRPr="002C3097" w:rsidRDefault="00B24CA8" w:rsidP="0085302B">
            <w:pPr>
              <w:pStyle w:val="BodyText"/>
              <w:rPr>
                <w:b/>
                <w:sz w:val="24"/>
              </w:rPr>
            </w:pPr>
            <w:r w:rsidRPr="002C3097">
              <w:rPr>
                <w:b/>
                <w:sz w:val="24"/>
              </w:rPr>
              <w:t>0</w:t>
            </w:r>
          </w:p>
        </w:tc>
        <w:tc>
          <w:tcPr>
            <w:tcW w:w="1171" w:type="dxa"/>
          </w:tcPr>
          <w:p w14:paraId="42743F62" w14:textId="77777777" w:rsidR="00B24CA8" w:rsidRPr="002C3097" w:rsidRDefault="00B24CA8" w:rsidP="0085302B">
            <w:pPr>
              <w:pStyle w:val="BodyText"/>
              <w:rPr>
                <w:b/>
                <w:sz w:val="24"/>
              </w:rPr>
            </w:pPr>
            <w:r w:rsidRPr="002C3097">
              <w:rPr>
                <w:b/>
                <w:sz w:val="24"/>
              </w:rPr>
              <w:t>0</w:t>
            </w:r>
          </w:p>
        </w:tc>
      </w:tr>
      <w:tr w:rsidR="00B24CA8" w:rsidRPr="00207FA9" w14:paraId="7A9DFC41" w14:textId="77777777" w:rsidTr="0085302B">
        <w:trPr>
          <w:trHeight w:val="244"/>
        </w:trPr>
        <w:tc>
          <w:tcPr>
            <w:tcW w:w="2808" w:type="dxa"/>
          </w:tcPr>
          <w:p w14:paraId="0CE94975" w14:textId="77777777" w:rsidR="00B24CA8" w:rsidRPr="00207FA9" w:rsidRDefault="00B24CA8" w:rsidP="0085302B">
            <w:pPr>
              <w:pStyle w:val="BodyText"/>
              <w:rPr>
                <w:b/>
                <w:sz w:val="24"/>
              </w:rPr>
            </w:pPr>
            <w:r w:rsidRPr="00207FA9">
              <w:rPr>
                <w:b/>
                <w:sz w:val="24"/>
              </w:rPr>
              <w:t>Aggravated Assault</w:t>
            </w:r>
          </w:p>
        </w:tc>
        <w:tc>
          <w:tcPr>
            <w:tcW w:w="1610" w:type="dxa"/>
          </w:tcPr>
          <w:p w14:paraId="6CB3C04E" w14:textId="77777777" w:rsidR="00B24CA8" w:rsidRPr="002C3097" w:rsidRDefault="00B24CA8" w:rsidP="0085302B">
            <w:pPr>
              <w:pStyle w:val="BodyText"/>
              <w:rPr>
                <w:b/>
                <w:sz w:val="24"/>
              </w:rPr>
            </w:pPr>
            <w:r w:rsidRPr="002C3097">
              <w:rPr>
                <w:b/>
                <w:sz w:val="24"/>
              </w:rPr>
              <w:t>0</w:t>
            </w:r>
          </w:p>
        </w:tc>
        <w:tc>
          <w:tcPr>
            <w:tcW w:w="1497" w:type="dxa"/>
          </w:tcPr>
          <w:p w14:paraId="46E55B85" w14:textId="77777777" w:rsidR="00B24CA8" w:rsidRPr="002C3097" w:rsidRDefault="00B24CA8" w:rsidP="0085302B">
            <w:pPr>
              <w:pStyle w:val="BodyText"/>
              <w:rPr>
                <w:b/>
                <w:sz w:val="24"/>
              </w:rPr>
            </w:pPr>
            <w:r w:rsidRPr="002C3097">
              <w:rPr>
                <w:b/>
                <w:sz w:val="24"/>
              </w:rPr>
              <w:t>0</w:t>
            </w:r>
          </w:p>
        </w:tc>
        <w:tc>
          <w:tcPr>
            <w:tcW w:w="1495" w:type="dxa"/>
          </w:tcPr>
          <w:p w14:paraId="67F4E431" w14:textId="77777777" w:rsidR="00B24CA8" w:rsidRPr="002C3097" w:rsidRDefault="00B24CA8" w:rsidP="0085302B">
            <w:pPr>
              <w:pStyle w:val="BodyText"/>
              <w:rPr>
                <w:b/>
                <w:sz w:val="24"/>
              </w:rPr>
            </w:pPr>
            <w:r w:rsidRPr="002C3097">
              <w:rPr>
                <w:b/>
                <w:sz w:val="24"/>
              </w:rPr>
              <w:t>0</w:t>
            </w:r>
          </w:p>
        </w:tc>
        <w:tc>
          <w:tcPr>
            <w:tcW w:w="1171" w:type="dxa"/>
          </w:tcPr>
          <w:p w14:paraId="38E314B3" w14:textId="77777777" w:rsidR="00B24CA8" w:rsidRPr="002C3097" w:rsidRDefault="00B24CA8" w:rsidP="0085302B">
            <w:pPr>
              <w:pStyle w:val="BodyText"/>
              <w:rPr>
                <w:b/>
                <w:sz w:val="24"/>
              </w:rPr>
            </w:pPr>
            <w:r w:rsidRPr="002C3097">
              <w:rPr>
                <w:b/>
                <w:sz w:val="24"/>
              </w:rPr>
              <w:t>0</w:t>
            </w:r>
          </w:p>
        </w:tc>
      </w:tr>
      <w:tr w:rsidR="00B24CA8" w:rsidRPr="00207FA9" w14:paraId="25DDB425" w14:textId="77777777" w:rsidTr="0085302B">
        <w:trPr>
          <w:trHeight w:val="246"/>
        </w:trPr>
        <w:tc>
          <w:tcPr>
            <w:tcW w:w="2808" w:type="dxa"/>
          </w:tcPr>
          <w:p w14:paraId="19E332AA" w14:textId="77777777" w:rsidR="00B24CA8" w:rsidRPr="00207FA9" w:rsidRDefault="00B24CA8" w:rsidP="0085302B">
            <w:pPr>
              <w:pStyle w:val="BodyText"/>
              <w:rPr>
                <w:b/>
                <w:sz w:val="24"/>
              </w:rPr>
            </w:pPr>
            <w:r w:rsidRPr="00207FA9">
              <w:rPr>
                <w:b/>
                <w:sz w:val="24"/>
              </w:rPr>
              <w:t>Burglary</w:t>
            </w:r>
          </w:p>
        </w:tc>
        <w:tc>
          <w:tcPr>
            <w:tcW w:w="1610" w:type="dxa"/>
          </w:tcPr>
          <w:p w14:paraId="3C1B70B6" w14:textId="4AC00D78" w:rsidR="00B24CA8" w:rsidRPr="002C3097" w:rsidRDefault="00B24CA8" w:rsidP="0085302B">
            <w:pPr>
              <w:pStyle w:val="BodyText"/>
              <w:rPr>
                <w:b/>
                <w:sz w:val="24"/>
              </w:rPr>
            </w:pPr>
            <w:r w:rsidRPr="002C3097">
              <w:rPr>
                <w:b/>
                <w:sz w:val="24"/>
              </w:rPr>
              <w:t>0</w:t>
            </w:r>
          </w:p>
        </w:tc>
        <w:tc>
          <w:tcPr>
            <w:tcW w:w="1497" w:type="dxa"/>
          </w:tcPr>
          <w:p w14:paraId="03BFBE80" w14:textId="4981A34E" w:rsidR="00B24CA8" w:rsidRPr="002C3097" w:rsidRDefault="00B24CA8" w:rsidP="0085302B">
            <w:pPr>
              <w:pStyle w:val="BodyText"/>
              <w:rPr>
                <w:b/>
                <w:sz w:val="24"/>
              </w:rPr>
            </w:pPr>
            <w:r w:rsidRPr="002C3097">
              <w:rPr>
                <w:b/>
                <w:sz w:val="24"/>
              </w:rPr>
              <w:t>0</w:t>
            </w:r>
          </w:p>
        </w:tc>
        <w:tc>
          <w:tcPr>
            <w:tcW w:w="1495" w:type="dxa"/>
          </w:tcPr>
          <w:p w14:paraId="6DFBF9CE" w14:textId="77777777" w:rsidR="00B24CA8" w:rsidRPr="002C3097" w:rsidRDefault="00B24CA8" w:rsidP="0085302B">
            <w:pPr>
              <w:pStyle w:val="BodyText"/>
              <w:rPr>
                <w:b/>
                <w:sz w:val="24"/>
              </w:rPr>
            </w:pPr>
            <w:r w:rsidRPr="002C3097">
              <w:rPr>
                <w:b/>
                <w:sz w:val="24"/>
              </w:rPr>
              <w:t>0</w:t>
            </w:r>
          </w:p>
        </w:tc>
        <w:tc>
          <w:tcPr>
            <w:tcW w:w="1171" w:type="dxa"/>
          </w:tcPr>
          <w:p w14:paraId="76AB54B6" w14:textId="77777777" w:rsidR="00B24CA8" w:rsidRPr="002C3097" w:rsidRDefault="00B24CA8" w:rsidP="0085302B">
            <w:pPr>
              <w:pStyle w:val="BodyText"/>
              <w:rPr>
                <w:b/>
                <w:sz w:val="24"/>
              </w:rPr>
            </w:pPr>
            <w:r w:rsidRPr="002C3097">
              <w:rPr>
                <w:b/>
                <w:sz w:val="24"/>
              </w:rPr>
              <w:t>0</w:t>
            </w:r>
          </w:p>
        </w:tc>
      </w:tr>
      <w:tr w:rsidR="00B24CA8" w:rsidRPr="00207FA9" w14:paraId="7FE07F70" w14:textId="77777777" w:rsidTr="0085302B">
        <w:trPr>
          <w:trHeight w:val="246"/>
        </w:trPr>
        <w:tc>
          <w:tcPr>
            <w:tcW w:w="2808" w:type="dxa"/>
          </w:tcPr>
          <w:p w14:paraId="4554A3D1" w14:textId="77777777" w:rsidR="00B24CA8" w:rsidRPr="00207FA9" w:rsidRDefault="00B24CA8" w:rsidP="0085302B">
            <w:pPr>
              <w:pStyle w:val="BodyText"/>
              <w:rPr>
                <w:b/>
                <w:sz w:val="24"/>
              </w:rPr>
            </w:pPr>
            <w:r w:rsidRPr="00207FA9">
              <w:rPr>
                <w:b/>
                <w:sz w:val="24"/>
              </w:rPr>
              <w:t>Motor Vehicle Theft</w:t>
            </w:r>
          </w:p>
        </w:tc>
        <w:tc>
          <w:tcPr>
            <w:tcW w:w="1610" w:type="dxa"/>
          </w:tcPr>
          <w:p w14:paraId="5B1D617D" w14:textId="77777777" w:rsidR="00B24CA8" w:rsidRPr="002C3097" w:rsidRDefault="00B24CA8" w:rsidP="0085302B">
            <w:pPr>
              <w:pStyle w:val="BodyText"/>
              <w:rPr>
                <w:b/>
                <w:sz w:val="24"/>
              </w:rPr>
            </w:pPr>
            <w:r w:rsidRPr="002C3097">
              <w:rPr>
                <w:b/>
                <w:sz w:val="24"/>
              </w:rPr>
              <w:t>0</w:t>
            </w:r>
          </w:p>
        </w:tc>
        <w:tc>
          <w:tcPr>
            <w:tcW w:w="1497" w:type="dxa"/>
          </w:tcPr>
          <w:p w14:paraId="1131ED14" w14:textId="77777777" w:rsidR="00B24CA8" w:rsidRPr="002C3097" w:rsidRDefault="00B24CA8" w:rsidP="0085302B">
            <w:pPr>
              <w:pStyle w:val="BodyText"/>
              <w:rPr>
                <w:b/>
                <w:sz w:val="24"/>
              </w:rPr>
            </w:pPr>
            <w:r w:rsidRPr="002C3097">
              <w:rPr>
                <w:b/>
                <w:sz w:val="24"/>
              </w:rPr>
              <w:t>0</w:t>
            </w:r>
          </w:p>
        </w:tc>
        <w:tc>
          <w:tcPr>
            <w:tcW w:w="1495" w:type="dxa"/>
          </w:tcPr>
          <w:p w14:paraId="4360C4A0" w14:textId="77777777" w:rsidR="00B24CA8" w:rsidRPr="002C3097" w:rsidRDefault="00B24CA8" w:rsidP="0085302B">
            <w:pPr>
              <w:pStyle w:val="BodyText"/>
              <w:rPr>
                <w:b/>
                <w:sz w:val="24"/>
              </w:rPr>
            </w:pPr>
            <w:r w:rsidRPr="002C3097">
              <w:rPr>
                <w:b/>
                <w:sz w:val="24"/>
              </w:rPr>
              <w:t>0</w:t>
            </w:r>
          </w:p>
        </w:tc>
        <w:tc>
          <w:tcPr>
            <w:tcW w:w="1171" w:type="dxa"/>
          </w:tcPr>
          <w:p w14:paraId="7263F5FA" w14:textId="77777777" w:rsidR="00B24CA8" w:rsidRPr="002C3097" w:rsidRDefault="00B24CA8" w:rsidP="0085302B">
            <w:pPr>
              <w:pStyle w:val="BodyText"/>
              <w:rPr>
                <w:b/>
                <w:sz w:val="24"/>
              </w:rPr>
            </w:pPr>
            <w:r w:rsidRPr="002C3097">
              <w:rPr>
                <w:b/>
                <w:sz w:val="24"/>
              </w:rPr>
              <w:t>0</w:t>
            </w:r>
          </w:p>
        </w:tc>
      </w:tr>
      <w:tr w:rsidR="00B24CA8" w:rsidRPr="00207FA9" w14:paraId="5DD54D4E" w14:textId="77777777" w:rsidTr="0085302B">
        <w:trPr>
          <w:trHeight w:val="246"/>
        </w:trPr>
        <w:tc>
          <w:tcPr>
            <w:tcW w:w="2808" w:type="dxa"/>
          </w:tcPr>
          <w:p w14:paraId="6285E332" w14:textId="77777777" w:rsidR="00B24CA8" w:rsidRPr="00207FA9" w:rsidRDefault="00B24CA8" w:rsidP="0085302B">
            <w:pPr>
              <w:pStyle w:val="BodyText"/>
              <w:rPr>
                <w:b/>
                <w:sz w:val="24"/>
              </w:rPr>
            </w:pPr>
            <w:r w:rsidRPr="00207FA9">
              <w:rPr>
                <w:b/>
                <w:sz w:val="24"/>
              </w:rPr>
              <w:t>Arson</w:t>
            </w:r>
          </w:p>
        </w:tc>
        <w:tc>
          <w:tcPr>
            <w:tcW w:w="1610" w:type="dxa"/>
          </w:tcPr>
          <w:p w14:paraId="4569EA94" w14:textId="77777777" w:rsidR="00B24CA8" w:rsidRPr="002C3097" w:rsidRDefault="00B24CA8" w:rsidP="0085302B">
            <w:pPr>
              <w:pStyle w:val="BodyText"/>
              <w:rPr>
                <w:b/>
                <w:sz w:val="24"/>
              </w:rPr>
            </w:pPr>
            <w:r w:rsidRPr="002C3097">
              <w:rPr>
                <w:b/>
                <w:sz w:val="24"/>
              </w:rPr>
              <w:t>0</w:t>
            </w:r>
          </w:p>
        </w:tc>
        <w:tc>
          <w:tcPr>
            <w:tcW w:w="1497" w:type="dxa"/>
          </w:tcPr>
          <w:p w14:paraId="0B58FB72" w14:textId="77777777" w:rsidR="00B24CA8" w:rsidRPr="002C3097" w:rsidRDefault="00B24CA8" w:rsidP="0085302B">
            <w:pPr>
              <w:pStyle w:val="BodyText"/>
              <w:rPr>
                <w:b/>
                <w:sz w:val="24"/>
              </w:rPr>
            </w:pPr>
            <w:r w:rsidRPr="002C3097">
              <w:rPr>
                <w:b/>
                <w:sz w:val="24"/>
              </w:rPr>
              <w:t>0</w:t>
            </w:r>
          </w:p>
        </w:tc>
        <w:tc>
          <w:tcPr>
            <w:tcW w:w="1495" w:type="dxa"/>
          </w:tcPr>
          <w:p w14:paraId="6FB3096C" w14:textId="77777777" w:rsidR="00B24CA8" w:rsidRPr="002C3097" w:rsidRDefault="00B24CA8" w:rsidP="0085302B">
            <w:pPr>
              <w:pStyle w:val="BodyText"/>
              <w:rPr>
                <w:b/>
                <w:sz w:val="24"/>
              </w:rPr>
            </w:pPr>
            <w:r w:rsidRPr="002C3097">
              <w:rPr>
                <w:b/>
                <w:sz w:val="24"/>
              </w:rPr>
              <w:t>0</w:t>
            </w:r>
          </w:p>
        </w:tc>
        <w:tc>
          <w:tcPr>
            <w:tcW w:w="1171" w:type="dxa"/>
          </w:tcPr>
          <w:p w14:paraId="427D593D" w14:textId="77777777" w:rsidR="00B24CA8" w:rsidRPr="002C3097" w:rsidRDefault="00B24CA8" w:rsidP="0085302B">
            <w:pPr>
              <w:pStyle w:val="BodyText"/>
              <w:rPr>
                <w:b/>
                <w:sz w:val="24"/>
              </w:rPr>
            </w:pPr>
            <w:r w:rsidRPr="002C3097">
              <w:rPr>
                <w:b/>
                <w:sz w:val="24"/>
              </w:rPr>
              <w:t>0</w:t>
            </w:r>
          </w:p>
        </w:tc>
      </w:tr>
      <w:tr w:rsidR="00B24CA8" w:rsidRPr="00207FA9" w14:paraId="3DEF17A8" w14:textId="77777777" w:rsidTr="0085302B">
        <w:trPr>
          <w:trHeight w:val="244"/>
        </w:trPr>
        <w:tc>
          <w:tcPr>
            <w:tcW w:w="2808" w:type="dxa"/>
            <w:shd w:val="clear" w:color="auto" w:fill="DBE5F1"/>
          </w:tcPr>
          <w:p w14:paraId="5B038280" w14:textId="77777777" w:rsidR="00B24CA8" w:rsidRPr="00207FA9" w:rsidRDefault="00B24CA8" w:rsidP="0085302B">
            <w:pPr>
              <w:pStyle w:val="BodyText"/>
              <w:rPr>
                <w:b/>
                <w:sz w:val="24"/>
              </w:rPr>
            </w:pPr>
            <w:r w:rsidRPr="00207FA9">
              <w:rPr>
                <w:b/>
                <w:sz w:val="24"/>
              </w:rPr>
              <w:t>Liquor Law Violations</w:t>
            </w:r>
          </w:p>
        </w:tc>
        <w:tc>
          <w:tcPr>
            <w:tcW w:w="1610" w:type="dxa"/>
            <w:shd w:val="clear" w:color="auto" w:fill="DBE5F1"/>
          </w:tcPr>
          <w:p w14:paraId="30B2482F" w14:textId="77777777" w:rsidR="00B24CA8" w:rsidRPr="00207FA9" w:rsidRDefault="00B24CA8" w:rsidP="0085302B">
            <w:pPr>
              <w:pStyle w:val="BodyText"/>
              <w:rPr>
                <w:b/>
                <w:sz w:val="24"/>
              </w:rPr>
            </w:pPr>
          </w:p>
        </w:tc>
        <w:tc>
          <w:tcPr>
            <w:tcW w:w="1497" w:type="dxa"/>
            <w:shd w:val="clear" w:color="auto" w:fill="DBE5F1"/>
          </w:tcPr>
          <w:p w14:paraId="42880B31" w14:textId="77777777" w:rsidR="00B24CA8" w:rsidRPr="00207FA9" w:rsidRDefault="00B24CA8" w:rsidP="0085302B">
            <w:pPr>
              <w:pStyle w:val="BodyText"/>
              <w:rPr>
                <w:b/>
                <w:sz w:val="24"/>
              </w:rPr>
            </w:pPr>
          </w:p>
        </w:tc>
        <w:tc>
          <w:tcPr>
            <w:tcW w:w="1495" w:type="dxa"/>
            <w:shd w:val="clear" w:color="auto" w:fill="DBE5F1"/>
          </w:tcPr>
          <w:p w14:paraId="782221A7" w14:textId="77777777" w:rsidR="00B24CA8" w:rsidRPr="00207FA9" w:rsidRDefault="00B24CA8" w:rsidP="0085302B">
            <w:pPr>
              <w:pStyle w:val="BodyText"/>
              <w:rPr>
                <w:b/>
                <w:sz w:val="24"/>
              </w:rPr>
            </w:pPr>
          </w:p>
        </w:tc>
        <w:tc>
          <w:tcPr>
            <w:tcW w:w="1171" w:type="dxa"/>
            <w:shd w:val="clear" w:color="auto" w:fill="DBE5F1"/>
          </w:tcPr>
          <w:p w14:paraId="5071EF1D" w14:textId="77777777" w:rsidR="00B24CA8" w:rsidRPr="00207FA9" w:rsidRDefault="00B24CA8" w:rsidP="0085302B">
            <w:pPr>
              <w:pStyle w:val="BodyText"/>
              <w:rPr>
                <w:b/>
                <w:sz w:val="24"/>
              </w:rPr>
            </w:pPr>
          </w:p>
        </w:tc>
      </w:tr>
      <w:tr w:rsidR="00B24CA8" w:rsidRPr="00207FA9" w14:paraId="072FB450" w14:textId="77777777" w:rsidTr="0085302B">
        <w:trPr>
          <w:trHeight w:val="246"/>
        </w:trPr>
        <w:tc>
          <w:tcPr>
            <w:tcW w:w="2808" w:type="dxa"/>
          </w:tcPr>
          <w:p w14:paraId="186B65FE" w14:textId="77777777" w:rsidR="00B24CA8" w:rsidRPr="003A33BD" w:rsidRDefault="00B24CA8" w:rsidP="0085302B">
            <w:pPr>
              <w:pStyle w:val="BodyText"/>
              <w:rPr>
                <w:b/>
                <w:sz w:val="24"/>
              </w:rPr>
            </w:pPr>
            <w:r w:rsidRPr="003A33BD">
              <w:rPr>
                <w:b/>
                <w:sz w:val="24"/>
              </w:rPr>
              <w:t>Arrests</w:t>
            </w:r>
          </w:p>
        </w:tc>
        <w:tc>
          <w:tcPr>
            <w:tcW w:w="1610" w:type="dxa"/>
          </w:tcPr>
          <w:p w14:paraId="6B349291" w14:textId="77777777" w:rsidR="00B24CA8" w:rsidRPr="003A33BD" w:rsidRDefault="00B24CA8" w:rsidP="0085302B">
            <w:pPr>
              <w:pStyle w:val="BodyText"/>
              <w:rPr>
                <w:b/>
                <w:sz w:val="24"/>
              </w:rPr>
            </w:pPr>
            <w:r w:rsidRPr="003A33BD">
              <w:rPr>
                <w:b/>
                <w:sz w:val="24"/>
              </w:rPr>
              <w:t>0</w:t>
            </w:r>
          </w:p>
        </w:tc>
        <w:tc>
          <w:tcPr>
            <w:tcW w:w="1497" w:type="dxa"/>
          </w:tcPr>
          <w:p w14:paraId="5AE7C7F3" w14:textId="1DBB67B6" w:rsidR="00B24CA8" w:rsidRPr="003A33BD" w:rsidRDefault="003A33BD" w:rsidP="0085302B">
            <w:pPr>
              <w:pStyle w:val="BodyText"/>
              <w:rPr>
                <w:b/>
                <w:sz w:val="24"/>
              </w:rPr>
            </w:pPr>
            <w:r w:rsidRPr="003A33BD">
              <w:rPr>
                <w:b/>
                <w:sz w:val="24"/>
              </w:rPr>
              <w:t>0</w:t>
            </w:r>
          </w:p>
        </w:tc>
        <w:tc>
          <w:tcPr>
            <w:tcW w:w="1495" w:type="dxa"/>
          </w:tcPr>
          <w:p w14:paraId="08EE981D" w14:textId="0719FBE8" w:rsidR="00B24CA8" w:rsidRPr="003A33BD" w:rsidRDefault="00B24CA8" w:rsidP="0085302B">
            <w:pPr>
              <w:pStyle w:val="BodyText"/>
              <w:rPr>
                <w:b/>
                <w:sz w:val="24"/>
              </w:rPr>
            </w:pPr>
            <w:r w:rsidRPr="003A33BD">
              <w:rPr>
                <w:b/>
                <w:sz w:val="24"/>
              </w:rPr>
              <w:t>0</w:t>
            </w:r>
          </w:p>
        </w:tc>
        <w:tc>
          <w:tcPr>
            <w:tcW w:w="1171" w:type="dxa"/>
          </w:tcPr>
          <w:p w14:paraId="444E340D" w14:textId="0FE0B9F8" w:rsidR="00B24CA8" w:rsidRPr="003A33BD" w:rsidRDefault="00B24CA8" w:rsidP="0085302B">
            <w:pPr>
              <w:pStyle w:val="BodyText"/>
              <w:rPr>
                <w:b/>
                <w:sz w:val="24"/>
              </w:rPr>
            </w:pPr>
            <w:r w:rsidRPr="003A33BD">
              <w:rPr>
                <w:b/>
                <w:sz w:val="24"/>
              </w:rPr>
              <w:t>0</w:t>
            </w:r>
          </w:p>
        </w:tc>
      </w:tr>
      <w:tr w:rsidR="00B24CA8" w:rsidRPr="00207FA9" w14:paraId="23CDCE08" w14:textId="77777777" w:rsidTr="0085302B">
        <w:trPr>
          <w:trHeight w:val="246"/>
        </w:trPr>
        <w:tc>
          <w:tcPr>
            <w:tcW w:w="2808" w:type="dxa"/>
          </w:tcPr>
          <w:p w14:paraId="4C250F85" w14:textId="77777777" w:rsidR="00B24CA8" w:rsidRPr="003A33BD" w:rsidRDefault="00B24CA8" w:rsidP="0085302B">
            <w:pPr>
              <w:pStyle w:val="BodyText"/>
              <w:rPr>
                <w:b/>
                <w:sz w:val="24"/>
              </w:rPr>
            </w:pPr>
            <w:r w:rsidRPr="003A33BD">
              <w:rPr>
                <w:b/>
                <w:sz w:val="24"/>
              </w:rPr>
              <w:t>Disciplinary Referrals</w:t>
            </w:r>
          </w:p>
        </w:tc>
        <w:tc>
          <w:tcPr>
            <w:tcW w:w="1610" w:type="dxa"/>
          </w:tcPr>
          <w:p w14:paraId="44D12C78" w14:textId="7A1A4EA5" w:rsidR="00B24CA8" w:rsidRPr="003A33BD" w:rsidRDefault="003A33BD" w:rsidP="0085302B">
            <w:pPr>
              <w:pStyle w:val="BodyText"/>
              <w:rPr>
                <w:b/>
                <w:sz w:val="24"/>
              </w:rPr>
            </w:pPr>
            <w:r w:rsidRPr="003A33BD">
              <w:rPr>
                <w:b/>
                <w:sz w:val="24"/>
              </w:rPr>
              <w:t>20</w:t>
            </w:r>
          </w:p>
        </w:tc>
        <w:tc>
          <w:tcPr>
            <w:tcW w:w="1497" w:type="dxa"/>
          </w:tcPr>
          <w:p w14:paraId="27A3D88E" w14:textId="551467C6" w:rsidR="00B24CA8" w:rsidRPr="003A33BD" w:rsidRDefault="003A33BD" w:rsidP="0085302B">
            <w:pPr>
              <w:pStyle w:val="BodyText"/>
              <w:rPr>
                <w:b/>
                <w:sz w:val="24"/>
              </w:rPr>
            </w:pPr>
            <w:r w:rsidRPr="003A33BD">
              <w:rPr>
                <w:b/>
                <w:sz w:val="24"/>
              </w:rPr>
              <w:t>20</w:t>
            </w:r>
          </w:p>
        </w:tc>
        <w:tc>
          <w:tcPr>
            <w:tcW w:w="1495" w:type="dxa"/>
          </w:tcPr>
          <w:p w14:paraId="53B774B6" w14:textId="77777777" w:rsidR="00B24CA8" w:rsidRPr="003A33BD" w:rsidRDefault="00B24CA8" w:rsidP="0085302B">
            <w:pPr>
              <w:pStyle w:val="BodyText"/>
              <w:rPr>
                <w:b/>
                <w:sz w:val="24"/>
              </w:rPr>
            </w:pPr>
            <w:r w:rsidRPr="003A33BD">
              <w:rPr>
                <w:b/>
                <w:sz w:val="24"/>
              </w:rPr>
              <w:t>0</w:t>
            </w:r>
          </w:p>
        </w:tc>
        <w:tc>
          <w:tcPr>
            <w:tcW w:w="1171" w:type="dxa"/>
          </w:tcPr>
          <w:p w14:paraId="40053BA4" w14:textId="77777777" w:rsidR="00B24CA8" w:rsidRPr="003A33BD" w:rsidRDefault="00B24CA8" w:rsidP="0085302B">
            <w:pPr>
              <w:pStyle w:val="BodyText"/>
              <w:rPr>
                <w:b/>
                <w:sz w:val="24"/>
              </w:rPr>
            </w:pPr>
            <w:r w:rsidRPr="003A33BD">
              <w:rPr>
                <w:b/>
                <w:sz w:val="24"/>
              </w:rPr>
              <w:t>0</w:t>
            </w:r>
          </w:p>
        </w:tc>
      </w:tr>
      <w:tr w:rsidR="00B24CA8" w:rsidRPr="00207FA9" w14:paraId="660B610A" w14:textId="77777777" w:rsidTr="0085302B">
        <w:trPr>
          <w:trHeight w:val="246"/>
        </w:trPr>
        <w:tc>
          <w:tcPr>
            <w:tcW w:w="2808" w:type="dxa"/>
            <w:shd w:val="clear" w:color="auto" w:fill="DBE5F1"/>
          </w:tcPr>
          <w:p w14:paraId="2965DF60" w14:textId="77777777" w:rsidR="00B24CA8" w:rsidRPr="00207FA9" w:rsidRDefault="00B24CA8" w:rsidP="0085302B">
            <w:pPr>
              <w:pStyle w:val="BodyText"/>
              <w:rPr>
                <w:b/>
                <w:sz w:val="24"/>
              </w:rPr>
            </w:pPr>
            <w:r w:rsidRPr="00207FA9">
              <w:rPr>
                <w:b/>
                <w:sz w:val="24"/>
              </w:rPr>
              <w:t>Drug Law Violations</w:t>
            </w:r>
          </w:p>
        </w:tc>
        <w:tc>
          <w:tcPr>
            <w:tcW w:w="1610" w:type="dxa"/>
            <w:shd w:val="clear" w:color="auto" w:fill="DBE5F1"/>
          </w:tcPr>
          <w:p w14:paraId="443730E1" w14:textId="77777777" w:rsidR="00B24CA8" w:rsidRPr="00207FA9" w:rsidRDefault="00B24CA8" w:rsidP="0085302B">
            <w:pPr>
              <w:pStyle w:val="BodyText"/>
              <w:rPr>
                <w:b/>
                <w:sz w:val="24"/>
              </w:rPr>
            </w:pPr>
          </w:p>
        </w:tc>
        <w:tc>
          <w:tcPr>
            <w:tcW w:w="1497" w:type="dxa"/>
            <w:shd w:val="clear" w:color="auto" w:fill="DBE5F1"/>
          </w:tcPr>
          <w:p w14:paraId="145AFAC3" w14:textId="77777777" w:rsidR="00B24CA8" w:rsidRPr="00207FA9" w:rsidRDefault="00B24CA8" w:rsidP="0085302B">
            <w:pPr>
              <w:pStyle w:val="BodyText"/>
              <w:rPr>
                <w:b/>
                <w:sz w:val="24"/>
              </w:rPr>
            </w:pPr>
          </w:p>
        </w:tc>
        <w:tc>
          <w:tcPr>
            <w:tcW w:w="1495" w:type="dxa"/>
            <w:shd w:val="clear" w:color="auto" w:fill="DBE5F1"/>
          </w:tcPr>
          <w:p w14:paraId="0152C836" w14:textId="77777777" w:rsidR="00B24CA8" w:rsidRPr="00207FA9" w:rsidRDefault="00B24CA8" w:rsidP="0085302B">
            <w:pPr>
              <w:pStyle w:val="BodyText"/>
              <w:rPr>
                <w:b/>
                <w:sz w:val="24"/>
              </w:rPr>
            </w:pPr>
          </w:p>
        </w:tc>
        <w:tc>
          <w:tcPr>
            <w:tcW w:w="1171" w:type="dxa"/>
            <w:shd w:val="clear" w:color="auto" w:fill="DBE5F1"/>
          </w:tcPr>
          <w:p w14:paraId="5FD76A06" w14:textId="77777777" w:rsidR="00B24CA8" w:rsidRPr="00207FA9" w:rsidRDefault="00B24CA8" w:rsidP="0085302B">
            <w:pPr>
              <w:pStyle w:val="BodyText"/>
              <w:rPr>
                <w:b/>
                <w:sz w:val="24"/>
              </w:rPr>
            </w:pPr>
          </w:p>
        </w:tc>
      </w:tr>
      <w:tr w:rsidR="00B24CA8" w:rsidRPr="00207FA9" w14:paraId="501CB141" w14:textId="77777777" w:rsidTr="0085302B">
        <w:trPr>
          <w:trHeight w:val="246"/>
        </w:trPr>
        <w:tc>
          <w:tcPr>
            <w:tcW w:w="2808" w:type="dxa"/>
          </w:tcPr>
          <w:p w14:paraId="5D96A169" w14:textId="77777777" w:rsidR="00B24CA8" w:rsidRPr="003A33BD" w:rsidRDefault="00B24CA8" w:rsidP="0085302B">
            <w:pPr>
              <w:pStyle w:val="BodyText"/>
              <w:rPr>
                <w:b/>
                <w:sz w:val="24"/>
              </w:rPr>
            </w:pPr>
            <w:r w:rsidRPr="003A33BD">
              <w:rPr>
                <w:b/>
                <w:sz w:val="24"/>
              </w:rPr>
              <w:t>Arrests</w:t>
            </w:r>
          </w:p>
        </w:tc>
        <w:tc>
          <w:tcPr>
            <w:tcW w:w="1610" w:type="dxa"/>
          </w:tcPr>
          <w:p w14:paraId="76BB1EBF" w14:textId="77777777" w:rsidR="00B24CA8" w:rsidRPr="003A33BD" w:rsidRDefault="00B24CA8" w:rsidP="0085302B">
            <w:pPr>
              <w:pStyle w:val="BodyText"/>
              <w:rPr>
                <w:b/>
                <w:sz w:val="24"/>
              </w:rPr>
            </w:pPr>
            <w:r w:rsidRPr="003A33BD">
              <w:rPr>
                <w:b/>
                <w:sz w:val="24"/>
              </w:rPr>
              <w:t>0</w:t>
            </w:r>
          </w:p>
        </w:tc>
        <w:tc>
          <w:tcPr>
            <w:tcW w:w="1497" w:type="dxa"/>
          </w:tcPr>
          <w:p w14:paraId="03976AEB" w14:textId="7E8A5152" w:rsidR="00B24CA8" w:rsidRPr="003A33BD" w:rsidRDefault="003A33BD" w:rsidP="0085302B">
            <w:pPr>
              <w:pStyle w:val="BodyText"/>
              <w:rPr>
                <w:b/>
                <w:sz w:val="24"/>
              </w:rPr>
            </w:pPr>
            <w:r w:rsidRPr="003A33BD">
              <w:rPr>
                <w:b/>
                <w:sz w:val="24"/>
              </w:rPr>
              <w:t>1</w:t>
            </w:r>
          </w:p>
        </w:tc>
        <w:tc>
          <w:tcPr>
            <w:tcW w:w="1495" w:type="dxa"/>
          </w:tcPr>
          <w:p w14:paraId="62ED71A4" w14:textId="77777777" w:rsidR="00B24CA8" w:rsidRPr="003A33BD" w:rsidRDefault="00B24CA8" w:rsidP="0085302B">
            <w:pPr>
              <w:pStyle w:val="BodyText"/>
              <w:rPr>
                <w:b/>
                <w:sz w:val="24"/>
              </w:rPr>
            </w:pPr>
            <w:r w:rsidRPr="003A33BD">
              <w:rPr>
                <w:b/>
                <w:sz w:val="24"/>
              </w:rPr>
              <w:t>0</w:t>
            </w:r>
          </w:p>
        </w:tc>
        <w:tc>
          <w:tcPr>
            <w:tcW w:w="1171" w:type="dxa"/>
          </w:tcPr>
          <w:p w14:paraId="4A2D8A3A" w14:textId="77777777" w:rsidR="00B24CA8" w:rsidRPr="003A33BD" w:rsidRDefault="00B24CA8" w:rsidP="0085302B">
            <w:pPr>
              <w:pStyle w:val="BodyText"/>
              <w:rPr>
                <w:b/>
                <w:sz w:val="24"/>
              </w:rPr>
            </w:pPr>
            <w:r w:rsidRPr="003A33BD">
              <w:rPr>
                <w:b/>
                <w:sz w:val="24"/>
              </w:rPr>
              <w:t>0</w:t>
            </w:r>
          </w:p>
        </w:tc>
      </w:tr>
      <w:tr w:rsidR="00B24CA8" w:rsidRPr="00207FA9" w14:paraId="20735E00" w14:textId="77777777" w:rsidTr="0085302B">
        <w:trPr>
          <w:trHeight w:val="244"/>
        </w:trPr>
        <w:tc>
          <w:tcPr>
            <w:tcW w:w="2808" w:type="dxa"/>
          </w:tcPr>
          <w:p w14:paraId="77C8F0D0" w14:textId="77777777" w:rsidR="00B24CA8" w:rsidRPr="003A33BD" w:rsidRDefault="00B24CA8" w:rsidP="0085302B">
            <w:pPr>
              <w:pStyle w:val="BodyText"/>
              <w:rPr>
                <w:b/>
                <w:sz w:val="24"/>
              </w:rPr>
            </w:pPr>
            <w:r w:rsidRPr="003A33BD">
              <w:rPr>
                <w:b/>
                <w:sz w:val="24"/>
              </w:rPr>
              <w:t>Disciplinary Referrals</w:t>
            </w:r>
          </w:p>
        </w:tc>
        <w:tc>
          <w:tcPr>
            <w:tcW w:w="1610" w:type="dxa"/>
          </w:tcPr>
          <w:p w14:paraId="72CB5279" w14:textId="73A88E92" w:rsidR="00B24CA8" w:rsidRPr="003A33BD" w:rsidRDefault="003A33BD" w:rsidP="0085302B">
            <w:pPr>
              <w:pStyle w:val="BodyText"/>
              <w:rPr>
                <w:b/>
                <w:sz w:val="24"/>
              </w:rPr>
            </w:pPr>
            <w:r w:rsidRPr="003A33BD">
              <w:rPr>
                <w:b/>
                <w:sz w:val="24"/>
              </w:rPr>
              <w:t>2</w:t>
            </w:r>
          </w:p>
        </w:tc>
        <w:tc>
          <w:tcPr>
            <w:tcW w:w="1497" w:type="dxa"/>
          </w:tcPr>
          <w:p w14:paraId="7D27CFFC" w14:textId="52CBDFEF" w:rsidR="00B24CA8" w:rsidRPr="003A33BD" w:rsidRDefault="003A33BD" w:rsidP="0085302B">
            <w:pPr>
              <w:pStyle w:val="BodyText"/>
              <w:rPr>
                <w:b/>
                <w:sz w:val="24"/>
              </w:rPr>
            </w:pPr>
            <w:r w:rsidRPr="003A33BD">
              <w:rPr>
                <w:b/>
                <w:sz w:val="24"/>
              </w:rPr>
              <w:t>6</w:t>
            </w:r>
          </w:p>
        </w:tc>
        <w:tc>
          <w:tcPr>
            <w:tcW w:w="1495" w:type="dxa"/>
          </w:tcPr>
          <w:p w14:paraId="7B62E344" w14:textId="1AC54FF1" w:rsidR="00B24CA8" w:rsidRPr="003A33BD" w:rsidRDefault="003A33BD" w:rsidP="0085302B">
            <w:pPr>
              <w:pStyle w:val="BodyText"/>
              <w:rPr>
                <w:b/>
                <w:sz w:val="24"/>
              </w:rPr>
            </w:pPr>
            <w:r w:rsidRPr="003A33BD">
              <w:rPr>
                <w:b/>
                <w:sz w:val="24"/>
              </w:rPr>
              <w:t>1</w:t>
            </w:r>
          </w:p>
        </w:tc>
        <w:tc>
          <w:tcPr>
            <w:tcW w:w="1171" w:type="dxa"/>
          </w:tcPr>
          <w:p w14:paraId="1BB59720" w14:textId="5F386DBE" w:rsidR="00B24CA8" w:rsidRPr="003A33BD" w:rsidRDefault="003A33BD" w:rsidP="0085302B">
            <w:pPr>
              <w:pStyle w:val="BodyText"/>
              <w:rPr>
                <w:b/>
                <w:sz w:val="24"/>
              </w:rPr>
            </w:pPr>
            <w:r w:rsidRPr="003A33BD">
              <w:rPr>
                <w:b/>
                <w:sz w:val="24"/>
              </w:rPr>
              <w:t>1</w:t>
            </w:r>
          </w:p>
        </w:tc>
      </w:tr>
      <w:tr w:rsidR="00B24CA8" w:rsidRPr="00207FA9" w14:paraId="1804FCD2" w14:textId="77777777" w:rsidTr="0085302B">
        <w:trPr>
          <w:trHeight w:val="246"/>
        </w:trPr>
        <w:tc>
          <w:tcPr>
            <w:tcW w:w="2808" w:type="dxa"/>
            <w:shd w:val="clear" w:color="auto" w:fill="DBE5F1"/>
          </w:tcPr>
          <w:p w14:paraId="04E9E265" w14:textId="77777777" w:rsidR="00B24CA8" w:rsidRPr="00207FA9" w:rsidRDefault="00B24CA8" w:rsidP="0085302B">
            <w:pPr>
              <w:pStyle w:val="BodyText"/>
              <w:rPr>
                <w:b/>
                <w:sz w:val="24"/>
              </w:rPr>
            </w:pPr>
            <w:r w:rsidRPr="00207FA9">
              <w:rPr>
                <w:b/>
                <w:sz w:val="24"/>
              </w:rPr>
              <w:t>Weapons Possession</w:t>
            </w:r>
          </w:p>
        </w:tc>
        <w:tc>
          <w:tcPr>
            <w:tcW w:w="1610" w:type="dxa"/>
            <w:shd w:val="clear" w:color="auto" w:fill="DBE5F1"/>
          </w:tcPr>
          <w:p w14:paraId="1B9EFF9B" w14:textId="77777777" w:rsidR="00B24CA8" w:rsidRPr="00207FA9" w:rsidRDefault="00B24CA8" w:rsidP="0085302B">
            <w:pPr>
              <w:pStyle w:val="BodyText"/>
              <w:rPr>
                <w:b/>
                <w:sz w:val="24"/>
              </w:rPr>
            </w:pPr>
          </w:p>
        </w:tc>
        <w:tc>
          <w:tcPr>
            <w:tcW w:w="1497" w:type="dxa"/>
            <w:shd w:val="clear" w:color="auto" w:fill="DBE5F1"/>
          </w:tcPr>
          <w:p w14:paraId="3DC098A7" w14:textId="77777777" w:rsidR="00B24CA8" w:rsidRPr="00207FA9" w:rsidRDefault="00B24CA8" w:rsidP="0085302B">
            <w:pPr>
              <w:pStyle w:val="BodyText"/>
              <w:rPr>
                <w:b/>
                <w:sz w:val="24"/>
              </w:rPr>
            </w:pPr>
          </w:p>
        </w:tc>
        <w:tc>
          <w:tcPr>
            <w:tcW w:w="1495" w:type="dxa"/>
            <w:shd w:val="clear" w:color="auto" w:fill="DBE5F1"/>
          </w:tcPr>
          <w:p w14:paraId="20AD131D" w14:textId="77777777" w:rsidR="00B24CA8" w:rsidRPr="00207FA9" w:rsidRDefault="00B24CA8" w:rsidP="0085302B">
            <w:pPr>
              <w:pStyle w:val="BodyText"/>
              <w:rPr>
                <w:b/>
                <w:sz w:val="24"/>
              </w:rPr>
            </w:pPr>
          </w:p>
        </w:tc>
        <w:tc>
          <w:tcPr>
            <w:tcW w:w="1171" w:type="dxa"/>
            <w:shd w:val="clear" w:color="auto" w:fill="DBE5F1"/>
          </w:tcPr>
          <w:p w14:paraId="2AC30E36" w14:textId="77777777" w:rsidR="00B24CA8" w:rsidRPr="00207FA9" w:rsidRDefault="00B24CA8" w:rsidP="0085302B">
            <w:pPr>
              <w:pStyle w:val="BodyText"/>
              <w:rPr>
                <w:b/>
                <w:sz w:val="24"/>
              </w:rPr>
            </w:pPr>
          </w:p>
        </w:tc>
      </w:tr>
      <w:tr w:rsidR="00B24CA8" w:rsidRPr="00207FA9" w14:paraId="70A63CBC" w14:textId="77777777" w:rsidTr="0085302B">
        <w:trPr>
          <w:trHeight w:val="246"/>
        </w:trPr>
        <w:tc>
          <w:tcPr>
            <w:tcW w:w="2808" w:type="dxa"/>
          </w:tcPr>
          <w:p w14:paraId="1263B78B" w14:textId="77777777" w:rsidR="00B24CA8" w:rsidRPr="00207FA9" w:rsidRDefault="00B24CA8" w:rsidP="0085302B">
            <w:pPr>
              <w:pStyle w:val="BodyText"/>
              <w:rPr>
                <w:b/>
                <w:sz w:val="24"/>
              </w:rPr>
            </w:pPr>
            <w:r w:rsidRPr="00207FA9">
              <w:rPr>
                <w:b/>
                <w:sz w:val="24"/>
              </w:rPr>
              <w:t>Arrests</w:t>
            </w:r>
          </w:p>
        </w:tc>
        <w:tc>
          <w:tcPr>
            <w:tcW w:w="1610" w:type="dxa"/>
          </w:tcPr>
          <w:p w14:paraId="16850C44" w14:textId="77777777" w:rsidR="00B24CA8" w:rsidRPr="00A56D2E" w:rsidRDefault="00B24CA8" w:rsidP="0085302B">
            <w:pPr>
              <w:pStyle w:val="BodyText"/>
              <w:rPr>
                <w:b/>
                <w:sz w:val="24"/>
              </w:rPr>
            </w:pPr>
            <w:r w:rsidRPr="00A56D2E">
              <w:rPr>
                <w:b/>
                <w:sz w:val="24"/>
              </w:rPr>
              <w:t>0</w:t>
            </w:r>
          </w:p>
        </w:tc>
        <w:tc>
          <w:tcPr>
            <w:tcW w:w="1497" w:type="dxa"/>
          </w:tcPr>
          <w:p w14:paraId="09344C19" w14:textId="77777777" w:rsidR="00B24CA8" w:rsidRPr="00A56D2E" w:rsidRDefault="00B24CA8" w:rsidP="0085302B">
            <w:pPr>
              <w:pStyle w:val="BodyText"/>
              <w:rPr>
                <w:b/>
                <w:sz w:val="24"/>
              </w:rPr>
            </w:pPr>
            <w:r w:rsidRPr="00A56D2E">
              <w:rPr>
                <w:b/>
                <w:sz w:val="24"/>
              </w:rPr>
              <w:t>0</w:t>
            </w:r>
          </w:p>
        </w:tc>
        <w:tc>
          <w:tcPr>
            <w:tcW w:w="1495" w:type="dxa"/>
          </w:tcPr>
          <w:p w14:paraId="365801D2" w14:textId="01B968DC" w:rsidR="00B24CA8" w:rsidRPr="00A56D2E" w:rsidRDefault="00B24CA8" w:rsidP="0085302B">
            <w:pPr>
              <w:pStyle w:val="BodyText"/>
              <w:rPr>
                <w:b/>
                <w:sz w:val="24"/>
              </w:rPr>
            </w:pPr>
            <w:r w:rsidRPr="00A56D2E">
              <w:rPr>
                <w:b/>
                <w:sz w:val="24"/>
              </w:rPr>
              <w:t>0</w:t>
            </w:r>
          </w:p>
        </w:tc>
        <w:tc>
          <w:tcPr>
            <w:tcW w:w="1171" w:type="dxa"/>
          </w:tcPr>
          <w:p w14:paraId="694AAB9B" w14:textId="17BBDB2B" w:rsidR="00B24CA8" w:rsidRPr="00A56D2E" w:rsidRDefault="00B24CA8" w:rsidP="0085302B">
            <w:pPr>
              <w:pStyle w:val="BodyText"/>
              <w:rPr>
                <w:b/>
                <w:sz w:val="24"/>
              </w:rPr>
            </w:pPr>
            <w:r w:rsidRPr="00A56D2E">
              <w:rPr>
                <w:b/>
                <w:sz w:val="24"/>
              </w:rPr>
              <w:t>0</w:t>
            </w:r>
          </w:p>
        </w:tc>
      </w:tr>
      <w:tr w:rsidR="00B24CA8" w:rsidRPr="00207FA9" w14:paraId="27FF8956" w14:textId="77777777" w:rsidTr="0085302B">
        <w:trPr>
          <w:trHeight w:val="246"/>
        </w:trPr>
        <w:tc>
          <w:tcPr>
            <w:tcW w:w="2808" w:type="dxa"/>
          </w:tcPr>
          <w:p w14:paraId="3474F9ED" w14:textId="77777777" w:rsidR="00B24CA8" w:rsidRPr="00207FA9" w:rsidRDefault="00B24CA8" w:rsidP="0085302B">
            <w:pPr>
              <w:pStyle w:val="BodyText"/>
              <w:rPr>
                <w:b/>
                <w:sz w:val="24"/>
              </w:rPr>
            </w:pPr>
            <w:r w:rsidRPr="00207FA9">
              <w:rPr>
                <w:b/>
                <w:sz w:val="24"/>
              </w:rPr>
              <w:t>Disciplinary Referrals</w:t>
            </w:r>
          </w:p>
        </w:tc>
        <w:tc>
          <w:tcPr>
            <w:tcW w:w="1610" w:type="dxa"/>
          </w:tcPr>
          <w:p w14:paraId="06A4B5DE" w14:textId="77777777" w:rsidR="00B24CA8" w:rsidRPr="00A56D2E" w:rsidRDefault="00B24CA8" w:rsidP="0085302B">
            <w:pPr>
              <w:pStyle w:val="BodyText"/>
              <w:rPr>
                <w:b/>
                <w:sz w:val="24"/>
              </w:rPr>
            </w:pPr>
            <w:r w:rsidRPr="00A56D2E">
              <w:rPr>
                <w:b/>
                <w:sz w:val="24"/>
              </w:rPr>
              <w:t>0</w:t>
            </w:r>
          </w:p>
        </w:tc>
        <w:tc>
          <w:tcPr>
            <w:tcW w:w="1497" w:type="dxa"/>
          </w:tcPr>
          <w:p w14:paraId="77E1C509" w14:textId="77777777" w:rsidR="00B24CA8" w:rsidRPr="00A56D2E" w:rsidRDefault="00B24CA8" w:rsidP="0085302B">
            <w:pPr>
              <w:pStyle w:val="BodyText"/>
              <w:rPr>
                <w:b/>
                <w:sz w:val="24"/>
              </w:rPr>
            </w:pPr>
            <w:r w:rsidRPr="00A56D2E">
              <w:rPr>
                <w:b/>
                <w:sz w:val="24"/>
              </w:rPr>
              <w:t>0</w:t>
            </w:r>
          </w:p>
        </w:tc>
        <w:tc>
          <w:tcPr>
            <w:tcW w:w="1495" w:type="dxa"/>
          </w:tcPr>
          <w:p w14:paraId="2B50DDBC" w14:textId="77777777" w:rsidR="00B24CA8" w:rsidRPr="00A56D2E" w:rsidRDefault="00B24CA8" w:rsidP="0085302B">
            <w:pPr>
              <w:pStyle w:val="BodyText"/>
              <w:rPr>
                <w:b/>
                <w:sz w:val="24"/>
              </w:rPr>
            </w:pPr>
            <w:r w:rsidRPr="00A56D2E">
              <w:rPr>
                <w:b/>
                <w:sz w:val="24"/>
              </w:rPr>
              <w:t>0</w:t>
            </w:r>
          </w:p>
        </w:tc>
        <w:tc>
          <w:tcPr>
            <w:tcW w:w="1171" w:type="dxa"/>
          </w:tcPr>
          <w:p w14:paraId="58574BB0" w14:textId="77777777" w:rsidR="00B24CA8" w:rsidRPr="00A56D2E" w:rsidRDefault="00B24CA8" w:rsidP="0085302B">
            <w:pPr>
              <w:pStyle w:val="BodyText"/>
              <w:rPr>
                <w:b/>
                <w:sz w:val="24"/>
              </w:rPr>
            </w:pPr>
            <w:r w:rsidRPr="00A56D2E">
              <w:rPr>
                <w:b/>
                <w:sz w:val="24"/>
              </w:rPr>
              <w:t>0</w:t>
            </w:r>
          </w:p>
        </w:tc>
      </w:tr>
      <w:tr w:rsidR="00B24CA8" w:rsidRPr="00207FA9" w14:paraId="3A3465E4" w14:textId="77777777" w:rsidTr="0085302B">
        <w:trPr>
          <w:trHeight w:val="244"/>
        </w:trPr>
        <w:tc>
          <w:tcPr>
            <w:tcW w:w="2808" w:type="dxa"/>
            <w:shd w:val="clear" w:color="auto" w:fill="DBE5F1"/>
          </w:tcPr>
          <w:p w14:paraId="11447F63" w14:textId="77777777" w:rsidR="00B24CA8" w:rsidRPr="00207FA9" w:rsidRDefault="00B24CA8" w:rsidP="0085302B">
            <w:pPr>
              <w:pStyle w:val="BodyText"/>
              <w:rPr>
                <w:b/>
                <w:sz w:val="24"/>
              </w:rPr>
            </w:pPr>
            <w:r>
              <w:rPr>
                <w:b/>
                <w:sz w:val="24"/>
              </w:rPr>
              <w:t>VAWA</w:t>
            </w:r>
          </w:p>
        </w:tc>
        <w:tc>
          <w:tcPr>
            <w:tcW w:w="1610" w:type="dxa"/>
            <w:shd w:val="clear" w:color="auto" w:fill="DBE5F1"/>
          </w:tcPr>
          <w:p w14:paraId="0BD7B5F6" w14:textId="77777777" w:rsidR="00B24CA8" w:rsidRPr="00207FA9" w:rsidRDefault="00B24CA8" w:rsidP="0085302B">
            <w:pPr>
              <w:pStyle w:val="BodyText"/>
              <w:rPr>
                <w:b/>
                <w:sz w:val="24"/>
              </w:rPr>
            </w:pPr>
          </w:p>
        </w:tc>
        <w:tc>
          <w:tcPr>
            <w:tcW w:w="1497" w:type="dxa"/>
            <w:shd w:val="clear" w:color="auto" w:fill="DBE5F1"/>
          </w:tcPr>
          <w:p w14:paraId="6D6C4C4C" w14:textId="77777777" w:rsidR="00B24CA8" w:rsidRPr="00207FA9" w:rsidRDefault="00B24CA8" w:rsidP="0085302B">
            <w:pPr>
              <w:pStyle w:val="BodyText"/>
              <w:rPr>
                <w:b/>
                <w:sz w:val="24"/>
              </w:rPr>
            </w:pPr>
          </w:p>
        </w:tc>
        <w:tc>
          <w:tcPr>
            <w:tcW w:w="1495" w:type="dxa"/>
            <w:shd w:val="clear" w:color="auto" w:fill="DBE5F1"/>
          </w:tcPr>
          <w:p w14:paraId="6EB7E6B5" w14:textId="77777777" w:rsidR="00B24CA8" w:rsidRPr="00207FA9" w:rsidRDefault="00B24CA8" w:rsidP="0085302B">
            <w:pPr>
              <w:pStyle w:val="BodyText"/>
              <w:rPr>
                <w:b/>
                <w:sz w:val="24"/>
              </w:rPr>
            </w:pPr>
          </w:p>
        </w:tc>
        <w:tc>
          <w:tcPr>
            <w:tcW w:w="1171" w:type="dxa"/>
            <w:shd w:val="clear" w:color="auto" w:fill="DBE5F1"/>
          </w:tcPr>
          <w:p w14:paraId="201AAB90" w14:textId="77777777" w:rsidR="00B24CA8" w:rsidRPr="00207FA9" w:rsidRDefault="00B24CA8" w:rsidP="0085302B">
            <w:pPr>
              <w:pStyle w:val="BodyText"/>
              <w:rPr>
                <w:b/>
                <w:sz w:val="24"/>
              </w:rPr>
            </w:pPr>
          </w:p>
        </w:tc>
      </w:tr>
      <w:tr w:rsidR="00B24CA8" w:rsidRPr="00207FA9" w14:paraId="08710FFE" w14:textId="77777777" w:rsidTr="0085302B">
        <w:trPr>
          <w:trHeight w:val="246"/>
        </w:trPr>
        <w:tc>
          <w:tcPr>
            <w:tcW w:w="2808" w:type="dxa"/>
          </w:tcPr>
          <w:p w14:paraId="0735A69C" w14:textId="77777777" w:rsidR="00B24CA8" w:rsidRPr="00A56D2E" w:rsidRDefault="00B24CA8" w:rsidP="0085302B">
            <w:pPr>
              <w:pStyle w:val="BodyText"/>
              <w:rPr>
                <w:b/>
                <w:sz w:val="24"/>
              </w:rPr>
            </w:pPr>
            <w:r w:rsidRPr="00A56D2E">
              <w:rPr>
                <w:b/>
                <w:sz w:val="24"/>
              </w:rPr>
              <w:t>Domestic Violence</w:t>
            </w:r>
          </w:p>
        </w:tc>
        <w:tc>
          <w:tcPr>
            <w:tcW w:w="1610" w:type="dxa"/>
          </w:tcPr>
          <w:p w14:paraId="30456CCA" w14:textId="77777777" w:rsidR="00B24CA8" w:rsidRPr="00A56D2E" w:rsidRDefault="00B24CA8" w:rsidP="0085302B">
            <w:pPr>
              <w:pStyle w:val="BodyText"/>
              <w:rPr>
                <w:b/>
                <w:sz w:val="24"/>
              </w:rPr>
            </w:pPr>
            <w:r w:rsidRPr="00A56D2E">
              <w:rPr>
                <w:b/>
                <w:sz w:val="24"/>
              </w:rPr>
              <w:t>0</w:t>
            </w:r>
          </w:p>
        </w:tc>
        <w:tc>
          <w:tcPr>
            <w:tcW w:w="1497" w:type="dxa"/>
          </w:tcPr>
          <w:p w14:paraId="726B4B1C" w14:textId="77777777" w:rsidR="00B24CA8" w:rsidRPr="00A56D2E" w:rsidRDefault="00B24CA8" w:rsidP="0085302B">
            <w:pPr>
              <w:pStyle w:val="BodyText"/>
              <w:rPr>
                <w:b/>
                <w:sz w:val="24"/>
              </w:rPr>
            </w:pPr>
            <w:r w:rsidRPr="00A56D2E">
              <w:rPr>
                <w:b/>
                <w:sz w:val="24"/>
              </w:rPr>
              <w:t>0</w:t>
            </w:r>
          </w:p>
        </w:tc>
        <w:tc>
          <w:tcPr>
            <w:tcW w:w="1495" w:type="dxa"/>
          </w:tcPr>
          <w:p w14:paraId="192D6730" w14:textId="77777777" w:rsidR="00B24CA8" w:rsidRPr="00A56D2E" w:rsidRDefault="00B24CA8" w:rsidP="0085302B">
            <w:pPr>
              <w:pStyle w:val="BodyText"/>
              <w:rPr>
                <w:b/>
                <w:sz w:val="24"/>
              </w:rPr>
            </w:pPr>
            <w:r w:rsidRPr="00A56D2E">
              <w:rPr>
                <w:b/>
                <w:sz w:val="24"/>
              </w:rPr>
              <w:t>0</w:t>
            </w:r>
          </w:p>
        </w:tc>
        <w:tc>
          <w:tcPr>
            <w:tcW w:w="1171" w:type="dxa"/>
          </w:tcPr>
          <w:p w14:paraId="7DDC5335" w14:textId="77777777" w:rsidR="00B24CA8" w:rsidRPr="00A56D2E" w:rsidRDefault="00B24CA8" w:rsidP="0085302B">
            <w:pPr>
              <w:pStyle w:val="BodyText"/>
              <w:rPr>
                <w:b/>
                <w:sz w:val="24"/>
              </w:rPr>
            </w:pPr>
            <w:r w:rsidRPr="00A56D2E">
              <w:rPr>
                <w:b/>
                <w:sz w:val="24"/>
              </w:rPr>
              <w:t>0</w:t>
            </w:r>
          </w:p>
        </w:tc>
      </w:tr>
      <w:tr w:rsidR="00B24CA8" w:rsidRPr="00207FA9" w14:paraId="16C2D070" w14:textId="77777777" w:rsidTr="0085302B">
        <w:trPr>
          <w:trHeight w:val="246"/>
        </w:trPr>
        <w:tc>
          <w:tcPr>
            <w:tcW w:w="2808" w:type="dxa"/>
          </w:tcPr>
          <w:p w14:paraId="747F40F0" w14:textId="77777777" w:rsidR="00B24CA8" w:rsidRPr="00A56D2E" w:rsidRDefault="00B24CA8" w:rsidP="0085302B">
            <w:pPr>
              <w:pStyle w:val="BodyText"/>
              <w:rPr>
                <w:b/>
                <w:sz w:val="24"/>
              </w:rPr>
            </w:pPr>
            <w:r w:rsidRPr="00A56D2E">
              <w:rPr>
                <w:b/>
                <w:sz w:val="24"/>
              </w:rPr>
              <w:t>Dating Violence</w:t>
            </w:r>
          </w:p>
        </w:tc>
        <w:tc>
          <w:tcPr>
            <w:tcW w:w="1610" w:type="dxa"/>
          </w:tcPr>
          <w:p w14:paraId="50EB23D5" w14:textId="09506993" w:rsidR="00B24CA8" w:rsidRPr="00A56D2E" w:rsidRDefault="00A56D2E" w:rsidP="0085302B">
            <w:pPr>
              <w:pStyle w:val="BodyText"/>
              <w:rPr>
                <w:b/>
                <w:sz w:val="24"/>
              </w:rPr>
            </w:pPr>
            <w:r w:rsidRPr="00A56D2E">
              <w:rPr>
                <w:b/>
                <w:sz w:val="24"/>
              </w:rPr>
              <w:t>3</w:t>
            </w:r>
          </w:p>
        </w:tc>
        <w:tc>
          <w:tcPr>
            <w:tcW w:w="1497" w:type="dxa"/>
          </w:tcPr>
          <w:p w14:paraId="67CA8AE7" w14:textId="23A225D1" w:rsidR="00B24CA8" w:rsidRPr="00A56D2E" w:rsidRDefault="00A56D2E" w:rsidP="0085302B">
            <w:pPr>
              <w:pStyle w:val="BodyText"/>
              <w:rPr>
                <w:b/>
                <w:sz w:val="24"/>
              </w:rPr>
            </w:pPr>
            <w:r w:rsidRPr="00A56D2E">
              <w:rPr>
                <w:b/>
                <w:sz w:val="24"/>
              </w:rPr>
              <w:t>3</w:t>
            </w:r>
          </w:p>
        </w:tc>
        <w:tc>
          <w:tcPr>
            <w:tcW w:w="1495" w:type="dxa"/>
          </w:tcPr>
          <w:p w14:paraId="603FA8AB" w14:textId="77777777" w:rsidR="00B24CA8" w:rsidRPr="00A56D2E" w:rsidRDefault="00B24CA8" w:rsidP="0085302B">
            <w:pPr>
              <w:pStyle w:val="BodyText"/>
              <w:rPr>
                <w:b/>
                <w:sz w:val="24"/>
              </w:rPr>
            </w:pPr>
            <w:r w:rsidRPr="00A56D2E">
              <w:rPr>
                <w:b/>
                <w:sz w:val="24"/>
              </w:rPr>
              <w:t>0</w:t>
            </w:r>
          </w:p>
        </w:tc>
        <w:tc>
          <w:tcPr>
            <w:tcW w:w="1171" w:type="dxa"/>
          </w:tcPr>
          <w:p w14:paraId="05367F6B" w14:textId="4BAE2898" w:rsidR="00B24CA8" w:rsidRPr="00A56D2E" w:rsidRDefault="00B24CA8" w:rsidP="0085302B">
            <w:pPr>
              <w:pStyle w:val="BodyText"/>
              <w:rPr>
                <w:b/>
                <w:sz w:val="24"/>
              </w:rPr>
            </w:pPr>
            <w:r w:rsidRPr="00A56D2E">
              <w:rPr>
                <w:b/>
                <w:sz w:val="24"/>
              </w:rPr>
              <w:t>0</w:t>
            </w:r>
          </w:p>
        </w:tc>
      </w:tr>
      <w:tr w:rsidR="00B24CA8" w:rsidRPr="00207FA9" w14:paraId="026EC934" w14:textId="77777777" w:rsidTr="0085302B">
        <w:trPr>
          <w:trHeight w:val="246"/>
        </w:trPr>
        <w:tc>
          <w:tcPr>
            <w:tcW w:w="2808" w:type="dxa"/>
          </w:tcPr>
          <w:p w14:paraId="4AC324BD" w14:textId="77777777" w:rsidR="00B24CA8" w:rsidRPr="00A56D2E" w:rsidRDefault="00B24CA8" w:rsidP="0085302B">
            <w:pPr>
              <w:pStyle w:val="BodyText"/>
              <w:rPr>
                <w:b/>
                <w:sz w:val="24"/>
              </w:rPr>
            </w:pPr>
            <w:r w:rsidRPr="00A56D2E">
              <w:rPr>
                <w:b/>
                <w:sz w:val="24"/>
              </w:rPr>
              <w:t>Stalking</w:t>
            </w:r>
          </w:p>
        </w:tc>
        <w:tc>
          <w:tcPr>
            <w:tcW w:w="1610" w:type="dxa"/>
          </w:tcPr>
          <w:p w14:paraId="3B654E83" w14:textId="77777777" w:rsidR="00B24CA8" w:rsidRPr="00A56D2E" w:rsidRDefault="00B24CA8" w:rsidP="0085302B">
            <w:pPr>
              <w:pStyle w:val="BodyText"/>
              <w:rPr>
                <w:b/>
                <w:sz w:val="24"/>
              </w:rPr>
            </w:pPr>
            <w:r w:rsidRPr="00A56D2E">
              <w:rPr>
                <w:b/>
                <w:sz w:val="24"/>
              </w:rPr>
              <w:t>0</w:t>
            </w:r>
          </w:p>
        </w:tc>
        <w:tc>
          <w:tcPr>
            <w:tcW w:w="1497" w:type="dxa"/>
          </w:tcPr>
          <w:p w14:paraId="3881C7FD" w14:textId="50693D35" w:rsidR="00B24CA8" w:rsidRPr="00A56D2E" w:rsidRDefault="00A56D2E" w:rsidP="0085302B">
            <w:pPr>
              <w:pStyle w:val="BodyText"/>
              <w:rPr>
                <w:b/>
                <w:sz w:val="24"/>
              </w:rPr>
            </w:pPr>
            <w:r w:rsidRPr="00A56D2E">
              <w:rPr>
                <w:b/>
                <w:sz w:val="24"/>
              </w:rPr>
              <w:t>6</w:t>
            </w:r>
          </w:p>
        </w:tc>
        <w:tc>
          <w:tcPr>
            <w:tcW w:w="1495" w:type="dxa"/>
          </w:tcPr>
          <w:p w14:paraId="65E20AED" w14:textId="77777777" w:rsidR="00B24CA8" w:rsidRPr="00A56D2E" w:rsidRDefault="00B24CA8" w:rsidP="0085302B">
            <w:pPr>
              <w:pStyle w:val="BodyText"/>
              <w:rPr>
                <w:b/>
                <w:sz w:val="24"/>
              </w:rPr>
            </w:pPr>
            <w:r w:rsidRPr="00A56D2E">
              <w:rPr>
                <w:b/>
                <w:sz w:val="24"/>
              </w:rPr>
              <w:t>0</w:t>
            </w:r>
          </w:p>
        </w:tc>
        <w:tc>
          <w:tcPr>
            <w:tcW w:w="1171" w:type="dxa"/>
          </w:tcPr>
          <w:p w14:paraId="2BCA1405" w14:textId="77777777" w:rsidR="00B24CA8" w:rsidRPr="00A56D2E" w:rsidRDefault="00B24CA8" w:rsidP="0085302B">
            <w:pPr>
              <w:pStyle w:val="BodyText"/>
              <w:rPr>
                <w:b/>
                <w:sz w:val="24"/>
              </w:rPr>
            </w:pPr>
            <w:r w:rsidRPr="00A56D2E">
              <w:rPr>
                <w:b/>
                <w:sz w:val="24"/>
              </w:rPr>
              <w:t>0</w:t>
            </w:r>
          </w:p>
        </w:tc>
      </w:tr>
    </w:tbl>
    <w:p w14:paraId="6F298B02" w14:textId="77777777" w:rsidR="00B24CA8" w:rsidRDefault="00B24CA8" w:rsidP="00B24CA8">
      <w:pPr>
        <w:pStyle w:val="Heading2"/>
        <w:spacing w:before="85"/>
        <w:ind w:left="3902" w:right="4358"/>
        <w:jc w:val="center"/>
      </w:pPr>
    </w:p>
    <w:p w14:paraId="4145037D" w14:textId="33EFDED0" w:rsidR="009102F4" w:rsidRDefault="009102F4" w:rsidP="009102F4">
      <w:pPr>
        <w:pStyle w:val="BodyText"/>
        <w:ind w:firstLine="720"/>
        <w:jc w:val="center"/>
        <w:rPr>
          <w:b/>
          <w:sz w:val="20"/>
        </w:rPr>
      </w:pPr>
      <w:r>
        <w:t>Crime Statistics</w:t>
      </w:r>
      <w:r>
        <w:rPr>
          <w:b/>
          <w:sz w:val="20"/>
        </w:rPr>
        <w:t xml:space="preserve">  </w:t>
      </w:r>
      <w:r w:rsidRPr="00207FA9">
        <w:rPr>
          <w:b/>
          <w:sz w:val="20"/>
        </w:rPr>
        <w:t>20</w:t>
      </w:r>
      <w:r>
        <w:rPr>
          <w:b/>
          <w:sz w:val="20"/>
        </w:rPr>
        <w:t>23</w:t>
      </w:r>
      <w:r w:rsidRPr="00207FA9">
        <w:rPr>
          <w:b/>
          <w:sz w:val="20"/>
        </w:rPr>
        <w:t xml:space="preserve"> Calendar Year</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1610"/>
        <w:gridCol w:w="1497"/>
        <w:gridCol w:w="1495"/>
        <w:gridCol w:w="1171"/>
      </w:tblGrid>
      <w:tr w:rsidR="009102F4" w:rsidRPr="00207FA9" w14:paraId="59E81AF6" w14:textId="77777777" w:rsidTr="008769EC">
        <w:trPr>
          <w:trHeight w:val="671"/>
        </w:trPr>
        <w:tc>
          <w:tcPr>
            <w:tcW w:w="2808" w:type="dxa"/>
            <w:shd w:val="clear" w:color="auto" w:fill="FFFF99"/>
          </w:tcPr>
          <w:p w14:paraId="0FA3A429" w14:textId="77777777" w:rsidR="009102F4" w:rsidRPr="00207FA9" w:rsidRDefault="009102F4" w:rsidP="008769EC">
            <w:pPr>
              <w:pStyle w:val="BodyText"/>
              <w:rPr>
                <w:b/>
                <w:sz w:val="24"/>
              </w:rPr>
            </w:pPr>
            <w:r w:rsidRPr="00207FA9">
              <w:rPr>
                <w:b/>
                <w:sz w:val="24"/>
              </w:rPr>
              <w:t>Offense</w:t>
            </w:r>
          </w:p>
        </w:tc>
        <w:tc>
          <w:tcPr>
            <w:tcW w:w="1610" w:type="dxa"/>
            <w:shd w:val="clear" w:color="auto" w:fill="FFFF99"/>
          </w:tcPr>
          <w:p w14:paraId="13DD72E4" w14:textId="77777777" w:rsidR="009102F4" w:rsidRPr="00207FA9" w:rsidRDefault="009102F4" w:rsidP="008769EC">
            <w:pPr>
              <w:pStyle w:val="BodyText"/>
              <w:rPr>
                <w:b/>
                <w:sz w:val="24"/>
              </w:rPr>
            </w:pPr>
            <w:r w:rsidRPr="00207FA9">
              <w:rPr>
                <w:b/>
                <w:sz w:val="24"/>
              </w:rPr>
              <w:t>Residential</w:t>
            </w:r>
          </w:p>
        </w:tc>
        <w:tc>
          <w:tcPr>
            <w:tcW w:w="1497" w:type="dxa"/>
            <w:shd w:val="clear" w:color="auto" w:fill="FFFF99"/>
          </w:tcPr>
          <w:p w14:paraId="318D5EEF" w14:textId="77777777" w:rsidR="009102F4" w:rsidRPr="00207FA9" w:rsidRDefault="009102F4" w:rsidP="008769EC">
            <w:pPr>
              <w:pStyle w:val="BodyText"/>
              <w:rPr>
                <w:b/>
                <w:sz w:val="24"/>
              </w:rPr>
            </w:pPr>
            <w:r w:rsidRPr="00207FA9">
              <w:rPr>
                <w:b/>
                <w:sz w:val="24"/>
              </w:rPr>
              <w:t>Total</w:t>
            </w:r>
          </w:p>
          <w:p w14:paraId="177FC2F4" w14:textId="77777777" w:rsidR="009102F4" w:rsidRPr="00207FA9" w:rsidRDefault="009102F4" w:rsidP="008769EC">
            <w:pPr>
              <w:pStyle w:val="BodyText"/>
              <w:rPr>
                <w:b/>
                <w:sz w:val="24"/>
              </w:rPr>
            </w:pPr>
            <w:r w:rsidRPr="00207FA9">
              <w:rPr>
                <w:b/>
                <w:sz w:val="24"/>
              </w:rPr>
              <w:t>On-Campus</w:t>
            </w:r>
          </w:p>
          <w:p w14:paraId="1B66D319" w14:textId="77777777" w:rsidR="009102F4" w:rsidRPr="00207FA9" w:rsidRDefault="009102F4" w:rsidP="008769EC">
            <w:pPr>
              <w:pStyle w:val="BodyText"/>
              <w:rPr>
                <w:b/>
                <w:i/>
                <w:sz w:val="24"/>
              </w:rPr>
            </w:pPr>
            <w:r w:rsidRPr="00207FA9">
              <w:rPr>
                <w:b/>
                <w:i/>
                <w:sz w:val="24"/>
              </w:rPr>
              <w:t>(Includes Residential)</w:t>
            </w:r>
          </w:p>
        </w:tc>
        <w:tc>
          <w:tcPr>
            <w:tcW w:w="1495" w:type="dxa"/>
          </w:tcPr>
          <w:p w14:paraId="52BD325C" w14:textId="77777777" w:rsidR="009102F4" w:rsidRPr="00207FA9" w:rsidRDefault="009102F4" w:rsidP="008769EC">
            <w:pPr>
              <w:pStyle w:val="BodyText"/>
              <w:rPr>
                <w:b/>
                <w:sz w:val="24"/>
              </w:rPr>
            </w:pPr>
            <w:r w:rsidRPr="00207FA9">
              <w:rPr>
                <w:b/>
                <w:sz w:val="24"/>
              </w:rPr>
              <w:t>Non-Campus</w:t>
            </w:r>
          </w:p>
        </w:tc>
        <w:tc>
          <w:tcPr>
            <w:tcW w:w="1171" w:type="dxa"/>
          </w:tcPr>
          <w:p w14:paraId="3F41C9D1" w14:textId="77777777" w:rsidR="009102F4" w:rsidRPr="00207FA9" w:rsidRDefault="009102F4" w:rsidP="008769EC">
            <w:pPr>
              <w:pStyle w:val="BodyText"/>
              <w:rPr>
                <w:b/>
                <w:sz w:val="24"/>
              </w:rPr>
            </w:pPr>
            <w:r w:rsidRPr="00207FA9">
              <w:rPr>
                <w:b/>
                <w:sz w:val="24"/>
              </w:rPr>
              <w:t>Public Property</w:t>
            </w:r>
          </w:p>
        </w:tc>
      </w:tr>
      <w:tr w:rsidR="00A56D2E" w:rsidRPr="00207FA9" w14:paraId="385C9E71" w14:textId="77777777" w:rsidTr="008769EC">
        <w:trPr>
          <w:trHeight w:val="246"/>
        </w:trPr>
        <w:tc>
          <w:tcPr>
            <w:tcW w:w="2808" w:type="dxa"/>
          </w:tcPr>
          <w:p w14:paraId="385F2682" w14:textId="4C5541D8" w:rsidR="00A56D2E" w:rsidRPr="00207FA9" w:rsidRDefault="00A56D2E" w:rsidP="00A56D2E">
            <w:pPr>
              <w:pStyle w:val="BodyText"/>
              <w:rPr>
                <w:b/>
                <w:sz w:val="24"/>
              </w:rPr>
            </w:pPr>
            <w:r w:rsidRPr="00F01B61">
              <w:rPr>
                <w:b/>
                <w:sz w:val="24"/>
              </w:rPr>
              <w:t>Murder</w:t>
            </w:r>
          </w:p>
        </w:tc>
        <w:tc>
          <w:tcPr>
            <w:tcW w:w="1610" w:type="dxa"/>
          </w:tcPr>
          <w:p w14:paraId="35552C95" w14:textId="10868095" w:rsidR="00A56D2E" w:rsidRPr="00207FA9" w:rsidRDefault="00A56D2E" w:rsidP="00A56D2E">
            <w:pPr>
              <w:pStyle w:val="BodyText"/>
              <w:rPr>
                <w:b/>
                <w:sz w:val="24"/>
              </w:rPr>
            </w:pPr>
            <w:r w:rsidRPr="00F01B61">
              <w:rPr>
                <w:b/>
                <w:sz w:val="24"/>
              </w:rPr>
              <w:t>0</w:t>
            </w:r>
          </w:p>
        </w:tc>
        <w:tc>
          <w:tcPr>
            <w:tcW w:w="1497" w:type="dxa"/>
          </w:tcPr>
          <w:p w14:paraId="1F9C246D" w14:textId="6E362BAC" w:rsidR="00A56D2E" w:rsidRPr="00207FA9" w:rsidRDefault="00A56D2E" w:rsidP="00A56D2E">
            <w:pPr>
              <w:pStyle w:val="BodyText"/>
              <w:rPr>
                <w:b/>
                <w:sz w:val="24"/>
              </w:rPr>
            </w:pPr>
            <w:r w:rsidRPr="00F01B61">
              <w:rPr>
                <w:b/>
                <w:sz w:val="24"/>
              </w:rPr>
              <w:t>0</w:t>
            </w:r>
          </w:p>
        </w:tc>
        <w:tc>
          <w:tcPr>
            <w:tcW w:w="1495" w:type="dxa"/>
          </w:tcPr>
          <w:p w14:paraId="442E2A56" w14:textId="502AD942" w:rsidR="00A56D2E" w:rsidRPr="00207FA9" w:rsidRDefault="00A56D2E" w:rsidP="00A56D2E">
            <w:pPr>
              <w:pStyle w:val="BodyText"/>
              <w:rPr>
                <w:b/>
                <w:sz w:val="24"/>
              </w:rPr>
            </w:pPr>
            <w:r w:rsidRPr="00F01B61">
              <w:rPr>
                <w:b/>
                <w:sz w:val="24"/>
              </w:rPr>
              <w:t>0</w:t>
            </w:r>
          </w:p>
        </w:tc>
        <w:tc>
          <w:tcPr>
            <w:tcW w:w="1171" w:type="dxa"/>
          </w:tcPr>
          <w:p w14:paraId="3A1AFCAF" w14:textId="5038EC5C" w:rsidR="00A56D2E" w:rsidRPr="00207FA9" w:rsidRDefault="00A56D2E" w:rsidP="00A56D2E">
            <w:pPr>
              <w:pStyle w:val="BodyText"/>
              <w:rPr>
                <w:b/>
                <w:sz w:val="24"/>
              </w:rPr>
            </w:pPr>
            <w:r w:rsidRPr="00F01B61">
              <w:rPr>
                <w:b/>
                <w:sz w:val="24"/>
              </w:rPr>
              <w:t>0</w:t>
            </w:r>
          </w:p>
        </w:tc>
      </w:tr>
      <w:tr w:rsidR="00A56D2E" w:rsidRPr="00207FA9" w14:paraId="786EB754" w14:textId="77777777" w:rsidTr="008769EC">
        <w:trPr>
          <w:trHeight w:val="246"/>
        </w:trPr>
        <w:tc>
          <w:tcPr>
            <w:tcW w:w="2808" w:type="dxa"/>
          </w:tcPr>
          <w:p w14:paraId="543718DC" w14:textId="0113E5CC" w:rsidR="00A56D2E" w:rsidRPr="00207FA9" w:rsidRDefault="00A56D2E" w:rsidP="00A56D2E">
            <w:pPr>
              <w:pStyle w:val="BodyText"/>
              <w:rPr>
                <w:b/>
                <w:sz w:val="24"/>
              </w:rPr>
            </w:pPr>
            <w:r w:rsidRPr="00F01B61">
              <w:rPr>
                <w:b/>
                <w:sz w:val="24"/>
              </w:rPr>
              <w:t>Negligent Manslaughter</w:t>
            </w:r>
          </w:p>
        </w:tc>
        <w:tc>
          <w:tcPr>
            <w:tcW w:w="1610" w:type="dxa"/>
          </w:tcPr>
          <w:p w14:paraId="60C19885" w14:textId="4A058773" w:rsidR="00A56D2E" w:rsidRPr="00207FA9" w:rsidRDefault="00A56D2E" w:rsidP="00A56D2E">
            <w:pPr>
              <w:pStyle w:val="BodyText"/>
              <w:rPr>
                <w:b/>
                <w:sz w:val="24"/>
              </w:rPr>
            </w:pPr>
            <w:r w:rsidRPr="00F01B61">
              <w:rPr>
                <w:b/>
                <w:sz w:val="24"/>
              </w:rPr>
              <w:t>0</w:t>
            </w:r>
          </w:p>
        </w:tc>
        <w:tc>
          <w:tcPr>
            <w:tcW w:w="1497" w:type="dxa"/>
          </w:tcPr>
          <w:p w14:paraId="7E051608" w14:textId="5865DCBE" w:rsidR="00A56D2E" w:rsidRPr="00207FA9" w:rsidRDefault="00A56D2E" w:rsidP="00A56D2E">
            <w:pPr>
              <w:pStyle w:val="BodyText"/>
              <w:rPr>
                <w:b/>
                <w:sz w:val="24"/>
              </w:rPr>
            </w:pPr>
            <w:r w:rsidRPr="00F01B61">
              <w:rPr>
                <w:b/>
                <w:sz w:val="24"/>
              </w:rPr>
              <w:t>0</w:t>
            </w:r>
          </w:p>
        </w:tc>
        <w:tc>
          <w:tcPr>
            <w:tcW w:w="1495" w:type="dxa"/>
          </w:tcPr>
          <w:p w14:paraId="242B2A71" w14:textId="5B12F256" w:rsidR="00A56D2E" w:rsidRPr="00207FA9" w:rsidRDefault="00A56D2E" w:rsidP="00A56D2E">
            <w:pPr>
              <w:pStyle w:val="BodyText"/>
              <w:rPr>
                <w:b/>
                <w:sz w:val="24"/>
              </w:rPr>
            </w:pPr>
            <w:r w:rsidRPr="00F01B61">
              <w:rPr>
                <w:b/>
                <w:sz w:val="24"/>
              </w:rPr>
              <w:t>0</w:t>
            </w:r>
          </w:p>
        </w:tc>
        <w:tc>
          <w:tcPr>
            <w:tcW w:w="1171" w:type="dxa"/>
          </w:tcPr>
          <w:p w14:paraId="2707FC81" w14:textId="51E4E398" w:rsidR="00A56D2E" w:rsidRPr="00207FA9" w:rsidRDefault="00A56D2E" w:rsidP="00A56D2E">
            <w:pPr>
              <w:pStyle w:val="BodyText"/>
              <w:rPr>
                <w:b/>
                <w:sz w:val="24"/>
              </w:rPr>
            </w:pPr>
            <w:r w:rsidRPr="00F01B61">
              <w:rPr>
                <w:b/>
                <w:sz w:val="24"/>
              </w:rPr>
              <w:t>0</w:t>
            </w:r>
          </w:p>
        </w:tc>
      </w:tr>
      <w:tr w:rsidR="00A56D2E" w:rsidRPr="00207FA9" w14:paraId="39D7741D" w14:textId="77777777" w:rsidTr="008769EC">
        <w:trPr>
          <w:trHeight w:val="278"/>
        </w:trPr>
        <w:tc>
          <w:tcPr>
            <w:tcW w:w="2808" w:type="dxa"/>
          </w:tcPr>
          <w:p w14:paraId="4A7C02E2" w14:textId="668FD072" w:rsidR="00A56D2E" w:rsidRPr="00207FA9" w:rsidRDefault="00A56D2E" w:rsidP="00A56D2E">
            <w:pPr>
              <w:pStyle w:val="BodyText"/>
              <w:rPr>
                <w:b/>
                <w:sz w:val="24"/>
              </w:rPr>
            </w:pPr>
            <w:r w:rsidRPr="00F01B61">
              <w:rPr>
                <w:b/>
                <w:sz w:val="24"/>
              </w:rPr>
              <w:t>Rape</w:t>
            </w:r>
          </w:p>
        </w:tc>
        <w:tc>
          <w:tcPr>
            <w:tcW w:w="1610" w:type="dxa"/>
          </w:tcPr>
          <w:p w14:paraId="12876B33" w14:textId="4BE1BBA7" w:rsidR="00A56D2E" w:rsidRPr="00207FA9" w:rsidRDefault="00A56D2E" w:rsidP="00A56D2E">
            <w:pPr>
              <w:pStyle w:val="BodyText"/>
              <w:rPr>
                <w:b/>
                <w:sz w:val="24"/>
              </w:rPr>
            </w:pPr>
            <w:r>
              <w:rPr>
                <w:b/>
                <w:sz w:val="24"/>
              </w:rPr>
              <w:t>3</w:t>
            </w:r>
          </w:p>
        </w:tc>
        <w:tc>
          <w:tcPr>
            <w:tcW w:w="1497" w:type="dxa"/>
          </w:tcPr>
          <w:p w14:paraId="702847DC" w14:textId="5884535A" w:rsidR="00A56D2E" w:rsidRPr="00207FA9" w:rsidRDefault="00A56D2E" w:rsidP="00A56D2E">
            <w:pPr>
              <w:pStyle w:val="BodyText"/>
              <w:rPr>
                <w:b/>
                <w:sz w:val="24"/>
              </w:rPr>
            </w:pPr>
            <w:r>
              <w:rPr>
                <w:b/>
                <w:sz w:val="24"/>
              </w:rPr>
              <w:t>4</w:t>
            </w:r>
          </w:p>
        </w:tc>
        <w:tc>
          <w:tcPr>
            <w:tcW w:w="1495" w:type="dxa"/>
          </w:tcPr>
          <w:p w14:paraId="5459B5F0" w14:textId="7DE73CCE" w:rsidR="00A56D2E" w:rsidRPr="00207FA9" w:rsidRDefault="00A56D2E" w:rsidP="00A56D2E">
            <w:pPr>
              <w:pStyle w:val="BodyText"/>
              <w:rPr>
                <w:b/>
                <w:sz w:val="24"/>
              </w:rPr>
            </w:pPr>
            <w:r>
              <w:rPr>
                <w:b/>
                <w:sz w:val="24"/>
              </w:rPr>
              <w:t>4</w:t>
            </w:r>
          </w:p>
        </w:tc>
        <w:tc>
          <w:tcPr>
            <w:tcW w:w="1171" w:type="dxa"/>
          </w:tcPr>
          <w:p w14:paraId="10A58B23" w14:textId="5162E248" w:rsidR="00A56D2E" w:rsidRPr="00207FA9" w:rsidRDefault="00A56D2E" w:rsidP="00A56D2E">
            <w:pPr>
              <w:pStyle w:val="BodyText"/>
              <w:rPr>
                <w:b/>
                <w:sz w:val="24"/>
              </w:rPr>
            </w:pPr>
            <w:r w:rsidRPr="00F01B61">
              <w:rPr>
                <w:b/>
                <w:sz w:val="24"/>
              </w:rPr>
              <w:t>0</w:t>
            </w:r>
          </w:p>
        </w:tc>
      </w:tr>
      <w:tr w:rsidR="00A56D2E" w:rsidRPr="00207FA9" w14:paraId="78732C0D" w14:textId="77777777" w:rsidTr="008769EC">
        <w:trPr>
          <w:trHeight w:val="278"/>
        </w:trPr>
        <w:tc>
          <w:tcPr>
            <w:tcW w:w="2808" w:type="dxa"/>
          </w:tcPr>
          <w:p w14:paraId="198E516E" w14:textId="7A02D69C" w:rsidR="00A56D2E" w:rsidRPr="00207FA9" w:rsidRDefault="00A56D2E" w:rsidP="00A56D2E">
            <w:pPr>
              <w:pStyle w:val="BodyText"/>
              <w:rPr>
                <w:b/>
                <w:sz w:val="24"/>
              </w:rPr>
            </w:pPr>
            <w:r w:rsidRPr="00F01B61">
              <w:rPr>
                <w:b/>
                <w:sz w:val="24"/>
              </w:rPr>
              <w:t>Fondling</w:t>
            </w:r>
          </w:p>
        </w:tc>
        <w:tc>
          <w:tcPr>
            <w:tcW w:w="1610" w:type="dxa"/>
          </w:tcPr>
          <w:p w14:paraId="03D6BB16" w14:textId="685F5144" w:rsidR="00A56D2E" w:rsidRDefault="00A56D2E" w:rsidP="00A56D2E">
            <w:pPr>
              <w:pStyle w:val="BodyText"/>
              <w:rPr>
                <w:b/>
                <w:sz w:val="24"/>
              </w:rPr>
            </w:pPr>
            <w:r>
              <w:rPr>
                <w:b/>
                <w:sz w:val="24"/>
              </w:rPr>
              <w:t>3</w:t>
            </w:r>
          </w:p>
        </w:tc>
        <w:tc>
          <w:tcPr>
            <w:tcW w:w="1497" w:type="dxa"/>
          </w:tcPr>
          <w:p w14:paraId="5FD3F177" w14:textId="20E766EB" w:rsidR="00A56D2E" w:rsidRDefault="00A56D2E" w:rsidP="00A56D2E">
            <w:pPr>
              <w:pStyle w:val="BodyText"/>
              <w:rPr>
                <w:b/>
                <w:sz w:val="24"/>
              </w:rPr>
            </w:pPr>
            <w:r>
              <w:rPr>
                <w:b/>
                <w:sz w:val="24"/>
              </w:rPr>
              <w:t>3</w:t>
            </w:r>
          </w:p>
        </w:tc>
        <w:tc>
          <w:tcPr>
            <w:tcW w:w="1495" w:type="dxa"/>
          </w:tcPr>
          <w:p w14:paraId="60E33E17" w14:textId="5F59C27A" w:rsidR="00A56D2E" w:rsidRDefault="00A56D2E" w:rsidP="00A56D2E">
            <w:pPr>
              <w:pStyle w:val="BodyText"/>
              <w:rPr>
                <w:b/>
                <w:sz w:val="24"/>
              </w:rPr>
            </w:pPr>
            <w:r w:rsidRPr="00F01B61">
              <w:rPr>
                <w:b/>
                <w:sz w:val="24"/>
              </w:rPr>
              <w:t>0</w:t>
            </w:r>
          </w:p>
        </w:tc>
        <w:tc>
          <w:tcPr>
            <w:tcW w:w="1171" w:type="dxa"/>
          </w:tcPr>
          <w:p w14:paraId="08D1ECB9" w14:textId="741EC2B1" w:rsidR="00A56D2E" w:rsidRDefault="00A56D2E" w:rsidP="00A56D2E">
            <w:pPr>
              <w:pStyle w:val="BodyText"/>
              <w:rPr>
                <w:b/>
                <w:sz w:val="24"/>
              </w:rPr>
            </w:pPr>
            <w:r w:rsidRPr="00F01B61">
              <w:rPr>
                <w:b/>
                <w:sz w:val="24"/>
              </w:rPr>
              <w:t>0</w:t>
            </w:r>
          </w:p>
        </w:tc>
      </w:tr>
      <w:tr w:rsidR="00A56D2E" w:rsidRPr="00207FA9" w14:paraId="43A3DF99" w14:textId="77777777" w:rsidTr="008769EC">
        <w:trPr>
          <w:trHeight w:val="242"/>
        </w:trPr>
        <w:tc>
          <w:tcPr>
            <w:tcW w:w="2808" w:type="dxa"/>
          </w:tcPr>
          <w:p w14:paraId="756DED6C" w14:textId="764D0032" w:rsidR="00A56D2E" w:rsidRPr="00207FA9" w:rsidRDefault="00A56D2E" w:rsidP="00A56D2E">
            <w:pPr>
              <w:pStyle w:val="BodyText"/>
              <w:rPr>
                <w:b/>
                <w:sz w:val="24"/>
              </w:rPr>
            </w:pPr>
            <w:r w:rsidRPr="00F01B61">
              <w:rPr>
                <w:b/>
                <w:sz w:val="24"/>
              </w:rPr>
              <w:t xml:space="preserve">Incest </w:t>
            </w:r>
          </w:p>
        </w:tc>
        <w:tc>
          <w:tcPr>
            <w:tcW w:w="1610" w:type="dxa"/>
          </w:tcPr>
          <w:p w14:paraId="153A4E6F" w14:textId="36206035" w:rsidR="00A56D2E" w:rsidRPr="00207FA9" w:rsidRDefault="00A56D2E" w:rsidP="00A56D2E">
            <w:pPr>
              <w:pStyle w:val="BodyText"/>
              <w:rPr>
                <w:b/>
                <w:sz w:val="24"/>
              </w:rPr>
            </w:pPr>
            <w:r w:rsidRPr="00F01B61">
              <w:rPr>
                <w:b/>
                <w:sz w:val="24"/>
              </w:rPr>
              <w:t>0</w:t>
            </w:r>
          </w:p>
        </w:tc>
        <w:tc>
          <w:tcPr>
            <w:tcW w:w="1497" w:type="dxa"/>
          </w:tcPr>
          <w:p w14:paraId="78DFB816" w14:textId="0B28E1A2" w:rsidR="00A56D2E" w:rsidRPr="00207FA9" w:rsidRDefault="00A56D2E" w:rsidP="00A56D2E">
            <w:pPr>
              <w:pStyle w:val="BodyText"/>
              <w:rPr>
                <w:b/>
                <w:sz w:val="24"/>
              </w:rPr>
            </w:pPr>
            <w:r w:rsidRPr="00F01B61">
              <w:rPr>
                <w:b/>
                <w:sz w:val="24"/>
              </w:rPr>
              <w:t>0</w:t>
            </w:r>
          </w:p>
        </w:tc>
        <w:tc>
          <w:tcPr>
            <w:tcW w:w="1495" w:type="dxa"/>
          </w:tcPr>
          <w:p w14:paraId="39A613F0" w14:textId="46EACB64" w:rsidR="00A56D2E" w:rsidRPr="00207FA9" w:rsidRDefault="00A56D2E" w:rsidP="00A56D2E">
            <w:pPr>
              <w:pStyle w:val="BodyText"/>
              <w:rPr>
                <w:b/>
                <w:sz w:val="24"/>
              </w:rPr>
            </w:pPr>
            <w:r w:rsidRPr="00F01B61">
              <w:rPr>
                <w:b/>
                <w:sz w:val="24"/>
              </w:rPr>
              <w:t>0</w:t>
            </w:r>
          </w:p>
        </w:tc>
        <w:tc>
          <w:tcPr>
            <w:tcW w:w="1171" w:type="dxa"/>
          </w:tcPr>
          <w:p w14:paraId="3357A00D" w14:textId="1274158E" w:rsidR="00A56D2E" w:rsidRPr="00207FA9" w:rsidRDefault="00A56D2E" w:rsidP="00A56D2E">
            <w:pPr>
              <w:pStyle w:val="BodyText"/>
              <w:rPr>
                <w:b/>
                <w:sz w:val="24"/>
              </w:rPr>
            </w:pPr>
            <w:r w:rsidRPr="00F01B61">
              <w:rPr>
                <w:b/>
                <w:sz w:val="24"/>
              </w:rPr>
              <w:t>0</w:t>
            </w:r>
          </w:p>
        </w:tc>
      </w:tr>
      <w:tr w:rsidR="00A56D2E" w:rsidRPr="00207FA9" w14:paraId="58E990DB" w14:textId="77777777" w:rsidTr="008769EC">
        <w:trPr>
          <w:trHeight w:val="233"/>
        </w:trPr>
        <w:tc>
          <w:tcPr>
            <w:tcW w:w="2808" w:type="dxa"/>
          </w:tcPr>
          <w:p w14:paraId="00C5D85D" w14:textId="5BD3748E" w:rsidR="00A56D2E" w:rsidRDefault="00A56D2E" w:rsidP="00A56D2E">
            <w:pPr>
              <w:pStyle w:val="BodyText"/>
              <w:rPr>
                <w:b/>
                <w:sz w:val="24"/>
              </w:rPr>
            </w:pPr>
            <w:r w:rsidRPr="00F01B61">
              <w:rPr>
                <w:b/>
                <w:sz w:val="24"/>
              </w:rPr>
              <w:t>Statutory Rape</w:t>
            </w:r>
          </w:p>
        </w:tc>
        <w:tc>
          <w:tcPr>
            <w:tcW w:w="1610" w:type="dxa"/>
          </w:tcPr>
          <w:p w14:paraId="410A0ADA" w14:textId="4A0A6D26" w:rsidR="00A56D2E" w:rsidRDefault="00A56D2E" w:rsidP="00A56D2E">
            <w:pPr>
              <w:pStyle w:val="BodyText"/>
              <w:rPr>
                <w:b/>
                <w:sz w:val="24"/>
              </w:rPr>
            </w:pPr>
            <w:r w:rsidRPr="00F01B61">
              <w:rPr>
                <w:b/>
                <w:sz w:val="24"/>
              </w:rPr>
              <w:t>0</w:t>
            </w:r>
          </w:p>
        </w:tc>
        <w:tc>
          <w:tcPr>
            <w:tcW w:w="1497" w:type="dxa"/>
          </w:tcPr>
          <w:p w14:paraId="394F2756" w14:textId="57BCB02A" w:rsidR="00A56D2E" w:rsidRDefault="00A56D2E" w:rsidP="00A56D2E">
            <w:pPr>
              <w:pStyle w:val="BodyText"/>
              <w:rPr>
                <w:b/>
                <w:sz w:val="24"/>
              </w:rPr>
            </w:pPr>
            <w:r w:rsidRPr="00F01B61">
              <w:rPr>
                <w:b/>
                <w:sz w:val="24"/>
              </w:rPr>
              <w:t>0</w:t>
            </w:r>
          </w:p>
        </w:tc>
        <w:tc>
          <w:tcPr>
            <w:tcW w:w="1495" w:type="dxa"/>
          </w:tcPr>
          <w:p w14:paraId="2CA4E0E4" w14:textId="4DD7C0DE" w:rsidR="00A56D2E" w:rsidRDefault="00A56D2E" w:rsidP="00A56D2E">
            <w:pPr>
              <w:pStyle w:val="BodyText"/>
              <w:rPr>
                <w:b/>
                <w:sz w:val="24"/>
              </w:rPr>
            </w:pPr>
            <w:r w:rsidRPr="00F01B61">
              <w:rPr>
                <w:b/>
                <w:sz w:val="24"/>
              </w:rPr>
              <w:t>0</w:t>
            </w:r>
          </w:p>
        </w:tc>
        <w:tc>
          <w:tcPr>
            <w:tcW w:w="1171" w:type="dxa"/>
          </w:tcPr>
          <w:p w14:paraId="4C544BB7" w14:textId="7CAD99BB" w:rsidR="00A56D2E" w:rsidRDefault="00A56D2E" w:rsidP="00A56D2E">
            <w:pPr>
              <w:pStyle w:val="BodyText"/>
              <w:rPr>
                <w:b/>
                <w:sz w:val="24"/>
              </w:rPr>
            </w:pPr>
            <w:r w:rsidRPr="00F01B61">
              <w:rPr>
                <w:b/>
                <w:sz w:val="24"/>
              </w:rPr>
              <w:t>0</w:t>
            </w:r>
          </w:p>
        </w:tc>
      </w:tr>
      <w:tr w:rsidR="00A56D2E" w:rsidRPr="00207FA9" w14:paraId="199618D3" w14:textId="77777777" w:rsidTr="008769EC">
        <w:trPr>
          <w:trHeight w:val="246"/>
        </w:trPr>
        <w:tc>
          <w:tcPr>
            <w:tcW w:w="2808" w:type="dxa"/>
          </w:tcPr>
          <w:p w14:paraId="1367188C" w14:textId="44BDA3DC" w:rsidR="00A56D2E" w:rsidRPr="00207FA9" w:rsidRDefault="00A56D2E" w:rsidP="00A56D2E">
            <w:pPr>
              <w:pStyle w:val="BodyText"/>
              <w:rPr>
                <w:b/>
                <w:sz w:val="24"/>
              </w:rPr>
            </w:pPr>
            <w:r w:rsidRPr="00F01B61">
              <w:rPr>
                <w:b/>
                <w:sz w:val="24"/>
              </w:rPr>
              <w:t>Robbery</w:t>
            </w:r>
          </w:p>
        </w:tc>
        <w:tc>
          <w:tcPr>
            <w:tcW w:w="1610" w:type="dxa"/>
          </w:tcPr>
          <w:p w14:paraId="7525776A" w14:textId="5E0B5E47" w:rsidR="00A56D2E" w:rsidRPr="00207FA9" w:rsidRDefault="00A56D2E" w:rsidP="00A56D2E">
            <w:pPr>
              <w:pStyle w:val="BodyText"/>
              <w:rPr>
                <w:b/>
                <w:sz w:val="24"/>
              </w:rPr>
            </w:pPr>
            <w:r w:rsidRPr="00F01B61">
              <w:rPr>
                <w:b/>
                <w:sz w:val="24"/>
              </w:rPr>
              <w:t>0</w:t>
            </w:r>
          </w:p>
        </w:tc>
        <w:tc>
          <w:tcPr>
            <w:tcW w:w="1497" w:type="dxa"/>
          </w:tcPr>
          <w:p w14:paraId="3963256E" w14:textId="50F23CF5" w:rsidR="00A56D2E" w:rsidRPr="00207FA9" w:rsidRDefault="00A56D2E" w:rsidP="00A56D2E">
            <w:pPr>
              <w:pStyle w:val="BodyText"/>
              <w:rPr>
                <w:b/>
                <w:sz w:val="24"/>
              </w:rPr>
            </w:pPr>
            <w:r w:rsidRPr="00F01B61">
              <w:rPr>
                <w:b/>
                <w:sz w:val="24"/>
              </w:rPr>
              <w:t>0</w:t>
            </w:r>
          </w:p>
        </w:tc>
        <w:tc>
          <w:tcPr>
            <w:tcW w:w="1495" w:type="dxa"/>
          </w:tcPr>
          <w:p w14:paraId="2B9FB39F" w14:textId="7FFA5CEA" w:rsidR="00A56D2E" w:rsidRPr="00207FA9" w:rsidRDefault="00A56D2E" w:rsidP="00A56D2E">
            <w:pPr>
              <w:pStyle w:val="BodyText"/>
              <w:rPr>
                <w:b/>
                <w:sz w:val="24"/>
              </w:rPr>
            </w:pPr>
            <w:r w:rsidRPr="00F01B61">
              <w:rPr>
                <w:b/>
                <w:sz w:val="24"/>
              </w:rPr>
              <w:t>0</w:t>
            </w:r>
          </w:p>
        </w:tc>
        <w:tc>
          <w:tcPr>
            <w:tcW w:w="1171" w:type="dxa"/>
          </w:tcPr>
          <w:p w14:paraId="28BA9941" w14:textId="1172EAAE" w:rsidR="00A56D2E" w:rsidRPr="00207FA9" w:rsidRDefault="00A56D2E" w:rsidP="00A56D2E">
            <w:pPr>
              <w:pStyle w:val="BodyText"/>
              <w:rPr>
                <w:b/>
                <w:sz w:val="24"/>
              </w:rPr>
            </w:pPr>
            <w:r w:rsidRPr="00F01B61">
              <w:rPr>
                <w:b/>
                <w:sz w:val="24"/>
              </w:rPr>
              <w:t>0</w:t>
            </w:r>
          </w:p>
        </w:tc>
      </w:tr>
      <w:tr w:rsidR="00A56D2E" w:rsidRPr="00207FA9" w14:paraId="40A2F71B" w14:textId="77777777" w:rsidTr="008769EC">
        <w:trPr>
          <w:trHeight w:val="244"/>
        </w:trPr>
        <w:tc>
          <w:tcPr>
            <w:tcW w:w="2808" w:type="dxa"/>
          </w:tcPr>
          <w:p w14:paraId="2E4311B2" w14:textId="5BB6616D" w:rsidR="00A56D2E" w:rsidRPr="00207FA9" w:rsidRDefault="00A56D2E" w:rsidP="00A56D2E">
            <w:pPr>
              <w:pStyle w:val="BodyText"/>
              <w:rPr>
                <w:b/>
                <w:sz w:val="24"/>
              </w:rPr>
            </w:pPr>
            <w:r w:rsidRPr="00F01B61">
              <w:rPr>
                <w:b/>
                <w:sz w:val="24"/>
              </w:rPr>
              <w:t>Aggravated Assault</w:t>
            </w:r>
          </w:p>
        </w:tc>
        <w:tc>
          <w:tcPr>
            <w:tcW w:w="1610" w:type="dxa"/>
          </w:tcPr>
          <w:p w14:paraId="5E0AB899" w14:textId="4FEE486B" w:rsidR="00A56D2E" w:rsidRPr="00207FA9" w:rsidRDefault="00A56D2E" w:rsidP="00A56D2E">
            <w:pPr>
              <w:pStyle w:val="BodyText"/>
              <w:rPr>
                <w:b/>
                <w:sz w:val="24"/>
              </w:rPr>
            </w:pPr>
            <w:r>
              <w:rPr>
                <w:b/>
                <w:sz w:val="24"/>
              </w:rPr>
              <w:t>2</w:t>
            </w:r>
          </w:p>
        </w:tc>
        <w:tc>
          <w:tcPr>
            <w:tcW w:w="1497" w:type="dxa"/>
          </w:tcPr>
          <w:p w14:paraId="5C58A4BD" w14:textId="24EC28B8" w:rsidR="00A56D2E" w:rsidRPr="00207FA9" w:rsidRDefault="00A56D2E" w:rsidP="00A56D2E">
            <w:pPr>
              <w:pStyle w:val="BodyText"/>
              <w:rPr>
                <w:b/>
                <w:sz w:val="24"/>
              </w:rPr>
            </w:pPr>
            <w:r>
              <w:rPr>
                <w:b/>
                <w:sz w:val="24"/>
              </w:rPr>
              <w:t>2</w:t>
            </w:r>
          </w:p>
        </w:tc>
        <w:tc>
          <w:tcPr>
            <w:tcW w:w="1495" w:type="dxa"/>
          </w:tcPr>
          <w:p w14:paraId="4FB4DAB9" w14:textId="26B7FBEC" w:rsidR="00A56D2E" w:rsidRPr="00207FA9" w:rsidRDefault="00A56D2E" w:rsidP="00A56D2E">
            <w:pPr>
              <w:pStyle w:val="BodyText"/>
              <w:rPr>
                <w:b/>
                <w:sz w:val="24"/>
              </w:rPr>
            </w:pPr>
            <w:r w:rsidRPr="00F01B61">
              <w:rPr>
                <w:b/>
                <w:sz w:val="24"/>
              </w:rPr>
              <w:t>0</w:t>
            </w:r>
          </w:p>
        </w:tc>
        <w:tc>
          <w:tcPr>
            <w:tcW w:w="1171" w:type="dxa"/>
          </w:tcPr>
          <w:p w14:paraId="6837D2E8" w14:textId="20CB0726" w:rsidR="00A56D2E" w:rsidRPr="00207FA9" w:rsidRDefault="00A56D2E" w:rsidP="00A56D2E">
            <w:pPr>
              <w:pStyle w:val="BodyText"/>
              <w:rPr>
                <w:b/>
                <w:sz w:val="24"/>
              </w:rPr>
            </w:pPr>
            <w:r w:rsidRPr="00F01B61">
              <w:rPr>
                <w:b/>
                <w:sz w:val="24"/>
              </w:rPr>
              <w:t>0</w:t>
            </w:r>
          </w:p>
        </w:tc>
      </w:tr>
      <w:tr w:rsidR="00A56D2E" w:rsidRPr="00207FA9" w14:paraId="4CA6022A" w14:textId="77777777" w:rsidTr="008769EC">
        <w:trPr>
          <w:trHeight w:val="246"/>
        </w:trPr>
        <w:tc>
          <w:tcPr>
            <w:tcW w:w="2808" w:type="dxa"/>
          </w:tcPr>
          <w:p w14:paraId="46EEA511" w14:textId="0BFB21EE" w:rsidR="00A56D2E" w:rsidRPr="00207FA9" w:rsidRDefault="00A56D2E" w:rsidP="00A56D2E">
            <w:pPr>
              <w:pStyle w:val="BodyText"/>
              <w:rPr>
                <w:b/>
                <w:sz w:val="24"/>
              </w:rPr>
            </w:pPr>
            <w:r w:rsidRPr="00F01B61">
              <w:rPr>
                <w:b/>
                <w:sz w:val="24"/>
              </w:rPr>
              <w:t>Burglary</w:t>
            </w:r>
          </w:p>
        </w:tc>
        <w:tc>
          <w:tcPr>
            <w:tcW w:w="1610" w:type="dxa"/>
          </w:tcPr>
          <w:p w14:paraId="4C3F6A59" w14:textId="1928AEB5" w:rsidR="00A56D2E" w:rsidRPr="00207FA9" w:rsidRDefault="00A56D2E" w:rsidP="00A56D2E">
            <w:pPr>
              <w:pStyle w:val="BodyText"/>
              <w:rPr>
                <w:b/>
                <w:sz w:val="24"/>
              </w:rPr>
            </w:pPr>
            <w:r>
              <w:rPr>
                <w:b/>
                <w:sz w:val="24"/>
              </w:rPr>
              <w:t>0</w:t>
            </w:r>
          </w:p>
        </w:tc>
        <w:tc>
          <w:tcPr>
            <w:tcW w:w="1497" w:type="dxa"/>
          </w:tcPr>
          <w:p w14:paraId="37DFA4C2" w14:textId="7CA4F558" w:rsidR="00A56D2E" w:rsidRPr="00207FA9" w:rsidRDefault="00A56D2E" w:rsidP="00A56D2E">
            <w:pPr>
              <w:pStyle w:val="BodyText"/>
              <w:rPr>
                <w:b/>
                <w:sz w:val="24"/>
              </w:rPr>
            </w:pPr>
            <w:r>
              <w:rPr>
                <w:b/>
                <w:sz w:val="24"/>
              </w:rPr>
              <w:t>1</w:t>
            </w:r>
          </w:p>
        </w:tc>
        <w:tc>
          <w:tcPr>
            <w:tcW w:w="1495" w:type="dxa"/>
          </w:tcPr>
          <w:p w14:paraId="19C08ACF" w14:textId="4821F679" w:rsidR="00A56D2E" w:rsidRPr="00207FA9" w:rsidRDefault="00A56D2E" w:rsidP="00A56D2E">
            <w:pPr>
              <w:pStyle w:val="BodyText"/>
              <w:rPr>
                <w:b/>
                <w:sz w:val="24"/>
              </w:rPr>
            </w:pPr>
            <w:r w:rsidRPr="00F01B61">
              <w:rPr>
                <w:b/>
                <w:sz w:val="24"/>
              </w:rPr>
              <w:t>0</w:t>
            </w:r>
          </w:p>
        </w:tc>
        <w:tc>
          <w:tcPr>
            <w:tcW w:w="1171" w:type="dxa"/>
          </w:tcPr>
          <w:p w14:paraId="0A99E2FF" w14:textId="4DB49BC1" w:rsidR="00A56D2E" w:rsidRPr="00207FA9" w:rsidRDefault="00A56D2E" w:rsidP="00A56D2E">
            <w:pPr>
              <w:pStyle w:val="BodyText"/>
              <w:rPr>
                <w:b/>
                <w:sz w:val="24"/>
              </w:rPr>
            </w:pPr>
            <w:r w:rsidRPr="00F01B61">
              <w:rPr>
                <w:b/>
                <w:sz w:val="24"/>
              </w:rPr>
              <w:t>0</w:t>
            </w:r>
          </w:p>
        </w:tc>
      </w:tr>
      <w:tr w:rsidR="00A56D2E" w:rsidRPr="00207FA9" w14:paraId="4A595AEF" w14:textId="77777777" w:rsidTr="008769EC">
        <w:trPr>
          <w:trHeight w:val="246"/>
        </w:trPr>
        <w:tc>
          <w:tcPr>
            <w:tcW w:w="2808" w:type="dxa"/>
          </w:tcPr>
          <w:p w14:paraId="17ADE192" w14:textId="2D7C27EC" w:rsidR="00A56D2E" w:rsidRPr="00207FA9" w:rsidRDefault="00A56D2E" w:rsidP="00A56D2E">
            <w:pPr>
              <w:pStyle w:val="BodyText"/>
              <w:rPr>
                <w:b/>
                <w:sz w:val="24"/>
              </w:rPr>
            </w:pPr>
            <w:r w:rsidRPr="00F01B61">
              <w:rPr>
                <w:b/>
                <w:sz w:val="24"/>
              </w:rPr>
              <w:t>Motor Vehicle Theft</w:t>
            </w:r>
          </w:p>
        </w:tc>
        <w:tc>
          <w:tcPr>
            <w:tcW w:w="1610" w:type="dxa"/>
          </w:tcPr>
          <w:p w14:paraId="04B36F7D" w14:textId="1A9DE405" w:rsidR="00A56D2E" w:rsidRPr="00207FA9" w:rsidRDefault="00A56D2E" w:rsidP="00A56D2E">
            <w:pPr>
              <w:pStyle w:val="BodyText"/>
              <w:rPr>
                <w:b/>
                <w:sz w:val="24"/>
              </w:rPr>
            </w:pPr>
            <w:r w:rsidRPr="00F01B61">
              <w:rPr>
                <w:b/>
                <w:sz w:val="24"/>
              </w:rPr>
              <w:t>0</w:t>
            </w:r>
          </w:p>
        </w:tc>
        <w:tc>
          <w:tcPr>
            <w:tcW w:w="1497" w:type="dxa"/>
          </w:tcPr>
          <w:p w14:paraId="72C8D2E4" w14:textId="01B1F5EA" w:rsidR="00A56D2E" w:rsidRPr="00207FA9" w:rsidRDefault="00A56D2E" w:rsidP="00A56D2E">
            <w:pPr>
              <w:pStyle w:val="BodyText"/>
              <w:rPr>
                <w:b/>
                <w:sz w:val="24"/>
              </w:rPr>
            </w:pPr>
            <w:r>
              <w:rPr>
                <w:b/>
                <w:sz w:val="24"/>
              </w:rPr>
              <w:t>1</w:t>
            </w:r>
          </w:p>
        </w:tc>
        <w:tc>
          <w:tcPr>
            <w:tcW w:w="1495" w:type="dxa"/>
          </w:tcPr>
          <w:p w14:paraId="1D4F75C8" w14:textId="1234EE5B" w:rsidR="00A56D2E" w:rsidRPr="00207FA9" w:rsidRDefault="00A56D2E" w:rsidP="00A56D2E">
            <w:pPr>
              <w:pStyle w:val="BodyText"/>
              <w:rPr>
                <w:b/>
                <w:sz w:val="24"/>
              </w:rPr>
            </w:pPr>
            <w:r w:rsidRPr="00F01B61">
              <w:rPr>
                <w:b/>
                <w:sz w:val="24"/>
              </w:rPr>
              <w:t>0</w:t>
            </w:r>
          </w:p>
        </w:tc>
        <w:tc>
          <w:tcPr>
            <w:tcW w:w="1171" w:type="dxa"/>
          </w:tcPr>
          <w:p w14:paraId="0C66445D" w14:textId="4FF49BD6" w:rsidR="00A56D2E" w:rsidRPr="00207FA9" w:rsidRDefault="00A56D2E" w:rsidP="00A56D2E">
            <w:pPr>
              <w:pStyle w:val="BodyText"/>
              <w:rPr>
                <w:b/>
                <w:sz w:val="24"/>
              </w:rPr>
            </w:pPr>
            <w:r w:rsidRPr="00F01B61">
              <w:rPr>
                <w:b/>
                <w:sz w:val="24"/>
              </w:rPr>
              <w:t>0</w:t>
            </w:r>
          </w:p>
        </w:tc>
      </w:tr>
      <w:tr w:rsidR="00A56D2E" w:rsidRPr="00207FA9" w14:paraId="4E3AC55B" w14:textId="77777777" w:rsidTr="008769EC">
        <w:trPr>
          <w:trHeight w:val="246"/>
        </w:trPr>
        <w:tc>
          <w:tcPr>
            <w:tcW w:w="2808" w:type="dxa"/>
          </w:tcPr>
          <w:p w14:paraId="610250AC" w14:textId="26354A6D" w:rsidR="00A56D2E" w:rsidRPr="00207FA9" w:rsidRDefault="00A56D2E" w:rsidP="00A56D2E">
            <w:pPr>
              <w:pStyle w:val="BodyText"/>
              <w:rPr>
                <w:b/>
                <w:sz w:val="24"/>
              </w:rPr>
            </w:pPr>
            <w:r w:rsidRPr="00F01B61">
              <w:rPr>
                <w:b/>
                <w:sz w:val="24"/>
              </w:rPr>
              <w:t>Arson</w:t>
            </w:r>
          </w:p>
        </w:tc>
        <w:tc>
          <w:tcPr>
            <w:tcW w:w="1610" w:type="dxa"/>
          </w:tcPr>
          <w:p w14:paraId="30DDCC1F" w14:textId="54116B0D" w:rsidR="00A56D2E" w:rsidRPr="00207FA9" w:rsidRDefault="00A56D2E" w:rsidP="00A56D2E">
            <w:pPr>
              <w:pStyle w:val="BodyText"/>
              <w:rPr>
                <w:b/>
                <w:sz w:val="24"/>
              </w:rPr>
            </w:pPr>
            <w:r>
              <w:rPr>
                <w:b/>
                <w:sz w:val="24"/>
              </w:rPr>
              <w:t>1</w:t>
            </w:r>
          </w:p>
        </w:tc>
        <w:tc>
          <w:tcPr>
            <w:tcW w:w="1497" w:type="dxa"/>
          </w:tcPr>
          <w:p w14:paraId="47ECA1D8" w14:textId="581F9AD3" w:rsidR="00A56D2E" w:rsidRPr="00207FA9" w:rsidRDefault="00A56D2E" w:rsidP="00A56D2E">
            <w:pPr>
              <w:pStyle w:val="BodyText"/>
              <w:rPr>
                <w:b/>
                <w:sz w:val="24"/>
              </w:rPr>
            </w:pPr>
            <w:r>
              <w:rPr>
                <w:b/>
                <w:sz w:val="24"/>
              </w:rPr>
              <w:t>2</w:t>
            </w:r>
          </w:p>
        </w:tc>
        <w:tc>
          <w:tcPr>
            <w:tcW w:w="1495" w:type="dxa"/>
          </w:tcPr>
          <w:p w14:paraId="5C09BA7A" w14:textId="7F6B3783" w:rsidR="00A56D2E" w:rsidRPr="00207FA9" w:rsidRDefault="00A56D2E" w:rsidP="00A56D2E">
            <w:pPr>
              <w:pStyle w:val="BodyText"/>
              <w:rPr>
                <w:b/>
                <w:sz w:val="24"/>
              </w:rPr>
            </w:pPr>
            <w:r w:rsidRPr="00F01B61">
              <w:rPr>
                <w:b/>
                <w:sz w:val="24"/>
              </w:rPr>
              <w:t>0</w:t>
            </w:r>
          </w:p>
        </w:tc>
        <w:tc>
          <w:tcPr>
            <w:tcW w:w="1171" w:type="dxa"/>
          </w:tcPr>
          <w:p w14:paraId="7C43C072" w14:textId="0805BCE5" w:rsidR="00A56D2E" w:rsidRPr="00207FA9" w:rsidRDefault="00A56D2E" w:rsidP="00A56D2E">
            <w:pPr>
              <w:pStyle w:val="BodyText"/>
              <w:rPr>
                <w:b/>
                <w:sz w:val="24"/>
              </w:rPr>
            </w:pPr>
            <w:r w:rsidRPr="00F01B61">
              <w:rPr>
                <w:b/>
                <w:sz w:val="24"/>
              </w:rPr>
              <w:t>0</w:t>
            </w:r>
          </w:p>
        </w:tc>
      </w:tr>
      <w:tr w:rsidR="00A56D2E" w:rsidRPr="00207FA9" w14:paraId="3C6DE8F9" w14:textId="77777777" w:rsidTr="008769EC">
        <w:trPr>
          <w:trHeight w:val="244"/>
        </w:trPr>
        <w:tc>
          <w:tcPr>
            <w:tcW w:w="2808" w:type="dxa"/>
            <w:shd w:val="clear" w:color="auto" w:fill="DBE5F1"/>
          </w:tcPr>
          <w:p w14:paraId="3FB21C49" w14:textId="43C04F0A" w:rsidR="00A56D2E" w:rsidRPr="00207FA9" w:rsidRDefault="00A56D2E" w:rsidP="00A56D2E">
            <w:pPr>
              <w:pStyle w:val="BodyText"/>
              <w:rPr>
                <w:b/>
                <w:sz w:val="24"/>
              </w:rPr>
            </w:pPr>
            <w:r w:rsidRPr="00F01B61">
              <w:rPr>
                <w:b/>
                <w:sz w:val="24"/>
              </w:rPr>
              <w:t>Liquor Law Violations</w:t>
            </w:r>
          </w:p>
        </w:tc>
        <w:tc>
          <w:tcPr>
            <w:tcW w:w="1610" w:type="dxa"/>
            <w:shd w:val="clear" w:color="auto" w:fill="DBE5F1"/>
          </w:tcPr>
          <w:p w14:paraId="2EF3E966" w14:textId="77777777" w:rsidR="00A56D2E" w:rsidRPr="00207FA9" w:rsidRDefault="00A56D2E" w:rsidP="00A56D2E">
            <w:pPr>
              <w:pStyle w:val="BodyText"/>
              <w:rPr>
                <w:b/>
                <w:sz w:val="24"/>
              </w:rPr>
            </w:pPr>
          </w:p>
        </w:tc>
        <w:tc>
          <w:tcPr>
            <w:tcW w:w="1497" w:type="dxa"/>
            <w:shd w:val="clear" w:color="auto" w:fill="DBE5F1"/>
          </w:tcPr>
          <w:p w14:paraId="5E4DAF77" w14:textId="77777777" w:rsidR="00A56D2E" w:rsidRPr="00207FA9" w:rsidRDefault="00A56D2E" w:rsidP="00A56D2E">
            <w:pPr>
              <w:pStyle w:val="BodyText"/>
              <w:rPr>
                <w:b/>
                <w:sz w:val="24"/>
              </w:rPr>
            </w:pPr>
          </w:p>
        </w:tc>
        <w:tc>
          <w:tcPr>
            <w:tcW w:w="1495" w:type="dxa"/>
            <w:shd w:val="clear" w:color="auto" w:fill="DBE5F1"/>
          </w:tcPr>
          <w:p w14:paraId="65515806" w14:textId="77777777" w:rsidR="00A56D2E" w:rsidRPr="00207FA9" w:rsidRDefault="00A56D2E" w:rsidP="00A56D2E">
            <w:pPr>
              <w:pStyle w:val="BodyText"/>
              <w:rPr>
                <w:b/>
                <w:sz w:val="24"/>
              </w:rPr>
            </w:pPr>
          </w:p>
        </w:tc>
        <w:tc>
          <w:tcPr>
            <w:tcW w:w="1171" w:type="dxa"/>
            <w:shd w:val="clear" w:color="auto" w:fill="DBE5F1"/>
          </w:tcPr>
          <w:p w14:paraId="7CAAB851" w14:textId="77777777" w:rsidR="00A56D2E" w:rsidRPr="00207FA9" w:rsidRDefault="00A56D2E" w:rsidP="00A56D2E">
            <w:pPr>
              <w:pStyle w:val="BodyText"/>
              <w:rPr>
                <w:b/>
                <w:sz w:val="24"/>
              </w:rPr>
            </w:pPr>
          </w:p>
        </w:tc>
      </w:tr>
      <w:tr w:rsidR="00A56D2E" w:rsidRPr="00207FA9" w14:paraId="4F460A52" w14:textId="77777777" w:rsidTr="008769EC">
        <w:trPr>
          <w:trHeight w:val="246"/>
        </w:trPr>
        <w:tc>
          <w:tcPr>
            <w:tcW w:w="2808" w:type="dxa"/>
          </w:tcPr>
          <w:p w14:paraId="5F8F6183" w14:textId="303AD458" w:rsidR="00A56D2E" w:rsidRPr="00207FA9" w:rsidRDefault="00A56D2E" w:rsidP="00A56D2E">
            <w:pPr>
              <w:pStyle w:val="BodyText"/>
              <w:rPr>
                <w:b/>
                <w:sz w:val="24"/>
              </w:rPr>
            </w:pPr>
            <w:r w:rsidRPr="00F01B61">
              <w:rPr>
                <w:b/>
                <w:sz w:val="24"/>
              </w:rPr>
              <w:lastRenderedPageBreak/>
              <w:t>Arrests</w:t>
            </w:r>
          </w:p>
        </w:tc>
        <w:tc>
          <w:tcPr>
            <w:tcW w:w="1610" w:type="dxa"/>
          </w:tcPr>
          <w:p w14:paraId="1A9CBC41" w14:textId="45C61CBF" w:rsidR="00A56D2E" w:rsidRPr="00207FA9" w:rsidRDefault="00A56D2E" w:rsidP="00A56D2E">
            <w:pPr>
              <w:pStyle w:val="BodyText"/>
              <w:rPr>
                <w:b/>
                <w:sz w:val="24"/>
              </w:rPr>
            </w:pPr>
            <w:r w:rsidRPr="00F01B61">
              <w:rPr>
                <w:b/>
                <w:sz w:val="24"/>
              </w:rPr>
              <w:t>0</w:t>
            </w:r>
          </w:p>
        </w:tc>
        <w:tc>
          <w:tcPr>
            <w:tcW w:w="1497" w:type="dxa"/>
          </w:tcPr>
          <w:p w14:paraId="09EEBF0A" w14:textId="11D88249" w:rsidR="00A56D2E" w:rsidRPr="00207FA9" w:rsidRDefault="00A56D2E" w:rsidP="00A56D2E">
            <w:pPr>
              <w:pStyle w:val="BodyText"/>
              <w:rPr>
                <w:b/>
                <w:sz w:val="24"/>
              </w:rPr>
            </w:pPr>
            <w:r w:rsidRPr="00F01B61">
              <w:rPr>
                <w:b/>
                <w:sz w:val="24"/>
              </w:rPr>
              <w:t>0</w:t>
            </w:r>
          </w:p>
        </w:tc>
        <w:tc>
          <w:tcPr>
            <w:tcW w:w="1495" w:type="dxa"/>
          </w:tcPr>
          <w:p w14:paraId="2723A9AB" w14:textId="50BF111B" w:rsidR="00A56D2E" w:rsidRPr="00207FA9" w:rsidRDefault="00A56D2E" w:rsidP="00A56D2E">
            <w:pPr>
              <w:pStyle w:val="BodyText"/>
              <w:rPr>
                <w:b/>
                <w:sz w:val="24"/>
              </w:rPr>
            </w:pPr>
            <w:r w:rsidRPr="00F01B61">
              <w:rPr>
                <w:b/>
                <w:sz w:val="24"/>
              </w:rPr>
              <w:t>0</w:t>
            </w:r>
          </w:p>
        </w:tc>
        <w:tc>
          <w:tcPr>
            <w:tcW w:w="1171" w:type="dxa"/>
          </w:tcPr>
          <w:p w14:paraId="1E30C018" w14:textId="1839CC12" w:rsidR="00A56D2E" w:rsidRPr="00207FA9" w:rsidRDefault="00A56D2E" w:rsidP="00A56D2E">
            <w:pPr>
              <w:pStyle w:val="BodyText"/>
              <w:rPr>
                <w:b/>
                <w:sz w:val="24"/>
              </w:rPr>
            </w:pPr>
            <w:r>
              <w:rPr>
                <w:b/>
                <w:sz w:val="24"/>
              </w:rPr>
              <w:t>1</w:t>
            </w:r>
          </w:p>
        </w:tc>
      </w:tr>
      <w:tr w:rsidR="00A56D2E" w:rsidRPr="00207FA9" w14:paraId="7C861543" w14:textId="77777777" w:rsidTr="008769EC">
        <w:trPr>
          <w:trHeight w:val="246"/>
        </w:trPr>
        <w:tc>
          <w:tcPr>
            <w:tcW w:w="2808" w:type="dxa"/>
          </w:tcPr>
          <w:p w14:paraId="4D06CF12" w14:textId="223BD1C9" w:rsidR="00A56D2E" w:rsidRPr="00207FA9" w:rsidRDefault="00A56D2E" w:rsidP="00A56D2E">
            <w:pPr>
              <w:pStyle w:val="BodyText"/>
              <w:rPr>
                <w:b/>
                <w:sz w:val="24"/>
              </w:rPr>
            </w:pPr>
            <w:r w:rsidRPr="00F01B61">
              <w:rPr>
                <w:b/>
                <w:sz w:val="24"/>
              </w:rPr>
              <w:t>Disciplinary Referrals</w:t>
            </w:r>
          </w:p>
        </w:tc>
        <w:tc>
          <w:tcPr>
            <w:tcW w:w="1610" w:type="dxa"/>
          </w:tcPr>
          <w:p w14:paraId="1942B2DE" w14:textId="5018260C" w:rsidR="00A56D2E" w:rsidRPr="00207FA9" w:rsidRDefault="00A56D2E" w:rsidP="00A56D2E">
            <w:pPr>
              <w:pStyle w:val="BodyText"/>
              <w:rPr>
                <w:b/>
                <w:sz w:val="24"/>
              </w:rPr>
            </w:pPr>
            <w:r>
              <w:rPr>
                <w:b/>
                <w:sz w:val="24"/>
              </w:rPr>
              <w:t>24</w:t>
            </w:r>
          </w:p>
        </w:tc>
        <w:tc>
          <w:tcPr>
            <w:tcW w:w="1497" w:type="dxa"/>
          </w:tcPr>
          <w:p w14:paraId="2ED4B382" w14:textId="2D8D1483" w:rsidR="00A56D2E" w:rsidRPr="00207FA9" w:rsidRDefault="00A56D2E" w:rsidP="00A56D2E">
            <w:pPr>
              <w:pStyle w:val="BodyText"/>
              <w:rPr>
                <w:b/>
                <w:sz w:val="24"/>
              </w:rPr>
            </w:pPr>
            <w:r>
              <w:rPr>
                <w:b/>
                <w:sz w:val="24"/>
              </w:rPr>
              <w:t>30</w:t>
            </w:r>
          </w:p>
        </w:tc>
        <w:tc>
          <w:tcPr>
            <w:tcW w:w="1495" w:type="dxa"/>
          </w:tcPr>
          <w:p w14:paraId="30F7594B" w14:textId="1B762185" w:rsidR="00A56D2E" w:rsidRPr="00207FA9" w:rsidRDefault="00A56D2E" w:rsidP="00A56D2E">
            <w:pPr>
              <w:pStyle w:val="BodyText"/>
              <w:rPr>
                <w:b/>
                <w:sz w:val="24"/>
              </w:rPr>
            </w:pPr>
            <w:r w:rsidRPr="00F01B61">
              <w:rPr>
                <w:b/>
                <w:sz w:val="24"/>
              </w:rPr>
              <w:t>0</w:t>
            </w:r>
          </w:p>
        </w:tc>
        <w:tc>
          <w:tcPr>
            <w:tcW w:w="1171" w:type="dxa"/>
          </w:tcPr>
          <w:p w14:paraId="1C296EA3" w14:textId="36727C1B" w:rsidR="00A56D2E" w:rsidRPr="00207FA9" w:rsidRDefault="00A56D2E" w:rsidP="00A56D2E">
            <w:pPr>
              <w:pStyle w:val="BodyText"/>
              <w:rPr>
                <w:b/>
                <w:sz w:val="24"/>
              </w:rPr>
            </w:pPr>
            <w:r w:rsidRPr="00F01B61">
              <w:rPr>
                <w:b/>
                <w:sz w:val="24"/>
              </w:rPr>
              <w:t>0</w:t>
            </w:r>
          </w:p>
        </w:tc>
      </w:tr>
      <w:tr w:rsidR="00A56D2E" w:rsidRPr="00207FA9" w14:paraId="0166A3F8" w14:textId="77777777" w:rsidTr="008769EC">
        <w:trPr>
          <w:trHeight w:val="246"/>
        </w:trPr>
        <w:tc>
          <w:tcPr>
            <w:tcW w:w="2808" w:type="dxa"/>
            <w:shd w:val="clear" w:color="auto" w:fill="DBE5F1"/>
          </w:tcPr>
          <w:p w14:paraId="3EEAB86E" w14:textId="37DF2B35" w:rsidR="00A56D2E" w:rsidRPr="00207FA9" w:rsidRDefault="00A56D2E" w:rsidP="00A56D2E">
            <w:pPr>
              <w:pStyle w:val="BodyText"/>
              <w:rPr>
                <w:b/>
                <w:sz w:val="24"/>
              </w:rPr>
            </w:pPr>
            <w:r w:rsidRPr="00F01B61">
              <w:rPr>
                <w:b/>
                <w:sz w:val="24"/>
              </w:rPr>
              <w:t>Drug Law Violations</w:t>
            </w:r>
          </w:p>
        </w:tc>
        <w:tc>
          <w:tcPr>
            <w:tcW w:w="1610" w:type="dxa"/>
            <w:shd w:val="clear" w:color="auto" w:fill="DBE5F1"/>
          </w:tcPr>
          <w:p w14:paraId="4DB22F00" w14:textId="77777777" w:rsidR="00A56D2E" w:rsidRPr="00207FA9" w:rsidRDefault="00A56D2E" w:rsidP="00A56D2E">
            <w:pPr>
              <w:pStyle w:val="BodyText"/>
              <w:rPr>
                <w:b/>
                <w:sz w:val="24"/>
              </w:rPr>
            </w:pPr>
          </w:p>
        </w:tc>
        <w:tc>
          <w:tcPr>
            <w:tcW w:w="1497" w:type="dxa"/>
            <w:shd w:val="clear" w:color="auto" w:fill="DBE5F1"/>
          </w:tcPr>
          <w:p w14:paraId="47C1E113" w14:textId="77777777" w:rsidR="00A56D2E" w:rsidRPr="00207FA9" w:rsidRDefault="00A56D2E" w:rsidP="00A56D2E">
            <w:pPr>
              <w:pStyle w:val="BodyText"/>
              <w:rPr>
                <w:b/>
                <w:sz w:val="24"/>
              </w:rPr>
            </w:pPr>
          </w:p>
        </w:tc>
        <w:tc>
          <w:tcPr>
            <w:tcW w:w="1495" w:type="dxa"/>
            <w:shd w:val="clear" w:color="auto" w:fill="DBE5F1"/>
          </w:tcPr>
          <w:p w14:paraId="73E47A14" w14:textId="77777777" w:rsidR="00A56D2E" w:rsidRPr="00207FA9" w:rsidRDefault="00A56D2E" w:rsidP="00A56D2E">
            <w:pPr>
              <w:pStyle w:val="BodyText"/>
              <w:rPr>
                <w:b/>
                <w:sz w:val="24"/>
              </w:rPr>
            </w:pPr>
          </w:p>
        </w:tc>
        <w:tc>
          <w:tcPr>
            <w:tcW w:w="1171" w:type="dxa"/>
            <w:shd w:val="clear" w:color="auto" w:fill="DBE5F1"/>
          </w:tcPr>
          <w:p w14:paraId="1F2C4BDA" w14:textId="77777777" w:rsidR="00A56D2E" w:rsidRPr="00207FA9" w:rsidRDefault="00A56D2E" w:rsidP="00A56D2E">
            <w:pPr>
              <w:pStyle w:val="BodyText"/>
              <w:rPr>
                <w:b/>
                <w:sz w:val="24"/>
              </w:rPr>
            </w:pPr>
          </w:p>
        </w:tc>
      </w:tr>
      <w:tr w:rsidR="00A56D2E" w:rsidRPr="00207FA9" w14:paraId="04BB2A0B" w14:textId="77777777" w:rsidTr="008769EC">
        <w:trPr>
          <w:trHeight w:val="246"/>
        </w:trPr>
        <w:tc>
          <w:tcPr>
            <w:tcW w:w="2808" w:type="dxa"/>
          </w:tcPr>
          <w:p w14:paraId="59AD164B" w14:textId="3C257E7F" w:rsidR="00A56D2E" w:rsidRPr="00207FA9" w:rsidRDefault="00A56D2E" w:rsidP="00A56D2E">
            <w:pPr>
              <w:pStyle w:val="BodyText"/>
              <w:rPr>
                <w:b/>
                <w:sz w:val="24"/>
              </w:rPr>
            </w:pPr>
            <w:r w:rsidRPr="00F01B61">
              <w:rPr>
                <w:b/>
                <w:sz w:val="24"/>
              </w:rPr>
              <w:t>Arrests</w:t>
            </w:r>
          </w:p>
        </w:tc>
        <w:tc>
          <w:tcPr>
            <w:tcW w:w="1610" w:type="dxa"/>
          </w:tcPr>
          <w:p w14:paraId="603D13BC" w14:textId="1ACB31AF" w:rsidR="00A56D2E" w:rsidRPr="00207FA9" w:rsidRDefault="00A56D2E" w:rsidP="00A56D2E">
            <w:pPr>
              <w:pStyle w:val="BodyText"/>
              <w:rPr>
                <w:b/>
                <w:sz w:val="24"/>
              </w:rPr>
            </w:pPr>
            <w:r w:rsidRPr="00F01B61">
              <w:rPr>
                <w:b/>
                <w:sz w:val="24"/>
              </w:rPr>
              <w:t>0</w:t>
            </w:r>
          </w:p>
        </w:tc>
        <w:tc>
          <w:tcPr>
            <w:tcW w:w="1497" w:type="dxa"/>
          </w:tcPr>
          <w:p w14:paraId="222B0C75" w14:textId="5DE03652" w:rsidR="00A56D2E" w:rsidRPr="00207FA9" w:rsidRDefault="00A56D2E" w:rsidP="00A56D2E">
            <w:pPr>
              <w:pStyle w:val="BodyText"/>
              <w:rPr>
                <w:b/>
                <w:sz w:val="24"/>
              </w:rPr>
            </w:pPr>
            <w:r w:rsidRPr="00F01B61">
              <w:rPr>
                <w:b/>
                <w:sz w:val="24"/>
              </w:rPr>
              <w:t>0</w:t>
            </w:r>
          </w:p>
        </w:tc>
        <w:tc>
          <w:tcPr>
            <w:tcW w:w="1495" w:type="dxa"/>
          </w:tcPr>
          <w:p w14:paraId="6889B354" w14:textId="3760C687" w:rsidR="00A56D2E" w:rsidRPr="00207FA9" w:rsidRDefault="00A56D2E" w:rsidP="00A56D2E">
            <w:pPr>
              <w:pStyle w:val="BodyText"/>
              <w:rPr>
                <w:b/>
                <w:sz w:val="24"/>
              </w:rPr>
            </w:pPr>
            <w:r w:rsidRPr="00F01B61">
              <w:rPr>
                <w:b/>
                <w:sz w:val="24"/>
              </w:rPr>
              <w:t>0</w:t>
            </w:r>
          </w:p>
        </w:tc>
        <w:tc>
          <w:tcPr>
            <w:tcW w:w="1171" w:type="dxa"/>
          </w:tcPr>
          <w:p w14:paraId="05B17AA8" w14:textId="04D8FAD9" w:rsidR="00A56D2E" w:rsidRPr="00207FA9" w:rsidRDefault="00A56D2E" w:rsidP="00A56D2E">
            <w:pPr>
              <w:pStyle w:val="BodyText"/>
              <w:rPr>
                <w:b/>
                <w:sz w:val="24"/>
              </w:rPr>
            </w:pPr>
            <w:r w:rsidRPr="00F01B61">
              <w:rPr>
                <w:b/>
                <w:sz w:val="24"/>
              </w:rPr>
              <w:t>0</w:t>
            </w:r>
          </w:p>
        </w:tc>
      </w:tr>
      <w:tr w:rsidR="00A56D2E" w:rsidRPr="00207FA9" w14:paraId="3C8B853B" w14:textId="77777777" w:rsidTr="008769EC">
        <w:trPr>
          <w:trHeight w:val="244"/>
        </w:trPr>
        <w:tc>
          <w:tcPr>
            <w:tcW w:w="2808" w:type="dxa"/>
          </w:tcPr>
          <w:p w14:paraId="1B48A584" w14:textId="36BB7F40" w:rsidR="00A56D2E" w:rsidRPr="00207FA9" w:rsidRDefault="00A56D2E" w:rsidP="00A56D2E">
            <w:pPr>
              <w:pStyle w:val="BodyText"/>
              <w:rPr>
                <w:b/>
                <w:sz w:val="24"/>
              </w:rPr>
            </w:pPr>
            <w:r w:rsidRPr="00F01B61">
              <w:rPr>
                <w:b/>
                <w:sz w:val="24"/>
              </w:rPr>
              <w:t>Disciplinary Referrals</w:t>
            </w:r>
          </w:p>
        </w:tc>
        <w:tc>
          <w:tcPr>
            <w:tcW w:w="1610" w:type="dxa"/>
          </w:tcPr>
          <w:p w14:paraId="4D02714C" w14:textId="6C871894" w:rsidR="00A56D2E" w:rsidRPr="00207FA9" w:rsidRDefault="00A56D2E" w:rsidP="00A56D2E">
            <w:pPr>
              <w:pStyle w:val="BodyText"/>
              <w:rPr>
                <w:b/>
                <w:sz w:val="24"/>
              </w:rPr>
            </w:pPr>
            <w:r>
              <w:rPr>
                <w:b/>
                <w:sz w:val="24"/>
              </w:rPr>
              <w:t>7</w:t>
            </w:r>
          </w:p>
        </w:tc>
        <w:tc>
          <w:tcPr>
            <w:tcW w:w="1497" w:type="dxa"/>
          </w:tcPr>
          <w:p w14:paraId="71C16139" w14:textId="08EFFE2D" w:rsidR="00A56D2E" w:rsidRPr="00207FA9" w:rsidRDefault="00A56D2E" w:rsidP="00A56D2E">
            <w:pPr>
              <w:pStyle w:val="BodyText"/>
              <w:rPr>
                <w:b/>
                <w:sz w:val="24"/>
              </w:rPr>
            </w:pPr>
            <w:r>
              <w:rPr>
                <w:b/>
                <w:sz w:val="24"/>
              </w:rPr>
              <w:t>12</w:t>
            </w:r>
          </w:p>
        </w:tc>
        <w:tc>
          <w:tcPr>
            <w:tcW w:w="1495" w:type="dxa"/>
          </w:tcPr>
          <w:p w14:paraId="22BBC823" w14:textId="0675E82B" w:rsidR="00A56D2E" w:rsidRPr="00207FA9" w:rsidRDefault="00A56D2E" w:rsidP="00A56D2E">
            <w:pPr>
              <w:pStyle w:val="BodyText"/>
              <w:rPr>
                <w:b/>
                <w:sz w:val="24"/>
              </w:rPr>
            </w:pPr>
            <w:r>
              <w:rPr>
                <w:b/>
                <w:sz w:val="24"/>
              </w:rPr>
              <w:t>3</w:t>
            </w:r>
          </w:p>
        </w:tc>
        <w:tc>
          <w:tcPr>
            <w:tcW w:w="1171" w:type="dxa"/>
          </w:tcPr>
          <w:p w14:paraId="18F9A715" w14:textId="7F0DAD5F" w:rsidR="00A56D2E" w:rsidRPr="00207FA9" w:rsidRDefault="00A56D2E" w:rsidP="00A56D2E">
            <w:pPr>
              <w:pStyle w:val="BodyText"/>
              <w:rPr>
                <w:b/>
                <w:sz w:val="24"/>
              </w:rPr>
            </w:pPr>
            <w:r>
              <w:rPr>
                <w:b/>
                <w:sz w:val="24"/>
              </w:rPr>
              <w:t>3</w:t>
            </w:r>
          </w:p>
        </w:tc>
      </w:tr>
      <w:tr w:rsidR="00A56D2E" w:rsidRPr="00207FA9" w14:paraId="3B4D8B17" w14:textId="77777777" w:rsidTr="008769EC">
        <w:trPr>
          <w:trHeight w:val="246"/>
        </w:trPr>
        <w:tc>
          <w:tcPr>
            <w:tcW w:w="2808" w:type="dxa"/>
            <w:shd w:val="clear" w:color="auto" w:fill="DBE5F1"/>
          </w:tcPr>
          <w:p w14:paraId="4F82EF8A" w14:textId="6C6ADF3A" w:rsidR="00A56D2E" w:rsidRPr="00207FA9" w:rsidRDefault="00A56D2E" w:rsidP="00A56D2E">
            <w:pPr>
              <w:pStyle w:val="BodyText"/>
              <w:rPr>
                <w:b/>
                <w:sz w:val="24"/>
              </w:rPr>
            </w:pPr>
            <w:r w:rsidRPr="00F01B61">
              <w:rPr>
                <w:b/>
                <w:sz w:val="24"/>
              </w:rPr>
              <w:t>Weapons Possession</w:t>
            </w:r>
          </w:p>
        </w:tc>
        <w:tc>
          <w:tcPr>
            <w:tcW w:w="1610" w:type="dxa"/>
            <w:shd w:val="clear" w:color="auto" w:fill="DBE5F1"/>
          </w:tcPr>
          <w:p w14:paraId="6D2C696E" w14:textId="77777777" w:rsidR="00A56D2E" w:rsidRPr="00207FA9" w:rsidRDefault="00A56D2E" w:rsidP="00A56D2E">
            <w:pPr>
              <w:pStyle w:val="BodyText"/>
              <w:rPr>
                <w:b/>
                <w:sz w:val="24"/>
              </w:rPr>
            </w:pPr>
          </w:p>
        </w:tc>
        <w:tc>
          <w:tcPr>
            <w:tcW w:w="1497" w:type="dxa"/>
            <w:shd w:val="clear" w:color="auto" w:fill="DBE5F1"/>
          </w:tcPr>
          <w:p w14:paraId="5BD59B2B" w14:textId="77777777" w:rsidR="00A56D2E" w:rsidRPr="00207FA9" w:rsidRDefault="00A56D2E" w:rsidP="00A56D2E">
            <w:pPr>
              <w:pStyle w:val="BodyText"/>
              <w:rPr>
                <w:b/>
                <w:sz w:val="24"/>
              </w:rPr>
            </w:pPr>
          </w:p>
        </w:tc>
        <w:tc>
          <w:tcPr>
            <w:tcW w:w="1495" w:type="dxa"/>
            <w:shd w:val="clear" w:color="auto" w:fill="DBE5F1"/>
          </w:tcPr>
          <w:p w14:paraId="2CAEA45A" w14:textId="77777777" w:rsidR="00A56D2E" w:rsidRPr="00207FA9" w:rsidRDefault="00A56D2E" w:rsidP="00A56D2E">
            <w:pPr>
              <w:pStyle w:val="BodyText"/>
              <w:rPr>
                <w:b/>
                <w:sz w:val="24"/>
              </w:rPr>
            </w:pPr>
          </w:p>
        </w:tc>
        <w:tc>
          <w:tcPr>
            <w:tcW w:w="1171" w:type="dxa"/>
            <w:shd w:val="clear" w:color="auto" w:fill="DBE5F1"/>
          </w:tcPr>
          <w:p w14:paraId="42E3E178" w14:textId="77777777" w:rsidR="00A56D2E" w:rsidRPr="00207FA9" w:rsidRDefault="00A56D2E" w:rsidP="00A56D2E">
            <w:pPr>
              <w:pStyle w:val="BodyText"/>
              <w:rPr>
                <w:b/>
                <w:sz w:val="24"/>
              </w:rPr>
            </w:pPr>
          </w:p>
        </w:tc>
      </w:tr>
      <w:tr w:rsidR="00A56D2E" w:rsidRPr="00207FA9" w14:paraId="6719F5F2" w14:textId="77777777" w:rsidTr="008769EC">
        <w:trPr>
          <w:trHeight w:val="246"/>
        </w:trPr>
        <w:tc>
          <w:tcPr>
            <w:tcW w:w="2808" w:type="dxa"/>
          </w:tcPr>
          <w:p w14:paraId="28DDCAAC" w14:textId="0D050A38" w:rsidR="00A56D2E" w:rsidRPr="00207FA9" w:rsidRDefault="00A56D2E" w:rsidP="00A56D2E">
            <w:pPr>
              <w:pStyle w:val="BodyText"/>
              <w:rPr>
                <w:b/>
                <w:sz w:val="24"/>
              </w:rPr>
            </w:pPr>
            <w:r w:rsidRPr="00F01B61">
              <w:rPr>
                <w:b/>
                <w:sz w:val="24"/>
              </w:rPr>
              <w:t>Arrests</w:t>
            </w:r>
          </w:p>
        </w:tc>
        <w:tc>
          <w:tcPr>
            <w:tcW w:w="1610" w:type="dxa"/>
          </w:tcPr>
          <w:p w14:paraId="5FB4EFBD" w14:textId="7A9F1E92" w:rsidR="00A56D2E" w:rsidRPr="00207FA9" w:rsidRDefault="00A56D2E" w:rsidP="00A56D2E">
            <w:pPr>
              <w:pStyle w:val="BodyText"/>
              <w:rPr>
                <w:b/>
                <w:sz w:val="24"/>
              </w:rPr>
            </w:pPr>
            <w:r w:rsidRPr="00F01B61">
              <w:rPr>
                <w:b/>
                <w:sz w:val="24"/>
              </w:rPr>
              <w:t>0</w:t>
            </w:r>
          </w:p>
        </w:tc>
        <w:tc>
          <w:tcPr>
            <w:tcW w:w="1497" w:type="dxa"/>
          </w:tcPr>
          <w:p w14:paraId="3B5E1BE6" w14:textId="4450DD4F" w:rsidR="00A56D2E" w:rsidRPr="00207FA9" w:rsidRDefault="00A56D2E" w:rsidP="00A56D2E">
            <w:pPr>
              <w:pStyle w:val="BodyText"/>
              <w:rPr>
                <w:b/>
                <w:sz w:val="24"/>
              </w:rPr>
            </w:pPr>
            <w:r w:rsidRPr="00F01B61">
              <w:rPr>
                <w:b/>
                <w:sz w:val="24"/>
              </w:rPr>
              <w:t>0</w:t>
            </w:r>
          </w:p>
        </w:tc>
        <w:tc>
          <w:tcPr>
            <w:tcW w:w="1495" w:type="dxa"/>
          </w:tcPr>
          <w:p w14:paraId="24611229" w14:textId="58EDFD23" w:rsidR="00A56D2E" w:rsidRPr="00207FA9" w:rsidRDefault="00A56D2E" w:rsidP="00A56D2E">
            <w:pPr>
              <w:pStyle w:val="BodyText"/>
              <w:rPr>
                <w:b/>
                <w:sz w:val="24"/>
              </w:rPr>
            </w:pPr>
            <w:r w:rsidRPr="00F01B61">
              <w:rPr>
                <w:b/>
                <w:sz w:val="24"/>
              </w:rPr>
              <w:t>0</w:t>
            </w:r>
          </w:p>
        </w:tc>
        <w:tc>
          <w:tcPr>
            <w:tcW w:w="1171" w:type="dxa"/>
          </w:tcPr>
          <w:p w14:paraId="3B026CF0" w14:textId="6BD22045" w:rsidR="00A56D2E" w:rsidRPr="00207FA9" w:rsidRDefault="00A56D2E" w:rsidP="00A56D2E">
            <w:pPr>
              <w:pStyle w:val="BodyText"/>
              <w:rPr>
                <w:b/>
                <w:sz w:val="24"/>
              </w:rPr>
            </w:pPr>
            <w:r w:rsidRPr="00F01B61">
              <w:rPr>
                <w:b/>
                <w:sz w:val="24"/>
              </w:rPr>
              <w:t>0</w:t>
            </w:r>
          </w:p>
        </w:tc>
      </w:tr>
      <w:tr w:rsidR="00A56D2E" w:rsidRPr="00207FA9" w14:paraId="2B9FCE5C" w14:textId="77777777" w:rsidTr="008769EC">
        <w:trPr>
          <w:trHeight w:val="246"/>
        </w:trPr>
        <w:tc>
          <w:tcPr>
            <w:tcW w:w="2808" w:type="dxa"/>
          </w:tcPr>
          <w:p w14:paraId="69FD3F0C" w14:textId="118475EC" w:rsidR="00A56D2E" w:rsidRPr="00207FA9" w:rsidRDefault="00A56D2E" w:rsidP="00A56D2E">
            <w:pPr>
              <w:pStyle w:val="BodyText"/>
              <w:rPr>
                <w:b/>
                <w:sz w:val="24"/>
              </w:rPr>
            </w:pPr>
            <w:r w:rsidRPr="00F01B61">
              <w:rPr>
                <w:b/>
                <w:sz w:val="24"/>
              </w:rPr>
              <w:t>Disciplinary Referrals</w:t>
            </w:r>
          </w:p>
        </w:tc>
        <w:tc>
          <w:tcPr>
            <w:tcW w:w="1610" w:type="dxa"/>
          </w:tcPr>
          <w:p w14:paraId="33688C0C" w14:textId="75A86552" w:rsidR="00A56D2E" w:rsidRPr="00207FA9" w:rsidRDefault="00A56D2E" w:rsidP="00A56D2E">
            <w:pPr>
              <w:pStyle w:val="BodyText"/>
              <w:rPr>
                <w:b/>
                <w:sz w:val="24"/>
              </w:rPr>
            </w:pPr>
            <w:r w:rsidRPr="00F01B61">
              <w:rPr>
                <w:b/>
                <w:sz w:val="24"/>
              </w:rPr>
              <w:t>0</w:t>
            </w:r>
          </w:p>
        </w:tc>
        <w:tc>
          <w:tcPr>
            <w:tcW w:w="1497" w:type="dxa"/>
          </w:tcPr>
          <w:p w14:paraId="4CD17649" w14:textId="3F7A1CA1" w:rsidR="00A56D2E" w:rsidRPr="00207FA9" w:rsidRDefault="00A56D2E" w:rsidP="00A56D2E">
            <w:pPr>
              <w:pStyle w:val="BodyText"/>
              <w:rPr>
                <w:b/>
                <w:sz w:val="24"/>
              </w:rPr>
            </w:pPr>
            <w:r w:rsidRPr="00F01B61">
              <w:rPr>
                <w:b/>
                <w:sz w:val="24"/>
              </w:rPr>
              <w:t>0</w:t>
            </w:r>
          </w:p>
        </w:tc>
        <w:tc>
          <w:tcPr>
            <w:tcW w:w="1495" w:type="dxa"/>
          </w:tcPr>
          <w:p w14:paraId="1AB3A4C4" w14:textId="559D9CC8" w:rsidR="00A56D2E" w:rsidRPr="00207FA9" w:rsidRDefault="00A56D2E" w:rsidP="00A56D2E">
            <w:pPr>
              <w:pStyle w:val="BodyText"/>
              <w:rPr>
                <w:b/>
                <w:sz w:val="24"/>
              </w:rPr>
            </w:pPr>
            <w:r w:rsidRPr="00F01B61">
              <w:rPr>
                <w:b/>
                <w:sz w:val="24"/>
              </w:rPr>
              <w:t>0</w:t>
            </w:r>
          </w:p>
        </w:tc>
        <w:tc>
          <w:tcPr>
            <w:tcW w:w="1171" w:type="dxa"/>
          </w:tcPr>
          <w:p w14:paraId="78C4A94C" w14:textId="5074A0E6" w:rsidR="00A56D2E" w:rsidRPr="00207FA9" w:rsidRDefault="00A56D2E" w:rsidP="00A56D2E">
            <w:pPr>
              <w:pStyle w:val="BodyText"/>
              <w:rPr>
                <w:b/>
                <w:sz w:val="24"/>
              </w:rPr>
            </w:pPr>
            <w:r w:rsidRPr="00F01B61">
              <w:rPr>
                <w:b/>
                <w:sz w:val="24"/>
              </w:rPr>
              <w:t>0</w:t>
            </w:r>
          </w:p>
        </w:tc>
      </w:tr>
      <w:tr w:rsidR="00A56D2E" w:rsidRPr="00207FA9" w14:paraId="320C72F8" w14:textId="77777777" w:rsidTr="008769EC">
        <w:trPr>
          <w:trHeight w:val="244"/>
        </w:trPr>
        <w:tc>
          <w:tcPr>
            <w:tcW w:w="2808" w:type="dxa"/>
            <w:shd w:val="clear" w:color="auto" w:fill="DBE5F1"/>
          </w:tcPr>
          <w:p w14:paraId="2CBC5BBE" w14:textId="28D2CC8B" w:rsidR="00A56D2E" w:rsidRPr="00207FA9" w:rsidRDefault="00A56D2E" w:rsidP="00A56D2E">
            <w:pPr>
              <w:pStyle w:val="BodyText"/>
              <w:rPr>
                <w:b/>
                <w:sz w:val="24"/>
              </w:rPr>
            </w:pPr>
            <w:r w:rsidRPr="00F01B61">
              <w:rPr>
                <w:b/>
                <w:sz w:val="24"/>
              </w:rPr>
              <w:t>VAWA</w:t>
            </w:r>
          </w:p>
        </w:tc>
        <w:tc>
          <w:tcPr>
            <w:tcW w:w="1610" w:type="dxa"/>
            <w:shd w:val="clear" w:color="auto" w:fill="DBE5F1"/>
          </w:tcPr>
          <w:p w14:paraId="511843F7" w14:textId="77777777" w:rsidR="00A56D2E" w:rsidRPr="00207FA9" w:rsidRDefault="00A56D2E" w:rsidP="00A56D2E">
            <w:pPr>
              <w:pStyle w:val="BodyText"/>
              <w:rPr>
                <w:b/>
                <w:sz w:val="24"/>
              </w:rPr>
            </w:pPr>
          </w:p>
        </w:tc>
        <w:tc>
          <w:tcPr>
            <w:tcW w:w="1497" w:type="dxa"/>
            <w:shd w:val="clear" w:color="auto" w:fill="DBE5F1"/>
          </w:tcPr>
          <w:p w14:paraId="2AF4408F" w14:textId="77777777" w:rsidR="00A56D2E" w:rsidRPr="00207FA9" w:rsidRDefault="00A56D2E" w:rsidP="00A56D2E">
            <w:pPr>
              <w:pStyle w:val="BodyText"/>
              <w:rPr>
                <w:b/>
                <w:sz w:val="24"/>
              </w:rPr>
            </w:pPr>
          </w:p>
        </w:tc>
        <w:tc>
          <w:tcPr>
            <w:tcW w:w="1495" w:type="dxa"/>
            <w:shd w:val="clear" w:color="auto" w:fill="DBE5F1"/>
          </w:tcPr>
          <w:p w14:paraId="775D8204" w14:textId="77777777" w:rsidR="00A56D2E" w:rsidRPr="00207FA9" w:rsidRDefault="00A56D2E" w:rsidP="00A56D2E">
            <w:pPr>
              <w:pStyle w:val="BodyText"/>
              <w:rPr>
                <w:b/>
                <w:sz w:val="24"/>
              </w:rPr>
            </w:pPr>
          </w:p>
        </w:tc>
        <w:tc>
          <w:tcPr>
            <w:tcW w:w="1171" w:type="dxa"/>
            <w:shd w:val="clear" w:color="auto" w:fill="DBE5F1"/>
          </w:tcPr>
          <w:p w14:paraId="5951CC03" w14:textId="77777777" w:rsidR="00A56D2E" w:rsidRPr="00207FA9" w:rsidRDefault="00A56D2E" w:rsidP="00A56D2E">
            <w:pPr>
              <w:pStyle w:val="BodyText"/>
              <w:rPr>
                <w:b/>
                <w:sz w:val="24"/>
              </w:rPr>
            </w:pPr>
          </w:p>
        </w:tc>
      </w:tr>
      <w:tr w:rsidR="00A56D2E" w:rsidRPr="00207FA9" w14:paraId="195A0FF8" w14:textId="77777777" w:rsidTr="008769EC">
        <w:trPr>
          <w:trHeight w:val="246"/>
        </w:trPr>
        <w:tc>
          <w:tcPr>
            <w:tcW w:w="2808" w:type="dxa"/>
          </w:tcPr>
          <w:p w14:paraId="22A372CE" w14:textId="5684CB38" w:rsidR="00A56D2E" w:rsidRPr="00207FA9" w:rsidRDefault="00A56D2E" w:rsidP="00A56D2E">
            <w:pPr>
              <w:pStyle w:val="BodyText"/>
              <w:rPr>
                <w:b/>
                <w:sz w:val="24"/>
              </w:rPr>
            </w:pPr>
            <w:r w:rsidRPr="00F01B61">
              <w:rPr>
                <w:b/>
                <w:sz w:val="24"/>
              </w:rPr>
              <w:t>Domestic Violence</w:t>
            </w:r>
          </w:p>
        </w:tc>
        <w:tc>
          <w:tcPr>
            <w:tcW w:w="1610" w:type="dxa"/>
          </w:tcPr>
          <w:p w14:paraId="73781316" w14:textId="054A2F73" w:rsidR="00A56D2E" w:rsidRPr="00207FA9" w:rsidRDefault="00A56D2E" w:rsidP="00A56D2E">
            <w:pPr>
              <w:pStyle w:val="BodyText"/>
              <w:rPr>
                <w:b/>
                <w:sz w:val="24"/>
              </w:rPr>
            </w:pPr>
            <w:r w:rsidRPr="00F01B61">
              <w:rPr>
                <w:b/>
                <w:sz w:val="24"/>
              </w:rPr>
              <w:t>0</w:t>
            </w:r>
          </w:p>
        </w:tc>
        <w:tc>
          <w:tcPr>
            <w:tcW w:w="1497" w:type="dxa"/>
          </w:tcPr>
          <w:p w14:paraId="6081336B" w14:textId="63A4664F" w:rsidR="00A56D2E" w:rsidRPr="00207FA9" w:rsidRDefault="00A56D2E" w:rsidP="00A56D2E">
            <w:pPr>
              <w:pStyle w:val="BodyText"/>
              <w:rPr>
                <w:b/>
                <w:sz w:val="24"/>
              </w:rPr>
            </w:pPr>
            <w:r w:rsidRPr="00F01B61">
              <w:rPr>
                <w:b/>
                <w:sz w:val="24"/>
              </w:rPr>
              <w:t>0</w:t>
            </w:r>
          </w:p>
        </w:tc>
        <w:tc>
          <w:tcPr>
            <w:tcW w:w="1495" w:type="dxa"/>
          </w:tcPr>
          <w:p w14:paraId="579E7699" w14:textId="55954388" w:rsidR="00A56D2E" w:rsidRPr="00207FA9" w:rsidRDefault="00A56D2E" w:rsidP="00A56D2E">
            <w:pPr>
              <w:pStyle w:val="BodyText"/>
              <w:rPr>
                <w:b/>
                <w:sz w:val="24"/>
              </w:rPr>
            </w:pPr>
            <w:r w:rsidRPr="00F01B61">
              <w:rPr>
                <w:b/>
                <w:sz w:val="24"/>
              </w:rPr>
              <w:t>0</w:t>
            </w:r>
          </w:p>
        </w:tc>
        <w:tc>
          <w:tcPr>
            <w:tcW w:w="1171" w:type="dxa"/>
          </w:tcPr>
          <w:p w14:paraId="7538A68B" w14:textId="4992CA07" w:rsidR="00A56D2E" w:rsidRPr="00207FA9" w:rsidRDefault="00A56D2E" w:rsidP="00A56D2E">
            <w:pPr>
              <w:pStyle w:val="BodyText"/>
              <w:rPr>
                <w:b/>
                <w:sz w:val="24"/>
              </w:rPr>
            </w:pPr>
            <w:r w:rsidRPr="00F01B61">
              <w:rPr>
                <w:b/>
                <w:sz w:val="24"/>
              </w:rPr>
              <w:t>0</w:t>
            </w:r>
          </w:p>
        </w:tc>
      </w:tr>
      <w:tr w:rsidR="00A56D2E" w:rsidRPr="00207FA9" w14:paraId="113CC1C8" w14:textId="77777777" w:rsidTr="008769EC">
        <w:trPr>
          <w:trHeight w:val="246"/>
        </w:trPr>
        <w:tc>
          <w:tcPr>
            <w:tcW w:w="2808" w:type="dxa"/>
          </w:tcPr>
          <w:p w14:paraId="2F235F1B" w14:textId="5A71F4F8" w:rsidR="00A56D2E" w:rsidRPr="00207FA9" w:rsidRDefault="00A56D2E" w:rsidP="00A56D2E">
            <w:pPr>
              <w:pStyle w:val="BodyText"/>
              <w:rPr>
                <w:b/>
                <w:sz w:val="24"/>
              </w:rPr>
            </w:pPr>
            <w:r w:rsidRPr="00F01B61">
              <w:rPr>
                <w:b/>
                <w:sz w:val="24"/>
              </w:rPr>
              <w:t>Dating Violence</w:t>
            </w:r>
          </w:p>
        </w:tc>
        <w:tc>
          <w:tcPr>
            <w:tcW w:w="1610" w:type="dxa"/>
          </w:tcPr>
          <w:p w14:paraId="7B04699E" w14:textId="1A1F655A" w:rsidR="00A56D2E" w:rsidRPr="00207FA9" w:rsidRDefault="00A56D2E" w:rsidP="00A56D2E">
            <w:pPr>
              <w:pStyle w:val="BodyText"/>
              <w:rPr>
                <w:b/>
                <w:sz w:val="24"/>
              </w:rPr>
            </w:pPr>
            <w:r>
              <w:rPr>
                <w:b/>
                <w:sz w:val="24"/>
              </w:rPr>
              <w:t>1</w:t>
            </w:r>
          </w:p>
        </w:tc>
        <w:tc>
          <w:tcPr>
            <w:tcW w:w="1497" w:type="dxa"/>
          </w:tcPr>
          <w:p w14:paraId="7354D84B" w14:textId="6332F80A" w:rsidR="00A56D2E" w:rsidRPr="00207FA9" w:rsidRDefault="00A56D2E" w:rsidP="00A56D2E">
            <w:pPr>
              <w:pStyle w:val="BodyText"/>
              <w:rPr>
                <w:b/>
                <w:sz w:val="24"/>
              </w:rPr>
            </w:pPr>
            <w:r>
              <w:rPr>
                <w:b/>
                <w:sz w:val="24"/>
              </w:rPr>
              <w:t>1</w:t>
            </w:r>
          </w:p>
        </w:tc>
        <w:tc>
          <w:tcPr>
            <w:tcW w:w="1495" w:type="dxa"/>
          </w:tcPr>
          <w:p w14:paraId="18FAA5DE" w14:textId="218A6860" w:rsidR="00A56D2E" w:rsidRPr="00207FA9" w:rsidRDefault="00A56D2E" w:rsidP="00A56D2E">
            <w:pPr>
              <w:pStyle w:val="BodyText"/>
              <w:rPr>
                <w:b/>
                <w:sz w:val="24"/>
              </w:rPr>
            </w:pPr>
            <w:r w:rsidRPr="00F01B61">
              <w:rPr>
                <w:b/>
                <w:sz w:val="24"/>
              </w:rPr>
              <w:t>0</w:t>
            </w:r>
          </w:p>
        </w:tc>
        <w:tc>
          <w:tcPr>
            <w:tcW w:w="1171" w:type="dxa"/>
          </w:tcPr>
          <w:p w14:paraId="62B9E96C" w14:textId="1727432B" w:rsidR="00A56D2E" w:rsidRPr="00207FA9" w:rsidRDefault="00A56D2E" w:rsidP="00A56D2E">
            <w:pPr>
              <w:pStyle w:val="BodyText"/>
              <w:rPr>
                <w:b/>
                <w:sz w:val="24"/>
              </w:rPr>
            </w:pPr>
            <w:r w:rsidRPr="00F01B61">
              <w:rPr>
                <w:b/>
                <w:sz w:val="24"/>
              </w:rPr>
              <w:t>0</w:t>
            </w:r>
          </w:p>
        </w:tc>
      </w:tr>
      <w:tr w:rsidR="00A56D2E" w:rsidRPr="00207FA9" w14:paraId="2E5FE0BA" w14:textId="77777777" w:rsidTr="008769EC">
        <w:trPr>
          <w:trHeight w:val="246"/>
        </w:trPr>
        <w:tc>
          <w:tcPr>
            <w:tcW w:w="2808" w:type="dxa"/>
          </w:tcPr>
          <w:p w14:paraId="62E2DE8F" w14:textId="73D58E53" w:rsidR="00A56D2E" w:rsidRPr="00207FA9" w:rsidRDefault="00A56D2E" w:rsidP="00A56D2E">
            <w:pPr>
              <w:pStyle w:val="BodyText"/>
              <w:rPr>
                <w:b/>
                <w:sz w:val="24"/>
              </w:rPr>
            </w:pPr>
            <w:r w:rsidRPr="00F01B61">
              <w:rPr>
                <w:b/>
                <w:sz w:val="24"/>
              </w:rPr>
              <w:t>Stalking</w:t>
            </w:r>
          </w:p>
        </w:tc>
        <w:tc>
          <w:tcPr>
            <w:tcW w:w="1610" w:type="dxa"/>
          </w:tcPr>
          <w:p w14:paraId="34810A0A" w14:textId="452AA8E2" w:rsidR="00A56D2E" w:rsidRPr="00207FA9" w:rsidRDefault="00A56D2E" w:rsidP="00A56D2E">
            <w:pPr>
              <w:pStyle w:val="BodyText"/>
              <w:rPr>
                <w:b/>
                <w:sz w:val="24"/>
              </w:rPr>
            </w:pPr>
            <w:r w:rsidRPr="00F01B61">
              <w:rPr>
                <w:b/>
                <w:sz w:val="24"/>
              </w:rPr>
              <w:t>0</w:t>
            </w:r>
          </w:p>
        </w:tc>
        <w:tc>
          <w:tcPr>
            <w:tcW w:w="1497" w:type="dxa"/>
          </w:tcPr>
          <w:p w14:paraId="556ADF4C" w14:textId="0CFF0791" w:rsidR="00A56D2E" w:rsidRPr="00207FA9" w:rsidRDefault="00A56D2E" w:rsidP="00A56D2E">
            <w:pPr>
              <w:pStyle w:val="BodyText"/>
              <w:rPr>
                <w:b/>
                <w:sz w:val="24"/>
              </w:rPr>
            </w:pPr>
            <w:r>
              <w:rPr>
                <w:b/>
                <w:sz w:val="24"/>
              </w:rPr>
              <w:t>1</w:t>
            </w:r>
          </w:p>
        </w:tc>
        <w:tc>
          <w:tcPr>
            <w:tcW w:w="1495" w:type="dxa"/>
          </w:tcPr>
          <w:p w14:paraId="00055342" w14:textId="46A991DA" w:rsidR="00A56D2E" w:rsidRPr="00207FA9" w:rsidRDefault="00A56D2E" w:rsidP="00A56D2E">
            <w:pPr>
              <w:pStyle w:val="BodyText"/>
              <w:rPr>
                <w:b/>
                <w:sz w:val="24"/>
              </w:rPr>
            </w:pPr>
            <w:r w:rsidRPr="00F01B61">
              <w:rPr>
                <w:b/>
                <w:sz w:val="24"/>
              </w:rPr>
              <w:t>0</w:t>
            </w:r>
          </w:p>
        </w:tc>
        <w:tc>
          <w:tcPr>
            <w:tcW w:w="1171" w:type="dxa"/>
          </w:tcPr>
          <w:p w14:paraId="6757CCFC" w14:textId="1540838F" w:rsidR="00A56D2E" w:rsidRPr="00207FA9" w:rsidRDefault="00A56D2E" w:rsidP="00A56D2E">
            <w:pPr>
              <w:pStyle w:val="BodyText"/>
              <w:rPr>
                <w:b/>
                <w:sz w:val="24"/>
              </w:rPr>
            </w:pPr>
            <w:r w:rsidRPr="00F01B61">
              <w:rPr>
                <w:b/>
                <w:sz w:val="24"/>
              </w:rPr>
              <w:t>0</w:t>
            </w:r>
          </w:p>
        </w:tc>
      </w:tr>
    </w:tbl>
    <w:p w14:paraId="7C9A29DD" w14:textId="77777777" w:rsidR="009102F4" w:rsidRDefault="009102F4" w:rsidP="00360548">
      <w:pPr>
        <w:pStyle w:val="BodyText"/>
        <w:ind w:firstLine="720"/>
        <w:jc w:val="center"/>
      </w:pPr>
    </w:p>
    <w:p w14:paraId="62E74EE5" w14:textId="77777777" w:rsidR="009102F4" w:rsidRDefault="009102F4" w:rsidP="00360548">
      <w:pPr>
        <w:pStyle w:val="BodyText"/>
        <w:ind w:firstLine="720"/>
        <w:jc w:val="center"/>
      </w:pPr>
    </w:p>
    <w:p w14:paraId="410CF8B9" w14:textId="72980358" w:rsidR="00360548" w:rsidRDefault="00360548" w:rsidP="009102F4">
      <w:pPr>
        <w:pStyle w:val="BodyText"/>
        <w:ind w:firstLine="720"/>
        <w:rPr>
          <w:b/>
          <w:sz w:val="20"/>
        </w:rPr>
      </w:pPr>
      <w:r w:rsidRPr="00207FA9">
        <w:rPr>
          <w:b/>
          <w:sz w:val="20"/>
        </w:rPr>
        <w:t>20</w:t>
      </w:r>
      <w:r>
        <w:rPr>
          <w:b/>
          <w:sz w:val="20"/>
        </w:rPr>
        <w:t>22</w:t>
      </w:r>
      <w:r w:rsidRPr="00207FA9">
        <w:rPr>
          <w:b/>
          <w:sz w:val="20"/>
        </w:rPr>
        <w:t xml:space="preserve"> Calendar Year</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1610"/>
        <w:gridCol w:w="1497"/>
        <w:gridCol w:w="1495"/>
        <w:gridCol w:w="1171"/>
      </w:tblGrid>
      <w:tr w:rsidR="00360548" w:rsidRPr="00207FA9" w14:paraId="5885AE0E" w14:textId="77777777" w:rsidTr="00301995">
        <w:trPr>
          <w:trHeight w:val="671"/>
        </w:trPr>
        <w:tc>
          <w:tcPr>
            <w:tcW w:w="2808" w:type="dxa"/>
            <w:shd w:val="clear" w:color="auto" w:fill="FFFF99"/>
          </w:tcPr>
          <w:p w14:paraId="29AEAE0B" w14:textId="77777777" w:rsidR="00360548" w:rsidRPr="00207FA9" w:rsidRDefault="00360548" w:rsidP="00301995">
            <w:pPr>
              <w:pStyle w:val="BodyText"/>
              <w:rPr>
                <w:b/>
                <w:sz w:val="24"/>
              </w:rPr>
            </w:pPr>
            <w:r w:rsidRPr="00207FA9">
              <w:rPr>
                <w:b/>
                <w:sz w:val="24"/>
              </w:rPr>
              <w:t>Offense</w:t>
            </w:r>
          </w:p>
        </w:tc>
        <w:tc>
          <w:tcPr>
            <w:tcW w:w="1610" w:type="dxa"/>
            <w:shd w:val="clear" w:color="auto" w:fill="FFFF99"/>
          </w:tcPr>
          <w:p w14:paraId="2D57B7DC" w14:textId="77777777" w:rsidR="00360548" w:rsidRPr="00207FA9" w:rsidRDefault="00360548" w:rsidP="00301995">
            <w:pPr>
              <w:pStyle w:val="BodyText"/>
              <w:rPr>
                <w:b/>
                <w:sz w:val="24"/>
              </w:rPr>
            </w:pPr>
            <w:r w:rsidRPr="00207FA9">
              <w:rPr>
                <w:b/>
                <w:sz w:val="24"/>
              </w:rPr>
              <w:t>Residential</w:t>
            </w:r>
          </w:p>
        </w:tc>
        <w:tc>
          <w:tcPr>
            <w:tcW w:w="1497" w:type="dxa"/>
            <w:shd w:val="clear" w:color="auto" w:fill="FFFF99"/>
          </w:tcPr>
          <w:p w14:paraId="193540ED" w14:textId="77777777" w:rsidR="00360548" w:rsidRPr="00207FA9" w:rsidRDefault="00360548" w:rsidP="00301995">
            <w:pPr>
              <w:pStyle w:val="BodyText"/>
              <w:rPr>
                <w:b/>
                <w:sz w:val="24"/>
              </w:rPr>
            </w:pPr>
            <w:r w:rsidRPr="00207FA9">
              <w:rPr>
                <w:b/>
                <w:sz w:val="24"/>
              </w:rPr>
              <w:t>Total</w:t>
            </w:r>
          </w:p>
          <w:p w14:paraId="2B087AF2" w14:textId="77777777" w:rsidR="00360548" w:rsidRPr="00207FA9" w:rsidRDefault="00360548" w:rsidP="00301995">
            <w:pPr>
              <w:pStyle w:val="BodyText"/>
              <w:rPr>
                <w:b/>
                <w:sz w:val="24"/>
              </w:rPr>
            </w:pPr>
            <w:r w:rsidRPr="00207FA9">
              <w:rPr>
                <w:b/>
                <w:sz w:val="24"/>
              </w:rPr>
              <w:t>On-Campus</w:t>
            </w:r>
          </w:p>
          <w:p w14:paraId="7F616E40" w14:textId="77777777" w:rsidR="00360548" w:rsidRPr="00207FA9" w:rsidRDefault="00360548" w:rsidP="00301995">
            <w:pPr>
              <w:pStyle w:val="BodyText"/>
              <w:rPr>
                <w:b/>
                <w:i/>
                <w:sz w:val="24"/>
              </w:rPr>
            </w:pPr>
            <w:r w:rsidRPr="00207FA9">
              <w:rPr>
                <w:b/>
                <w:i/>
                <w:sz w:val="24"/>
              </w:rPr>
              <w:t>(Includes Residential)</w:t>
            </w:r>
          </w:p>
        </w:tc>
        <w:tc>
          <w:tcPr>
            <w:tcW w:w="1495" w:type="dxa"/>
          </w:tcPr>
          <w:p w14:paraId="57CF935F" w14:textId="77777777" w:rsidR="00360548" w:rsidRPr="00207FA9" w:rsidRDefault="00360548" w:rsidP="00301995">
            <w:pPr>
              <w:pStyle w:val="BodyText"/>
              <w:rPr>
                <w:b/>
                <w:sz w:val="24"/>
              </w:rPr>
            </w:pPr>
            <w:r w:rsidRPr="00207FA9">
              <w:rPr>
                <w:b/>
                <w:sz w:val="24"/>
              </w:rPr>
              <w:t>Non-Campus</w:t>
            </w:r>
          </w:p>
        </w:tc>
        <w:tc>
          <w:tcPr>
            <w:tcW w:w="1171" w:type="dxa"/>
          </w:tcPr>
          <w:p w14:paraId="515582BF" w14:textId="77777777" w:rsidR="00360548" w:rsidRPr="00207FA9" w:rsidRDefault="00360548" w:rsidP="00301995">
            <w:pPr>
              <w:pStyle w:val="BodyText"/>
              <w:rPr>
                <w:b/>
                <w:sz w:val="24"/>
              </w:rPr>
            </w:pPr>
            <w:r w:rsidRPr="00207FA9">
              <w:rPr>
                <w:b/>
                <w:sz w:val="24"/>
              </w:rPr>
              <w:t>Public Property</w:t>
            </w:r>
          </w:p>
        </w:tc>
      </w:tr>
      <w:tr w:rsidR="00360548" w:rsidRPr="00207FA9" w14:paraId="1B0ADE41" w14:textId="77777777" w:rsidTr="00301995">
        <w:trPr>
          <w:trHeight w:val="246"/>
        </w:trPr>
        <w:tc>
          <w:tcPr>
            <w:tcW w:w="2808" w:type="dxa"/>
          </w:tcPr>
          <w:p w14:paraId="1B7332AB" w14:textId="77777777" w:rsidR="00360548" w:rsidRPr="00207FA9" w:rsidRDefault="00360548" w:rsidP="00301995">
            <w:pPr>
              <w:pStyle w:val="BodyText"/>
              <w:rPr>
                <w:b/>
                <w:sz w:val="24"/>
              </w:rPr>
            </w:pPr>
            <w:r w:rsidRPr="00207FA9">
              <w:rPr>
                <w:b/>
                <w:sz w:val="24"/>
              </w:rPr>
              <w:t>Murder</w:t>
            </w:r>
          </w:p>
        </w:tc>
        <w:tc>
          <w:tcPr>
            <w:tcW w:w="1610" w:type="dxa"/>
          </w:tcPr>
          <w:p w14:paraId="2D6B8CF5" w14:textId="77777777" w:rsidR="00360548" w:rsidRPr="00207FA9" w:rsidRDefault="00360548" w:rsidP="00301995">
            <w:pPr>
              <w:pStyle w:val="BodyText"/>
              <w:rPr>
                <w:b/>
                <w:sz w:val="24"/>
              </w:rPr>
            </w:pPr>
            <w:r w:rsidRPr="00207FA9">
              <w:rPr>
                <w:b/>
                <w:sz w:val="24"/>
              </w:rPr>
              <w:t>0</w:t>
            </w:r>
          </w:p>
        </w:tc>
        <w:tc>
          <w:tcPr>
            <w:tcW w:w="1497" w:type="dxa"/>
          </w:tcPr>
          <w:p w14:paraId="120B6DBF" w14:textId="77777777" w:rsidR="00360548" w:rsidRPr="00207FA9" w:rsidRDefault="00360548" w:rsidP="00301995">
            <w:pPr>
              <w:pStyle w:val="BodyText"/>
              <w:rPr>
                <w:b/>
                <w:sz w:val="24"/>
              </w:rPr>
            </w:pPr>
            <w:r w:rsidRPr="00207FA9">
              <w:rPr>
                <w:b/>
                <w:sz w:val="24"/>
              </w:rPr>
              <w:t>0</w:t>
            </w:r>
          </w:p>
        </w:tc>
        <w:tc>
          <w:tcPr>
            <w:tcW w:w="1495" w:type="dxa"/>
          </w:tcPr>
          <w:p w14:paraId="5B7DEA96" w14:textId="77777777" w:rsidR="00360548" w:rsidRPr="00207FA9" w:rsidRDefault="00360548" w:rsidP="00301995">
            <w:pPr>
              <w:pStyle w:val="BodyText"/>
              <w:rPr>
                <w:b/>
                <w:sz w:val="24"/>
              </w:rPr>
            </w:pPr>
            <w:r w:rsidRPr="00207FA9">
              <w:rPr>
                <w:b/>
                <w:sz w:val="24"/>
              </w:rPr>
              <w:t>0</w:t>
            </w:r>
          </w:p>
        </w:tc>
        <w:tc>
          <w:tcPr>
            <w:tcW w:w="1171" w:type="dxa"/>
          </w:tcPr>
          <w:p w14:paraId="089D7129" w14:textId="77777777" w:rsidR="00360548" w:rsidRPr="00207FA9" w:rsidRDefault="00360548" w:rsidP="00301995">
            <w:pPr>
              <w:pStyle w:val="BodyText"/>
              <w:rPr>
                <w:b/>
                <w:sz w:val="24"/>
              </w:rPr>
            </w:pPr>
            <w:r w:rsidRPr="00207FA9">
              <w:rPr>
                <w:b/>
                <w:sz w:val="24"/>
              </w:rPr>
              <w:t>0</w:t>
            </w:r>
          </w:p>
        </w:tc>
      </w:tr>
      <w:tr w:rsidR="00360548" w:rsidRPr="00207FA9" w14:paraId="5BE84FD9" w14:textId="77777777" w:rsidTr="00301995">
        <w:trPr>
          <w:trHeight w:val="246"/>
        </w:trPr>
        <w:tc>
          <w:tcPr>
            <w:tcW w:w="2808" w:type="dxa"/>
          </w:tcPr>
          <w:p w14:paraId="0AFD2B79" w14:textId="77777777" w:rsidR="00360548" w:rsidRPr="00207FA9" w:rsidRDefault="00360548" w:rsidP="00301995">
            <w:pPr>
              <w:pStyle w:val="BodyText"/>
              <w:rPr>
                <w:b/>
                <w:sz w:val="24"/>
              </w:rPr>
            </w:pPr>
            <w:r w:rsidRPr="00207FA9">
              <w:rPr>
                <w:b/>
                <w:sz w:val="24"/>
              </w:rPr>
              <w:t>Negligent Manslaughter</w:t>
            </w:r>
          </w:p>
        </w:tc>
        <w:tc>
          <w:tcPr>
            <w:tcW w:w="1610" w:type="dxa"/>
          </w:tcPr>
          <w:p w14:paraId="2D797BDA" w14:textId="77777777" w:rsidR="00360548" w:rsidRPr="00207FA9" w:rsidRDefault="00360548" w:rsidP="00301995">
            <w:pPr>
              <w:pStyle w:val="BodyText"/>
              <w:rPr>
                <w:b/>
                <w:sz w:val="24"/>
              </w:rPr>
            </w:pPr>
            <w:r w:rsidRPr="00207FA9">
              <w:rPr>
                <w:b/>
                <w:sz w:val="24"/>
              </w:rPr>
              <w:t>0</w:t>
            </w:r>
          </w:p>
        </w:tc>
        <w:tc>
          <w:tcPr>
            <w:tcW w:w="1497" w:type="dxa"/>
          </w:tcPr>
          <w:p w14:paraId="28912B32" w14:textId="77777777" w:rsidR="00360548" w:rsidRPr="00207FA9" w:rsidRDefault="00360548" w:rsidP="00301995">
            <w:pPr>
              <w:pStyle w:val="BodyText"/>
              <w:rPr>
                <w:b/>
                <w:sz w:val="24"/>
              </w:rPr>
            </w:pPr>
            <w:r w:rsidRPr="00207FA9">
              <w:rPr>
                <w:b/>
                <w:sz w:val="24"/>
              </w:rPr>
              <w:t>0</w:t>
            </w:r>
          </w:p>
        </w:tc>
        <w:tc>
          <w:tcPr>
            <w:tcW w:w="1495" w:type="dxa"/>
          </w:tcPr>
          <w:p w14:paraId="6432DE33" w14:textId="77777777" w:rsidR="00360548" w:rsidRPr="00207FA9" w:rsidRDefault="00360548" w:rsidP="00301995">
            <w:pPr>
              <w:pStyle w:val="BodyText"/>
              <w:rPr>
                <w:b/>
                <w:sz w:val="24"/>
              </w:rPr>
            </w:pPr>
            <w:r w:rsidRPr="00207FA9">
              <w:rPr>
                <w:b/>
                <w:sz w:val="24"/>
              </w:rPr>
              <w:t>0</w:t>
            </w:r>
          </w:p>
        </w:tc>
        <w:tc>
          <w:tcPr>
            <w:tcW w:w="1171" w:type="dxa"/>
          </w:tcPr>
          <w:p w14:paraId="0E833DD8" w14:textId="77777777" w:rsidR="00360548" w:rsidRPr="00207FA9" w:rsidRDefault="00360548" w:rsidP="00301995">
            <w:pPr>
              <w:pStyle w:val="BodyText"/>
              <w:rPr>
                <w:b/>
                <w:sz w:val="24"/>
              </w:rPr>
            </w:pPr>
            <w:r w:rsidRPr="00207FA9">
              <w:rPr>
                <w:b/>
                <w:sz w:val="24"/>
              </w:rPr>
              <w:t>0</w:t>
            </w:r>
          </w:p>
        </w:tc>
      </w:tr>
      <w:tr w:rsidR="00360548" w:rsidRPr="00207FA9" w14:paraId="518CEB5C" w14:textId="77777777" w:rsidTr="00054E87">
        <w:trPr>
          <w:trHeight w:val="260"/>
        </w:trPr>
        <w:tc>
          <w:tcPr>
            <w:tcW w:w="2808" w:type="dxa"/>
          </w:tcPr>
          <w:p w14:paraId="55FAE660" w14:textId="150A07EC" w:rsidR="00360548" w:rsidRPr="00207FA9" w:rsidRDefault="00360548" w:rsidP="00301995">
            <w:pPr>
              <w:pStyle w:val="BodyText"/>
              <w:rPr>
                <w:b/>
                <w:sz w:val="24"/>
              </w:rPr>
            </w:pPr>
            <w:r w:rsidRPr="00207FA9">
              <w:rPr>
                <w:b/>
                <w:sz w:val="24"/>
              </w:rPr>
              <w:t>Rape</w:t>
            </w:r>
          </w:p>
        </w:tc>
        <w:tc>
          <w:tcPr>
            <w:tcW w:w="1610" w:type="dxa"/>
          </w:tcPr>
          <w:p w14:paraId="689329F0" w14:textId="2E414482" w:rsidR="00360548" w:rsidRPr="00207FA9" w:rsidRDefault="00054E87" w:rsidP="00054E87">
            <w:pPr>
              <w:pStyle w:val="BodyText"/>
              <w:rPr>
                <w:b/>
                <w:sz w:val="24"/>
              </w:rPr>
            </w:pPr>
            <w:r>
              <w:rPr>
                <w:b/>
                <w:sz w:val="24"/>
              </w:rPr>
              <w:t>4</w:t>
            </w:r>
          </w:p>
        </w:tc>
        <w:tc>
          <w:tcPr>
            <w:tcW w:w="1497" w:type="dxa"/>
          </w:tcPr>
          <w:p w14:paraId="0634784B" w14:textId="17F5E8AE" w:rsidR="00360548" w:rsidRPr="00207FA9" w:rsidRDefault="00054E87" w:rsidP="00054E87">
            <w:pPr>
              <w:pStyle w:val="BodyText"/>
              <w:rPr>
                <w:b/>
                <w:sz w:val="24"/>
              </w:rPr>
            </w:pPr>
            <w:r>
              <w:rPr>
                <w:b/>
                <w:sz w:val="24"/>
              </w:rPr>
              <w:t>4</w:t>
            </w:r>
          </w:p>
        </w:tc>
        <w:tc>
          <w:tcPr>
            <w:tcW w:w="1495" w:type="dxa"/>
          </w:tcPr>
          <w:p w14:paraId="21C5DE0D" w14:textId="3DD34991" w:rsidR="00360548" w:rsidRPr="00207FA9" w:rsidRDefault="00054E87" w:rsidP="00054E87">
            <w:pPr>
              <w:pStyle w:val="BodyText"/>
              <w:rPr>
                <w:b/>
                <w:sz w:val="24"/>
              </w:rPr>
            </w:pPr>
            <w:r>
              <w:rPr>
                <w:b/>
                <w:sz w:val="24"/>
              </w:rPr>
              <w:t>3</w:t>
            </w:r>
          </w:p>
        </w:tc>
        <w:tc>
          <w:tcPr>
            <w:tcW w:w="1171" w:type="dxa"/>
          </w:tcPr>
          <w:p w14:paraId="78B1A17B" w14:textId="647E6D7E" w:rsidR="00360548" w:rsidRPr="00207FA9" w:rsidRDefault="00054E87" w:rsidP="00054E87">
            <w:pPr>
              <w:pStyle w:val="BodyText"/>
              <w:rPr>
                <w:b/>
                <w:sz w:val="24"/>
              </w:rPr>
            </w:pPr>
            <w:r>
              <w:rPr>
                <w:b/>
                <w:sz w:val="24"/>
              </w:rPr>
              <w:t>2</w:t>
            </w:r>
          </w:p>
        </w:tc>
      </w:tr>
      <w:tr w:rsidR="00054E87" w:rsidRPr="00207FA9" w14:paraId="5B1EA6F9" w14:textId="77777777" w:rsidTr="00054E87">
        <w:trPr>
          <w:trHeight w:val="251"/>
        </w:trPr>
        <w:tc>
          <w:tcPr>
            <w:tcW w:w="2808" w:type="dxa"/>
          </w:tcPr>
          <w:p w14:paraId="46A0A096" w14:textId="73909443" w:rsidR="00054E87" w:rsidRPr="00207FA9" w:rsidRDefault="00054E87" w:rsidP="00301995">
            <w:pPr>
              <w:pStyle w:val="BodyText"/>
              <w:rPr>
                <w:b/>
                <w:sz w:val="24"/>
              </w:rPr>
            </w:pPr>
            <w:r w:rsidRPr="00207FA9">
              <w:rPr>
                <w:b/>
                <w:sz w:val="24"/>
              </w:rPr>
              <w:t>Fondling</w:t>
            </w:r>
          </w:p>
        </w:tc>
        <w:tc>
          <w:tcPr>
            <w:tcW w:w="1610" w:type="dxa"/>
          </w:tcPr>
          <w:p w14:paraId="1B3D64AC" w14:textId="18EDF271" w:rsidR="00054E87" w:rsidRDefault="00054E87" w:rsidP="00054E87">
            <w:pPr>
              <w:pStyle w:val="BodyText"/>
              <w:rPr>
                <w:b/>
                <w:sz w:val="24"/>
              </w:rPr>
            </w:pPr>
            <w:r>
              <w:rPr>
                <w:b/>
                <w:sz w:val="24"/>
              </w:rPr>
              <w:t>4</w:t>
            </w:r>
          </w:p>
        </w:tc>
        <w:tc>
          <w:tcPr>
            <w:tcW w:w="1497" w:type="dxa"/>
          </w:tcPr>
          <w:p w14:paraId="1D4BED95" w14:textId="7B7A89E7" w:rsidR="00054E87" w:rsidRDefault="00054E87" w:rsidP="00054E87">
            <w:pPr>
              <w:pStyle w:val="BodyText"/>
              <w:rPr>
                <w:b/>
                <w:sz w:val="24"/>
              </w:rPr>
            </w:pPr>
            <w:r>
              <w:rPr>
                <w:b/>
                <w:sz w:val="24"/>
              </w:rPr>
              <w:t>4</w:t>
            </w:r>
          </w:p>
        </w:tc>
        <w:tc>
          <w:tcPr>
            <w:tcW w:w="1495" w:type="dxa"/>
          </w:tcPr>
          <w:p w14:paraId="04E63178" w14:textId="73C3DD29" w:rsidR="00054E87" w:rsidRDefault="00054E87" w:rsidP="00301995">
            <w:pPr>
              <w:pStyle w:val="BodyText"/>
              <w:rPr>
                <w:b/>
                <w:sz w:val="24"/>
              </w:rPr>
            </w:pPr>
            <w:r>
              <w:rPr>
                <w:b/>
                <w:sz w:val="24"/>
              </w:rPr>
              <w:t>1</w:t>
            </w:r>
          </w:p>
        </w:tc>
        <w:tc>
          <w:tcPr>
            <w:tcW w:w="1171" w:type="dxa"/>
          </w:tcPr>
          <w:p w14:paraId="0E046EE3" w14:textId="3C08560C" w:rsidR="00054E87" w:rsidRDefault="00054E87" w:rsidP="00301995">
            <w:pPr>
              <w:pStyle w:val="BodyText"/>
              <w:rPr>
                <w:b/>
                <w:sz w:val="24"/>
              </w:rPr>
            </w:pPr>
            <w:r>
              <w:rPr>
                <w:b/>
                <w:sz w:val="24"/>
              </w:rPr>
              <w:t>1</w:t>
            </w:r>
          </w:p>
        </w:tc>
      </w:tr>
      <w:tr w:rsidR="00360548" w:rsidRPr="00207FA9" w14:paraId="23C9DDD9" w14:textId="77777777" w:rsidTr="00054E87">
        <w:trPr>
          <w:trHeight w:val="242"/>
        </w:trPr>
        <w:tc>
          <w:tcPr>
            <w:tcW w:w="2808" w:type="dxa"/>
          </w:tcPr>
          <w:p w14:paraId="511073DE" w14:textId="5C615BF8" w:rsidR="00360548" w:rsidRPr="00207FA9" w:rsidRDefault="00360548" w:rsidP="00054E87">
            <w:pPr>
              <w:pStyle w:val="BodyText"/>
              <w:rPr>
                <w:b/>
                <w:sz w:val="24"/>
              </w:rPr>
            </w:pPr>
            <w:r>
              <w:rPr>
                <w:b/>
                <w:sz w:val="24"/>
              </w:rPr>
              <w:t>Incest</w:t>
            </w:r>
          </w:p>
        </w:tc>
        <w:tc>
          <w:tcPr>
            <w:tcW w:w="1610" w:type="dxa"/>
          </w:tcPr>
          <w:p w14:paraId="6EC35470" w14:textId="1E121D0D" w:rsidR="00360548" w:rsidRPr="00207FA9" w:rsidRDefault="00360548" w:rsidP="00054E87">
            <w:pPr>
              <w:pStyle w:val="BodyText"/>
              <w:rPr>
                <w:b/>
                <w:sz w:val="24"/>
              </w:rPr>
            </w:pPr>
            <w:r>
              <w:rPr>
                <w:b/>
                <w:sz w:val="24"/>
              </w:rPr>
              <w:t>0</w:t>
            </w:r>
          </w:p>
        </w:tc>
        <w:tc>
          <w:tcPr>
            <w:tcW w:w="1497" w:type="dxa"/>
          </w:tcPr>
          <w:p w14:paraId="359C4069" w14:textId="37F13B0A" w:rsidR="00360548" w:rsidRPr="00207FA9" w:rsidRDefault="00360548" w:rsidP="00054E87">
            <w:pPr>
              <w:pStyle w:val="BodyText"/>
              <w:rPr>
                <w:b/>
                <w:sz w:val="24"/>
              </w:rPr>
            </w:pPr>
            <w:r>
              <w:rPr>
                <w:b/>
                <w:sz w:val="24"/>
              </w:rPr>
              <w:t>0</w:t>
            </w:r>
          </w:p>
        </w:tc>
        <w:tc>
          <w:tcPr>
            <w:tcW w:w="1495" w:type="dxa"/>
          </w:tcPr>
          <w:p w14:paraId="6159C77D" w14:textId="3C72B4C4" w:rsidR="00360548" w:rsidRPr="00207FA9" w:rsidRDefault="00360548" w:rsidP="00054E87">
            <w:pPr>
              <w:pStyle w:val="BodyText"/>
              <w:rPr>
                <w:b/>
                <w:sz w:val="24"/>
              </w:rPr>
            </w:pPr>
            <w:r>
              <w:rPr>
                <w:b/>
                <w:sz w:val="24"/>
              </w:rPr>
              <w:t>0</w:t>
            </w:r>
          </w:p>
        </w:tc>
        <w:tc>
          <w:tcPr>
            <w:tcW w:w="1171" w:type="dxa"/>
          </w:tcPr>
          <w:p w14:paraId="5B59EC44" w14:textId="178D9DA5" w:rsidR="00360548" w:rsidRPr="00207FA9" w:rsidRDefault="00360548" w:rsidP="00054E87">
            <w:pPr>
              <w:pStyle w:val="BodyText"/>
              <w:rPr>
                <w:b/>
                <w:sz w:val="24"/>
              </w:rPr>
            </w:pPr>
            <w:r>
              <w:rPr>
                <w:b/>
                <w:sz w:val="24"/>
              </w:rPr>
              <w:t>0</w:t>
            </w:r>
          </w:p>
        </w:tc>
      </w:tr>
      <w:tr w:rsidR="00054E87" w:rsidRPr="00207FA9" w14:paraId="6AFFFFED" w14:textId="77777777" w:rsidTr="00054E87">
        <w:trPr>
          <w:trHeight w:val="233"/>
        </w:trPr>
        <w:tc>
          <w:tcPr>
            <w:tcW w:w="2808" w:type="dxa"/>
          </w:tcPr>
          <w:p w14:paraId="71D32E20" w14:textId="7F32C072" w:rsidR="00054E87" w:rsidRDefault="00054E87" w:rsidP="00301995">
            <w:pPr>
              <w:pStyle w:val="BodyText"/>
              <w:rPr>
                <w:b/>
                <w:sz w:val="24"/>
              </w:rPr>
            </w:pPr>
            <w:r w:rsidRPr="00207FA9">
              <w:rPr>
                <w:b/>
                <w:sz w:val="24"/>
              </w:rPr>
              <w:t>Statutory Rape</w:t>
            </w:r>
          </w:p>
        </w:tc>
        <w:tc>
          <w:tcPr>
            <w:tcW w:w="1610" w:type="dxa"/>
          </w:tcPr>
          <w:p w14:paraId="4D9D6667" w14:textId="2EE57FA2" w:rsidR="00054E87" w:rsidRDefault="00054E87" w:rsidP="00301995">
            <w:pPr>
              <w:pStyle w:val="BodyText"/>
              <w:rPr>
                <w:b/>
                <w:sz w:val="24"/>
              </w:rPr>
            </w:pPr>
            <w:r>
              <w:rPr>
                <w:b/>
                <w:sz w:val="24"/>
              </w:rPr>
              <w:t>0</w:t>
            </w:r>
          </w:p>
        </w:tc>
        <w:tc>
          <w:tcPr>
            <w:tcW w:w="1497" w:type="dxa"/>
          </w:tcPr>
          <w:p w14:paraId="2A6E6319" w14:textId="355E48A3" w:rsidR="00054E87" w:rsidRDefault="00054E87" w:rsidP="00301995">
            <w:pPr>
              <w:pStyle w:val="BodyText"/>
              <w:rPr>
                <w:b/>
                <w:sz w:val="24"/>
              </w:rPr>
            </w:pPr>
            <w:r>
              <w:rPr>
                <w:b/>
                <w:sz w:val="24"/>
              </w:rPr>
              <w:t>0</w:t>
            </w:r>
          </w:p>
        </w:tc>
        <w:tc>
          <w:tcPr>
            <w:tcW w:w="1495" w:type="dxa"/>
          </w:tcPr>
          <w:p w14:paraId="67DC7C36" w14:textId="76768383" w:rsidR="00054E87" w:rsidRDefault="00054E87" w:rsidP="00301995">
            <w:pPr>
              <w:pStyle w:val="BodyText"/>
              <w:rPr>
                <w:b/>
                <w:sz w:val="24"/>
              </w:rPr>
            </w:pPr>
            <w:r>
              <w:rPr>
                <w:b/>
                <w:sz w:val="24"/>
              </w:rPr>
              <w:t>0</w:t>
            </w:r>
          </w:p>
        </w:tc>
        <w:tc>
          <w:tcPr>
            <w:tcW w:w="1171" w:type="dxa"/>
          </w:tcPr>
          <w:p w14:paraId="1096246C" w14:textId="3BA02F6D" w:rsidR="00054E87" w:rsidRDefault="00054E87" w:rsidP="00301995">
            <w:pPr>
              <w:pStyle w:val="BodyText"/>
              <w:rPr>
                <w:b/>
                <w:sz w:val="24"/>
              </w:rPr>
            </w:pPr>
            <w:r>
              <w:rPr>
                <w:b/>
                <w:sz w:val="24"/>
              </w:rPr>
              <w:t>0</w:t>
            </w:r>
          </w:p>
        </w:tc>
      </w:tr>
      <w:tr w:rsidR="00360548" w:rsidRPr="00207FA9" w14:paraId="0C44CBDC" w14:textId="77777777" w:rsidTr="00301995">
        <w:trPr>
          <w:trHeight w:val="246"/>
        </w:trPr>
        <w:tc>
          <w:tcPr>
            <w:tcW w:w="2808" w:type="dxa"/>
          </w:tcPr>
          <w:p w14:paraId="12508BF3" w14:textId="77777777" w:rsidR="00360548" w:rsidRPr="00207FA9" w:rsidRDefault="00360548" w:rsidP="00301995">
            <w:pPr>
              <w:pStyle w:val="BodyText"/>
              <w:rPr>
                <w:b/>
                <w:sz w:val="24"/>
              </w:rPr>
            </w:pPr>
            <w:r w:rsidRPr="00207FA9">
              <w:rPr>
                <w:b/>
                <w:sz w:val="24"/>
              </w:rPr>
              <w:t>Robbery</w:t>
            </w:r>
          </w:p>
        </w:tc>
        <w:tc>
          <w:tcPr>
            <w:tcW w:w="1610" w:type="dxa"/>
          </w:tcPr>
          <w:p w14:paraId="3715B302" w14:textId="77777777" w:rsidR="00360548" w:rsidRPr="00207FA9" w:rsidRDefault="00360548" w:rsidP="00301995">
            <w:pPr>
              <w:pStyle w:val="BodyText"/>
              <w:rPr>
                <w:b/>
                <w:sz w:val="24"/>
              </w:rPr>
            </w:pPr>
            <w:r w:rsidRPr="00207FA9">
              <w:rPr>
                <w:b/>
                <w:sz w:val="24"/>
              </w:rPr>
              <w:t>0</w:t>
            </w:r>
          </w:p>
        </w:tc>
        <w:tc>
          <w:tcPr>
            <w:tcW w:w="1497" w:type="dxa"/>
          </w:tcPr>
          <w:p w14:paraId="56812360" w14:textId="77777777" w:rsidR="00360548" w:rsidRPr="00207FA9" w:rsidRDefault="00360548" w:rsidP="00301995">
            <w:pPr>
              <w:pStyle w:val="BodyText"/>
              <w:rPr>
                <w:b/>
                <w:sz w:val="24"/>
              </w:rPr>
            </w:pPr>
            <w:r w:rsidRPr="00207FA9">
              <w:rPr>
                <w:b/>
                <w:sz w:val="24"/>
              </w:rPr>
              <w:t>0</w:t>
            </w:r>
          </w:p>
        </w:tc>
        <w:tc>
          <w:tcPr>
            <w:tcW w:w="1495" w:type="dxa"/>
          </w:tcPr>
          <w:p w14:paraId="3336F6F0" w14:textId="77777777" w:rsidR="00360548" w:rsidRPr="00207FA9" w:rsidRDefault="00360548" w:rsidP="00301995">
            <w:pPr>
              <w:pStyle w:val="BodyText"/>
              <w:rPr>
                <w:b/>
                <w:sz w:val="24"/>
              </w:rPr>
            </w:pPr>
            <w:r>
              <w:rPr>
                <w:b/>
                <w:sz w:val="24"/>
              </w:rPr>
              <w:t>0</w:t>
            </w:r>
          </w:p>
        </w:tc>
        <w:tc>
          <w:tcPr>
            <w:tcW w:w="1171" w:type="dxa"/>
          </w:tcPr>
          <w:p w14:paraId="5EAC1F97" w14:textId="77777777" w:rsidR="00360548" w:rsidRPr="00207FA9" w:rsidRDefault="00360548" w:rsidP="00301995">
            <w:pPr>
              <w:pStyle w:val="BodyText"/>
              <w:rPr>
                <w:b/>
                <w:sz w:val="24"/>
              </w:rPr>
            </w:pPr>
            <w:r>
              <w:rPr>
                <w:b/>
                <w:sz w:val="24"/>
              </w:rPr>
              <w:t>0</w:t>
            </w:r>
          </w:p>
        </w:tc>
      </w:tr>
      <w:tr w:rsidR="00360548" w:rsidRPr="00207FA9" w14:paraId="7C760BE4" w14:textId="77777777" w:rsidTr="00301995">
        <w:trPr>
          <w:trHeight w:val="244"/>
        </w:trPr>
        <w:tc>
          <w:tcPr>
            <w:tcW w:w="2808" w:type="dxa"/>
          </w:tcPr>
          <w:p w14:paraId="464D6EE5" w14:textId="77777777" w:rsidR="00360548" w:rsidRPr="00207FA9" w:rsidRDefault="00360548" w:rsidP="00301995">
            <w:pPr>
              <w:pStyle w:val="BodyText"/>
              <w:rPr>
                <w:b/>
                <w:sz w:val="24"/>
              </w:rPr>
            </w:pPr>
            <w:r w:rsidRPr="00207FA9">
              <w:rPr>
                <w:b/>
                <w:sz w:val="24"/>
              </w:rPr>
              <w:t>Aggravated Assault</w:t>
            </w:r>
          </w:p>
        </w:tc>
        <w:tc>
          <w:tcPr>
            <w:tcW w:w="1610" w:type="dxa"/>
          </w:tcPr>
          <w:p w14:paraId="23A414F8" w14:textId="10D81DA0" w:rsidR="00360548" w:rsidRPr="00207FA9" w:rsidRDefault="00054E87" w:rsidP="00301995">
            <w:pPr>
              <w:pStyle w:val="BodyText"/>
              <w:rPr>
                <w:b/>
                <w:sz w:val="24"/>
              </w:rPr>
            </w:pPr>
            <w:r>
              <w:rPr>
                <w:b/>
                <w:sz w:val="24"/>
              </w:rPr>
              <w:t>2</w:t>
            </w:r>
          </w:p>
        </w:tc>
        <w:tc>
          <w:tcPr>
            <w:tcW w:w="1497" w:type="dxa"/>
          </w:tcPr>
          <w:p w14:paraId="68C53666" w14:textId="527BEC48" w:rsidR="00360548" w:rsidRPr="00207FA9" w:rsidRDefault="00054E87" w:rsidP="00301995">
            <w:pPr>
              <w:pStyle w:val="BodyText"/>
              <w:rPr>
                <w:b/>
                <w:sz w:val="24"/>
              </w:rPr>
            </w:pPr>
            <w:r>
              <w:rPr>
                <w:b/>
                <w:sz w:val="24"/>
              </w:rPr>
              <w:t>6</w:t>
            </w:r>
          </w:p>
        </w:tc>
        <w:tc>
          <w:tcPr>
            <w:tcW w:w="1495" w:type="dxa"/>
          </w:tcPr>
          <w:p w14:paraId="70C4CBC1" w14:textId="77777777" w:rsidR="00360548" w:rsidRPr="00207FA9" w:rsidRDefault="00360548" w:rsidP="00301995">
            <w:pPr>
              <w:pStyle w:val="BodyText"/>
              <w:rPr>
                <w:b/>
                <w:sz w:val="24"/>
              </w:rPr>
            </w:pPr>
            <w:r>
              <w:rPr>
                <w:b/>
                <w:sz w:val="24"/>
              </w:rPr>
              <w:t>0</w:t>
            </w:r>
          </w:p>
        </w:tc>
        <w:tc>
          <w:tcPr>
            <w:tcW w:w="1171" w:type="dxa"/>
          </w:tcPr>
          <w:p w14:paraId="48C9B01C" w14:textId="77777777" w:rsidR="00360548" w:rsidRPr="00207FA9" w:rsidRDefault="00360548" w:rsidP="00301995">
            <w:pPr>
              <w:pStyle w:val="BodyText"/>
              <w:rPr>
                <w:b/>
                <w:sz w:val="24"/>
              </w:rPr>
            </w:pPr>
            <w:r w:rsidRPr="00207FA9">
              <w:rPr>
                <w:b/>
                <w:sz w:val="24"/>
              </w:rPr>
              <w:t>0</w:t>
            </w:r>
          </w:p>
        </w:tc>
      </w:tr>
      <w:tr w:rsidR="00360548" w:rsidRPr="00207FA9" w14:paraId="7C1AE405" w14:textId="77777777" w:rsidTr="00301995">
        <w:trPr>
          <w:trHeight w:val="246"/>
        </w:trPr>
        <w:tc>
          <w:tcPr>
            <w:tcW w:w="2808" w:type="dxa"/>
          </w:tcPr>
          <w:p w14:paraId="57B33558" w14:textId="77777777" w:rsidR="00360548" w:rsidRPr="00207FA9" w:rsidRDefault="00360548" w:rsidP="00301995">
            <w:pPr>
              <w:pStyle w:val="BodyText"/>
              <w:rPr>
                <w:b/>
                <w:sz w:val="24"/>
              </w:rPr>
            </w:pPr>
            <w:r w:rsidRPr="00207FA9">
              <w:rPr>
                <w:b/>
                <w:sz w:val="24"/>
              </w:rPr>
              <w:t>Burglary</w:t>
            </w:r>
          </w:p>
        </w:tc>
        <w:tc>
          <w:tcPr>
            <w:tcW w:w="1610" w:type="dxa"/>
          </w:tcPr>
          <w:p w14:paraId="11125334" w14:textId="4A949F06" w:rsidR="00360548" w:rsidRPr="00207FA9" w:rsidRDefault="00054E87" w:rsidP="00301995">
            <w:pPr>
              <w:pStyle w:val="BodyText"/>
              <w:rPr>
                <w:b/>
                <w:sz w:val="24"/>
              </w:rPr>
            </w:pPr>
            <w:r>
              <w:rPr>
                <w:b/>
                <w:sz w:val="24"/>
              </w:rPr>
              <w:t>2</w:t>
            </w:r>
          </w:p>
        </w:tc>
        <w:tc>
          <w:tcPr>
            <w:tcW w:w="1497" w:type="dxa"/>
          </w:tcPr>
          <w:p w14:paraId="070EAA64" w14:textId="6163F6B6" w:rsidR="00360548" w:rsidRPr="00207FA9" w:rsidRDefault="00054E87" w:rsidP="00301995">
            <w:pPr>
              <w:pStyle w:val="BodyText"/>
              <w:rPr>
                <w:b/>
                <w:sz w:val="24"/>
              </w:rPr>
            </w:pPr>
            <w:r>
              <w:rPr>
                <w:b/>
                <w:sz w:val="24"/>
              </w:rPr>
              <w:t>7</w:t>
            </w:r>
          </w:p>
        </w:tc>
        <w:tc>
          <w:tcPr>
            <w:tcW w:w="1495" w:type="dxa"/>
          </w:tcPr>
          <w:p w14:paraId="58AB7027" w14:textId="77777777" w:rsidR="00360548" w:rsidRPr="00207FA9" w:rsidRDefault="00360548" w:rsidP="00301995">
            <w:pPr>
              <w:pStyle w:val="BodyText"/>
              <w:rPr>
                <w:b/>
                <w:sz w:val="24"/>
              </w:rPr>
            </w:pPr>
            <w:r>
              <w:rPr>
                <w:b/>
                <w:sz w:val="24"/>
              </w:rPr>
              <w:t>0</w:t>
            </w:r>
          </w:p>
        </w:tc>
        <w:tc>
          <w:tcPr>
            <w:tcW w:w="1171" w:type="dxa"/>
          </w:tcPr>
          <w:p w14:paraId="43FA805A" w14:textId="77777777" w:rsidR="00360548" w:rsidRPr="00207FA9" w:rsidRDefault="00360548" w:rsidP="00301995">
            <w:pPr>
              <w:pStyle w:val="BodyText"/>
              <w:rPr>
                <w:b/>
                <w:sz w:val="24"/>
              </w:rPr>
            </w:pPr>
            <w:r>
              <w:rPr>
                <w:b/>
                <w:sz w:val="24"/>
              </w:rPr>
              <w:t>0</w:t>
            </w:r>
          </w:p>
        </w:tc>
      </w:tr>
      <w:tr w:rsidR="00360548" w:rsidRPr="00207FA9" w14:paraId="51C7162A" w14:textId="77777777" w:rsidTr="00301995">
        <w:trPr>
          <w:trHeight w:val="246"/>
        </w:trPr>
        <w:tc>
          <w:tcPr>
            <w:tcW w:w="2808" w:type="dxa"/>
          </w:tcPr>
          <w:p w14:paraId="2EAA802A" w14:textId="77777777" w:rsidR="00360548" w:rsidRPr="00207FA9" w:rsidRDefault="00360548" w:rsidP="00301995">
            <w:pPr>
              <w:pStyle w:val="BodyText"/>
              <w:rPr>
                <w:b/>
                <w:sz w:val="24"/>
              </w:rPr>
            </w:pPr>
            <w:r w:rsidRPr="00207FA9">
              <w:rPr>
                <w:b/>
                <w:sz w:val="24"/>
              </w:rPr>
              <w:t>Motor Vehicle Theft</w:t>
            </w:r>
          </w:p>
        </w:tc>
        <w:tc>
          <w:tcPr>
            <w:tcW w:w="1610" w:type="dxa"/>
          </w:tcPr>
          <w:p w14:paraId="5E0397E8" w14:textId="77777777" w:rsidR="00360548" w:rsidRPr="00207FA9" w:rsidRDefault="00360548" w:rsidP="00301995">
            <w:pPr>
              <w:pStyle w:val="BodyText"/>
              <w:rPr>
                <w:b/>
                <w:sz w:val="24"/>
              </w:rPr>
            </w:pPr>
            <w:r w:rsidRPr="00207FA9">
              <w:rPr>
                <w:b/>
                <w:sz w:val="24"/>
              </w:rPr>
              <w:t>0</w:t>
            </w:r>
          </w:p>
        </w:tc>
        <w:tc>
          <w:tcPr>
            <w:tcW w:w="1497" w:type="dxa"/>
          </w:tcPr>
          <w:p w14:paraId="4AE79884" w14:textId="77777777" w:rsidR="00360548" w:rsidRPr="00207FA9" w:rsidRDefault="00360548" w:rsidP="00301995">
            <w:pPr>
              <w:pStyle w:val="BodyText"/>
              <w:rPr>
                <w:b/>
                <w:sz w:val="24"/>
              </w:rPr>
            </w:pPr>
            <w:r w:rsidRPr="00207FA9">
              <w:rPr>
                <w:b/>
                <w:sz w:val="24"/>
              </w:rPr>
              <w:t>0</w:t>
            </w:r>
          </w:p>
        </w:tc>
        <w:tc>
          <w:tcPr>
            <w:tcW w:w="1495" w:type="dxa"/>
          </w:tcPr>
          <w:p w14:paraId="31D2D5BF" w14:textId="77777777" w:rsidR="00360548" w:rsidRPr="00207FA9" w:rsidRDefault="00360548" w:rsidP="00301995">
            <w:pPr>
              <w:pStyle w:val="BodyText"/>
              <w:rPr>
                <w:b/>
                <w:sz w:val="24"/>
              </w:rPr>
            </w:pPr>
            <w:r w:rsidRPr="00207FA9">
              <w:rPr>
                <w:b/>
                <w:sz w:val="24"/>
              </w:rPr>
              <w:t>0</w:t>
            </w:r>
          </w:p>
        </w:tc>
        <w:tc>
          <w:tcPr>
            <w:tcW w:w="1171" w:type="dxa"/>
          </w:tcPr>
          <w:p w14:paraId="005ED968" w14:textId="77777777" w:rsidR="00360548" w:rsidRPr="00207FA9" w:rsidRDefault="00360548" w:rsidP="00301995">
            <w:pPr>
              <w:pStyle w:val="BodyText"/>
              <w:rPr>
                <w:b/>
                <w:sz w:val="24"/>
              </w:rPr>
            </w:pPr>
            <w:r w:rsidRPr="00207FA9">
              <w:rPr>
                <w:b/>
                <w:sz w:val="24"/>
              </w:rPr>
              <w:t>0</w:t>
            </w:r>
          </w:p>
        </w:tc>
      </w:tr>
      <w:tr w:rsidR="00360548" w:rsidRPr="00207FA9" w14:paraId="4D0512DC" w14:textId="77777777" w:rsidTr="00301995">
        <w:trPr>
          <w:trHeight w:val="246"/>
        </w:trPr>
        <w:tc>
          <w:tcPr>
            <w:tcW w:w="2808" w:type="dxa"/>
          </w:tcPr>
          <w:p w14:paraId="5DAA299E" w14:textId="77777777" w:rsidR="00360548" w:rsidRPr="00207FA9" w:rsidRDefault="00360548" w:rsidP="00301995">
            <w:pPr>
              <w:pStyle w:val="BodyText"/>
              <w:rPr>
                <w:b/>
                <w:sz w:val="24"/>
              </w:rPr>
            </w:pPr>
            <w:r w:rsidRPr="00207FA9">
              <w:rPr>
                <w:b/>
                <w:sz w:val="24"/>
              </w:rPr>
              <w:t>Arson</w:t>
            </w:r>
          </w:p>
        </w:tc>
        <w:tc>
          <w:tcPr>
            <w:tcW w:w="1610" w:type="dxa"/>
          </w:tcPr>
          <w:p w14:paraId="640B6AE3" w14:textId="77777777" w:rsidR="00360548" w:rsidRPr="00207FA9" w:rsidRDefault="00360548" w:rsidP="00301995">
            <w:pPr>
              <w:pStyle w:val="BodyText"/>
              <w:rPr>
                <w:b/>
                <w:sz w:val="24"/>
              </w:rPr>
            </w:pPr>
            <w:r w:rsidRPr="00207FA9">
              <w:rPr>
                <w:b/>
                <w:sz w:val="24"/>
              </w:rPr>
              <w:t>0</w:t>
            </w:r>
          </w:p>
        </w:tc>
        <w:tc>
          <w:tcPr>
            <w:tcW w:w="1497" w:type="dxa"/>
          </w:tcPr>
          <w:p w14:paraId="25107429" w14:textId="77777777" w:rsidR="00360548" w:rsidRPr="00207FA9" w:rsidRDefault="00360548" w:rsidP="00301995">
            <w:pPr>
              <w:pStyle w:val="BodyText"/>
              <w:rPr>
                <w:b/>
                <w:sz w:val="24"/>
              </w:rPr>
            </w:pPr>
            <w:r w:rsidRPr="00207FA9">
              <w:rPr>
                <w:b/>
                <w:sz w:val="24"/>
              </w:rPr>
              <w:t>0</w:t>
            </w:r>
          </w:p>
        </w:tc>
        <w:tc>
          <w:tcPr>
            <w:tcW w:w="1495" w:type="dxa"/>
          </w:tcPr>
          <w:p w14:paraId="03451FBE" w14:textId="77777777" w:rsidR="00360548" w:rsidRPr="00207FA9" w:rsidRDefault="00360548" w:rsidP="00301995">
            <w:pPr>
              <w:pStyle w:val="BodyText"/>
              <w:rPr>
                <w:b/>
                <w:sz w:val="24"/>
              </w:rPr>
            </w:pPr>
            <w:r w:rsidRPr="00207FA9">
              <w:rPr>
                <w:b/>
                <w:sz w:val="24"/>
              </w:rPr>
              <w:t>0</w:t>
            </w:r>
          </w:p>
        </w:tc>
        <w:tc>
          <w:tcPr>
            <w:tcW w:w="1171" w:type="dxa"/>
          </w:tcPr>
          <w:p w14:paraId="0DDF5D25" w14:textId="77777777" w:rsidR="00360548" w:rsidRPr="00207FA9" w:rsidRDefault="00360548" w:rsidP="00301995">
            <w:pPr>
              <w:pStyle w:val="BodyText"/>
              <w:rPr>
                <w:b/>
                <w:sz w:val="24"/>
              </w:rPr>
            </w:pPr>
            <w:r w:rsidRPr="00207FA9">
              <w:rPr>
                <w:b/>
                <w:sz w:val="24"/>
              </w:rPr>
              <w:t>0</w:t>
            </w:r>
          </w:p>
        </w:tc>
      </w:tr>
      <w:tr w:rsidR="00360548" w:rsidRPr="00207FA9" w14:paraId="1B97DAC9" w14:textId="77777777" w:rsidTr="00301995">
        <w:trPr>
          <w:trHeight w:val="244"/>
        </w:trPr>
        <w:tc>
          <w:tcPr>
            <w:tcW w:w="2808" w:type="dxa"/>
            <w:shd w:val="clear" w:color="auto" w:fill="DBE5F1"/>
          </w:tcPr>
          <w:p w14:paraId="56B1582A" w14:textId="77777777" w:rsidR="00360548" w:rsidRPr="00207FA9" w:rsidRDefault="00360548" w:rsidP="00301995">
            <w:pPr>
              <w:pStyle w:val="BodyText"/>
              <w:rPr>
                <w:b/>
                <w:sz w:val="24"/>
              </w:rPr>
            </w:pPr>
            <w:r w:rsidRPr="00207FA9">
              <w:rPr>
                <w:b/>
                <w:sz w:val="24"/>
              </w:rPr>
              <w:t>Liquor Law Violations</w:t>
            </w:r>
          </w:p>
        </w:tc>
        <w:tc>
          <w:tcPr>
            <w:tcW w:w="1610" w:type="dxa"/>
            <w:shd w:val="clear" w:color="auto" w:fill="DBE5F1"/>
          </w:tcPr>
          <w:p w14:paraId="6C901FB8" w14:textId="77777777" w:rsidR="00360548" w:rsidRPr="00207FA9" w:rsidRDefault="00360548" w:rsidP="00301995">
            <w:pPr>
              <w:pStyle w:val="BodyText"/>
              <w:rPr>
                <w:b/>
                <w:sz w:val="24"/>
              </w:rPr>
            </w:pPr>
          </w:p>
        </w:tc>
        <w:tc>
          <w:tcPr>
            <w:tcW w:w="1497" w:type="dxa"/>
            <w:shd w:val="clear" w:color="auto" w:fill="DBE5F1"/>
          </w:tcPr>
          <w:p w14:paraId="701DB53A" w14:textId="77777777" w:rsidR="00360548" w:rsidRPr="00207FA9" w:rsidRDefault="00360548" w:rsidP="00301995">
            <w:pPr>
              <w:pStyle w:val="BodyText"/>
              <w:rPr>
                <w:b/>
                <w:sz w:val="24"/>
              </w:rPr>
            </w:pPr>
          </w:p>
        </w:tc>
        <w:tc>
          <w:tcPr>
            <w:tcW w:w="1495" w:type="dxa"/>
            <w:shd w:val="clear" w:color="auto" w:fill="DBE5F1"/>
          </w:tcPr>
          <w:p w14:paraId="3EBE54C0" w14:textId="77777777" w:rsidR="00360548" w:rsidRPr="00207FA9" w:rsidRDefault="00360548" w:rsidP="00301995">
            <w:pPr>
              <w:pStyle w:val="BodyText"/>
              <w:rPr>
                <w:b/>
                <w:sz w:val="24"/>
              </w:rPr>
            </w:pPr>
          </w:p>
        </w:tc>
        <w:tc>
          <w:tcPr>
            <w:tcW w:w="1171" w:type="dxa"/>
            <w:shd w:val="clear" w:color="auto" w:fill="DBE5F1"/>
          </w:tcPr>
          <w:p w14:paraId="26C62C22" w14:textId="77777777" w:rsidR="00360548" w:rsidRPr="00207FA9" w:rsidRDefault="00360548" w:rsidP="00301995">
            <w:pPr>
              <w:pStyle w:val="BodyText"/>
              <w:rPr>
                <w:b/>
                <w:sz w:val="24"/>
              </w:rPr>
            </w:pPr>
          </w:p>
        </w:tc>
      </w:tr>
      <w:tr w:rsidR="00360548" w:rsidRPr="00207FA9" w14:paraId="14A7B308" w14:textId="77777777" w:rsidTr="00301995">
        <w:trPr>
          <w:trHeight w:val="246"/>
        </w:trPr>
        <w:tc>
          <w:tcPr>
            <w:tcW w:w="2808" w:type="dxa"/>
          </w:tcPr>
          <w:p w14:paraId="2BB120F8" w14:textId="77777777" w:rsidR="00360548" w:rsidRPr="00207FA9" w:rsidRDefault="00360548" w:rsidP="00301995">
            <w:pPr>
              <w:pStyle w:val="BodyText"/>
              <w:rPr>
                <w:b/>
                <w:sz w:val="24"/>
              </w:rPr>
            </w:pPr>
            <w:r w:rsidRPr="00207FA9">
              <w:rPr>
                <w:b/>
                <w:sz w:val="24"/>
              </w:rPr>
              <w:t>Arrests</w:t>
            </w:r>
          </w:p>
        </w:tc>
        <w:tc>
          <w:tcPr>
            <w:tcW w:w="1610" w:type="dxa"/>
          </w:tcPr>
          <w:p w14:paraId="454A9CAA" w14:textId="77777777" w:rsidR="00360548" w:rsidRPr="00207FA9" w:rsidRDefault="00360548" w:rsidP="00301995">
            <w:pPr>
              <w:pStyle w:val="BodyText"/>
              <w:rPr>
                <w:b/>
                <w:sz w:val="24"/>
              </w:rPr>
            </w:pPr>
            <w:r>
              <w:rPr>
                <w:b/>
                <w:sz w:val="24"/>
              </w:rPr>
              <w:t>0</w:t>
            </w:r>
          </w:p>
        </w:tc>
        <w:tc>
          <w:tcPr>
            <w:tcW w:w="1497" w:type="dxa"/>
          </w:tcPr>
          <w:p w14:paraId="5A69060A" w14:textId="77777777" w:rsidR="00360548" w:rsidRPr="00207FA9" w:rsidRDefault="00360548" w:rsidP="00301995">
            <w:pPr>
              <w:pStyle w:val="BodyText"/>
              <w:rPr>
                <w:b/>
                <w:sz w:val="24"/>
              </w:rPr>
            </w:pPr>
            <w:r>
              <w:rPr>
                <w:b/>
                <w:sz w:val="24"/>
              </w:rPr>
              <w:t>0</w:t>
            </w:r>
          </w:p>
        </w:tc>
        <w:tc>
          <w:tcPr>
            <w:tcW w:w="1495" w:type="dxa"/>
          </w:tcPr>
          <w:p w14:paraId="0A199723" w14:textId="6DA396BC" w:rsidR="00360548" w:rsidRPr="00207FA9" w:rsidRDefault="00360548" w:rsidP="00301995">
            <w:pPr>
              <w:pStyle w:val="BodyText"/>
              <w:rPr>
                <w:b/>
                <w:sz w:val="24"/>
              </w:rPr>
            </w:pPr>
            <w:r>
              <w:rPr>
                <w:b/>
                <w:sz w:val="24"/>
              </w:rPr>
              <w:t>0</w:t>
            </w:r>
          </w:p>
        </w:tc>
        <w:tc>
          <w:tcPr>
            <w:tcW w:w="1171" w:type="dxa"/>
          </w:tcPr>
          <w:p w14:paraId="12C7C39A" w14:textId="4310B8EC" w:rsidR="00360548" w:rsidRPr="00207FA9" w:rsidRDefault="00360548" w:rsidP="00301995">
            <w:pPr>
              <w:pStyle w:val="BodyText"/>
              <w:rPr>
                <w:b/>
                <w:sz w:val="24"/>
              </w:rPr>
            </w:pPr>
            <w:r>
              <w:rPr>
                <w:b/>
                <w:sz w:val="24"/>
              </w:rPr>
              <w:t>0</w:t>
            </w:r>
          </w:p>
        </w:tc>
      </w:tr>
      <w:tr w:rsidR="00360548" w:rsidRPr="00207FA9" w14:paraId="1586B98D" w14:textId="77777777" w:rsidTr="00301995">
        <w:trPr>
          <w:trHeight w:val="246"/>
        </w:trPr>
        <w:tc>
          <w:tcPr>
            <w:tcW w:w="2808" w:type="dxa"/>
          </w:tcPr>
          <w:p w14:paraId="008BE359" w14:textId="77777777" w:rsidR="00360548" w:rsidRPr="00207FA9" w:rsidRDefault="00360548" w:rsidP="00301995">
            <w:pPr>
              <w:pStyle w:val="BodyText"/>
              <w:rPr>
                <w:b/>
                <w:sz w:val="24"/>
              </w:rPr>
            </w:pPr>
            <w:r w:rsidRPr="00207FA9">
              <w:rPr>
                <w:b/>
                <w:sz w:val="24"/>
              </w:rPr>
              <w:t>Disciplinary Referrals</w:t>
            </w:r>
          </w:p>
        </w:tc>
        <w:tc>
          <w:tcPr>
            <w:tcW w:w="1610" w:type="dxa"/>
          </w:tcPr>
          <w:p w14:paraId="119D6B9B" w14:textId="40479A00" w:rsidR="00360548" w:rsidRPr="00207FA9" w:rsidRDefault="00054E87" w:rsidP="00301995">
            <w:pPr>
              <w:pStyle w:val="BodyText"/>
              <w:rPr>
                <w:b/>
                <w:sz w:val="24"/>
              </w:rPr>
            </w:pPr>
            <w:r>
              <w:rPr>
                <w:b/>
                <w:sz w:val="24"/>
              </w:rPr>
              <w:t>29</w:t>
            </w:r>
          </w:p>
        </w:tc>
        <w:tc>
          <w:tcPr>
            <w:tcW w:w="1497" w:type="dxa"/>
          </w:tcPr>
          <w:p w14:paraId="5F35DB78" w14:textId="5805A077" w:rsidR="00360548" w:rsidRPr="00207FA9" w:rsidRDefault="00054E87" w:rsidP="00301995">
            <w:pPr>
              <w:pStyle w:val="BodyText"/>
              <w:rPr>
                <w:b/>
                <w:sz w:val="24"/>
              </w:rPr>
            </w:pPr>
            <w:r>
              <w:rPr>
                <w:b/>
                <w:sz w:val="24"/>
              </w:rPr>
              <w:t>33</w:t>
            </w:r>
          </w:p>
        </w:tc>
        <w:tc>
          <w:tcPr>
            <w:tcW w:w="1495" w:type="dxa"/>
          </w:tcPr>
          <w:p w14:paraId="30317ED9" w14:textId="28B0C095" w:rsidR="00360548" w:rsidRPr="00207FA9" w:rsidRDefault="00054E87" w:rsidP="00301995">
            <w:pPr>
              <w:pStyle w:val="BodyText"/>
              <w:rPr>
                <w:b/>
                <w:sz w:val="24"/>
              </w:rPr>
            </w:pPr>
            <w:r>
              <w:rPr>
                <w:b/>
                <w:sz w:val="24"/>
              </w:rPr>
              <w:t>2</w:t>
            </w:r>
          </w:p>
        </w:tc>
        <w:tc>
          <w:tcPr>
            <w:tcW w:w="1171" w:type="dxa"/>
          </w:tcPr>
          <w:p w14:paraId="75DC0A5E" w14:textId="5B880A4E" w:rsidR="00360548" w:rsidRPr="00207FA9" w:rsidRDefault="00054E87" w:rsidP="00301995">
            <w:pPr>
              <w:pStyle w:val="BodyText"/>
              <w:rPr>
                <w:b/>
                <w:sz w:val="24"/>
              </w:rPr>
            </w:pPr>
            <w:r>
              <w:rPr>
                <w:b/>
                <w:sz w:val="24"/>
              </w:rPr>
              <w:t>1</w:t>
            </w:r>
          </w:p>
        </w:tc>
      </w:tr>
      <w:tr w:rsidR="00360548" w:rsidRPr="00207FA9" w14:paraId="3AD10EE5" w14:textId="77777777" w:rsidTr="00301995">
        <w:trPr>
          <w:trHeight w:val="246"/>
        </w:trPr>
        <w:tc>
          <w:tcPr>
            <w:tcW w:w="2808" w:type="dxa"/>
            <w:shd w:val="clear" w:color="auto" w:fill="DBE5F1"/>
          </w:tcPr>
          <w:p w14:paraId="6C89245F" w14:textId="77777777" w:rsidR="00360548" w:rsidRPr="00207FA9" w:rsidRDefault="00360548" w:rsidP="00301995">
            <w:pPr>
              <w:pStyle w:val="BodyText"/>
              <w:rPr>
                <w:b/>
                <w:sz w:val="24"/>
              </w:rPr>
            </w:pPr>
            <w:r w:rsidRPr="00207FA9">
              <w:rPr>
                <w:b/>
                <w:sz w:val="24"/>
              </w:rPr>
              <w:t>Drug Law Violations</w:t>
            </w:r>
          </w:p>
        </w:tc>
        <w:tc>
          <w:tcPr>
            <w:tcW w:w="1610" w:type="dxa"/>
            <w:shd w:val="clear" w:color="auto" w:fill="DBE5F1"/>
          </w:tcPr>
          <w:p w14:paraId="64453BA8" w14:textId="77777777" w:rsidR="00360548" w:rsidRPr="00207FA9" w:rsidRDefault="00360548" w:rsidP="00301995">
            <w:pPr>
              <w:pStyle w:val="BodyText"/>
              <w:rPr>
                <w:b/>
                <w:sz w:val="24"/>
              </w:rPr>
            </w:pPr>
          </w:p>
        </w:tc>
        <w:tc>
          <w:tcPr>
            <w:tcW w:w="1497" w:type="dxa"/>
            <w:shd w:val="clear" w:color="auto" w:fill="DBE5F1"/>
          </w:tcPr>
          <w:p w14:paraId="4F0E92A4" w14:textId="77777777" w:rsidR="00360548" w:rsidRPr="00207FA9" w:rsidRDefault="00360548" w:rsidP="00301995">
            <w:pPr>
              <w:pStyle w:val="BodyText"/>
              <w:rPr>
                <w:b/>
                <w:sz w:val="24"/>
              </w:rPr>
            </w:pPr>
          </w:p>
        </w:tc>
        <w:tc>
          <w:tcPr>
            <w:tcW w:w="1495" w:type="dxa"/>
            <w:shd w:val="clear" w:color="auto" w:fill="DBE5F1"/>
          </w:tcPr>
          <w:p w14:paraId="7D1C8C05" w14:textId="77777777" w:rsidR="00360548" w:rsidRPr="00207FA9" w:rsidRDefault="00360548" w:rsidP="00301995">
            <w:pPr>
              <w:pStyle w:val="BodyText"/>
              <w:rPr>
                <w:b/>
                <w:sz w:val="24"/>
              </w:rPr>
            </w:pPr>
          </w:p>
        </w:tc>
        <w:tc>
          <w:tcPr>
            <w:tcW w:w="1171" w:type="dxa"/>
            <w:shd w:val="clear" w:color="auto" w:fill="DBE5F1"/>
          </w:tcPr>
          <w:p w14:paraId="4B3491FA" w14:textId="77777777" w:rsidR="00360548" w:rsidRPr="00207FA9" w:rsidRDefault="00360548" w:rsidP="00301995">
            <w:pPr>
              <w:pStyle w:val="BodyText"/>
              <w:rPr>
                <w:b/>
                <w:sz w:val="24"/>
              </w:rPr>
            </w:pPr>
          </w:p>
        </w:tc>
      </w:tr>
      <w:tr w:rsidR="00360548" w:rsidRPr="00207FA9" w14:paraId="18227471" w14:textId="77777777" w:rsidTr="00301995">
        <w:trPr>
          <w:trHeight w:val="246"/>
        </w:trPr>
        <w:tc>
          <w:tcPr>
            <w:tcW w:w="2808" w:type="dxa"/>
          </w:tcPr>
          <w:p w14:paraId="01353053" w14:textId="77777777" w:rsidR="00360548" w:rsidRPr="00207FA9" w:rsidRDefault="00360548" w:rsidP="00301995">
            <w:pPr>
              <w:pStyle w:val="BodyText"/>
              <w:rPr>
                <w:b/>
                <w:sz w:val="24"/>
              </w:rPr>
            </w:pPr>
            <w:r w:rsidRPr="00207FA9">
              <w:rPr>
                <w:b/>
                <w:sz w:val="24"/>
              </w:rPr>
              <w:t>Arrests</w:t>
            </w:r>
          </w:p>
        </w:tc>
        <w:tc>
          <w:tcPr>
            <w:tcW w:w="1610" w:type="dxa"/>
          </w:tcPr>
          <w:p w14:paraId="708B9E6A" w14:textId="77777777" w:rsidR="00360548" w:rsidRPr="00207FA9" w:rsidRDefault="00360548" w:rsidP="00301995">
            <w:pPr>
              <w:pStyle w:val="BodyText"/>
              <w:rPr>
                <w:b/>
                <w:sz w:val="24"/>
              </w:rPr>
            </w:pPr>
            <w:r>
              <w:rPr>
                <w:b/>
                <w:sz w:val="24"/>
              </w:rPr>
              <w:t>0</w:t>
            </w:r>
          </w:p>
        </w:tc>
        <w:tc>
          <w:tcPr>
            <w:tcW w:w="1497" w:type="dxa"/>
          </w:tcPr>
          <w:p w14:paraId="3749468A" w14:textId="77777777" w:rsidR="00360548" w:rsidRPr="00207FA9" w:rsidRDefault="00360548" w:rsidP="00301995">
            <w:pPr>
              <w:pStyle w:val="BodyText"/>
              <w:rPr>
                <w:b/>
                <w:sz w:val="24"/>
              </w:rPr>
            </w:pPr>
            <w:r>
              <w:rPr>
                <w:b/>
                <w:sz w:val="24"/>
              </w:rPr>
              <w:t>0</w:t>
            </w:r>
          </w:p>
        </w:tc>
        <w:tc>
          <w:tcPr>
            <w:tcW w:w="1495" w:type="dxa"/>
          </w:tcPr>
          <w:p w14:paraId="1123EF15" w14:textId="77777777" w:rsidR="00360548" w:rsidRPr="00207FA9" w:rsidRDefault="00360548" w:rsidP="00301995">
            <w:pPr>
              <w:pStyle w:val="BodyText"/>
              <w:rPr>
                <w:b/>
                <w:sz w:val="24"/>
              </w:rPr>
            </w:pPr>
            <w:r>
              <w:rPr>
                <w:b/>
                <w:sz w:val="24"/>
              </w:rPr>
              <w:t>0</w:t>
            </w:r>
          </w:p>
        </w:tc>
        <w:tc>
          <w:tcPr>
            <w:tcW w:w="1171" w:type="dxa"/>
          </w:tcPr>
          <w:p w14:paraId="2A97AF07" w14:textId="77777777" w:rsidR="00360548" w:rsidRPr="00207FA9" w:rsidRDefault="00360548" w:rsidP="00301995">
            <w:pPr>
              <w:pStyle w:val="BodyText"/>
              <w:rPr>
                <w:b/>
                <w:sz w:val="24"/>
              </w:rPr>
            </w:pPr>
            <w:r>
              <w:rPr>
                <w:b/>
                <w:sz w:val="24"/>
              </w:rPr>
              <w:t>0</w:t>
            </w:r>
          </w:p>
        </w:tc>
      </w:tr>
      <w:tr w:rsidR="00360548" w:rsidRPr="00207FA9" w14:paraId="79AD48D2" w14:textId="77777777" w:rsidTr="00301995">
        <w:trPr>
          <w:trHeight w:val="244"/>
        </w:trPr>
        <w:tc>
          <w:tcPr>
            <w:tcW w:w="2808" w:type="dxa"/>
          </w:tcPr>
          <w:p w14:paraId="7CD9BECE" w14:textId="77777777" w:rsidR="00360548" w:rsidRPr="00207FA9" w:rsidRDefault="00360548" w:rsidP="00301995">
            <w:pPr>
              <w:pStyle w:val="BodyText"/>
              <w:rPr>
                <w:b/>
                <w:sz w:val="24"/>
              </w:rPr>
            </w:pPr>
            <w:r w:rsidRPr="00207FA9">
              <w:rPr>
                <w:b/>
                <w:sz w:val="24"/>
              </w:rPr>
              <w:t>Disciplinary Referrals</w:t>
            </w:r>
          </w:p>
        </w:tc>
        <w:tc>
          <w:tcPr>
            <w:tcW w:w="1610" w:type="dxa"/>
          </w:tcPr>
          <w:p w14:paraId="4879E809" w14:textId="5D51ED7F" w:rsidR="00360548" w:rsidRPr="00207FA9" w:rsidRDefault="00054E87" w:rsidP="00301995">
            <w:pPr>
              <w:pStyle w:val="BodyText"/>
              <w:rPr>
                <w:b/>
                <w:sz w:val="24"/>
              </w:rPr>
            </w:pPr>
            <w:r>
              <w:rPr>
                <w:b/>
                <w:sz w:val="24"/>
              </w:rPr>
              <w:t>4</w:t>
            </w:r>
          </w:p>
        </w:tc>
        <w:tc>
          <w:tcPr>
            <w:tcW w:w="1497" w:type="dxa"/>
          </w:tcPr>
          <w:p w14:paraId="07C77D36" w14:textId="49223055" w:rsidR="00360548" w:rsidRPr="00207FA9" w:rsidRDefault="00054E87" w:rsidP="00301995">
            <w:pPr>
              <w:pStyle w:val="BodyText"/>
              <w:rPr>
                <w:b/>
                <w:sz w:val="24"/>
              </w:rPr>
            </w:pPr>
            <w:r>
              <w:rPr>
                <w:b/>
                <w:sz w:val="24"/>
              </w:rPr>
              <w:t>4</w:t>
            </w:r>
          </w:p>
        </w:tc>
        <w:tc>
          <w:tcPr>
            <w:tcW w:w="1495" w:type="dxa"/>
          </w:tcPr>
          <w:p w14:paraId="0B1B2F3A" w14:textId="77777777" w:rsidR="00360548" w:rsidRPr="00207FA9" w:rsidRDefault="00360548" w:rsidP="00301995">
            <w:pPr>
              <w:pStyle w:val="BodyText"/>
              <w:rPr>
                <w:b/>
                <w:sz w:val="24"/>
              </w:rPr>
            </w:pPr>
            <w:r w:rsidRPr="00207FA9">
              <w:rPr>
                <w:b/>
                <w:sz w:val="24"/>
              </w:rPr>
              <w:t>0</w:t>
            </w:r>
          </w:p>
        </w:tc>
        <w:tc>
          <w:tcPr>
            <w:tcW w:w="1171" w:type="dxa"/>
          </w:tcPr>
          <w:p w14:paraId="2CEF76CC" w14:textId="77777777" w:rsidR="00360548" w:rsidRPr="00207FA9" w:rsidRDefault="00360548" w:rsidP="00301995">
            <w:pPr>
              <w:pStyle w:val="BodyText"/>
              <w:rPr>
                <w:b/>
                <w:sz w:val="24"/>
              </w:rPr>
            </w:pPr>
            <w:r w:rsidRPr="00207FA9">
              <w:rPr>
                <w:b/>
                <w:sz w:val="24"/>
              </w:rPr>
              <w:t>0</w:t>
            </w:r>
          </w:p>
        </w:tc>
      </w:tr>
      <w:tr w:rsidR="00360548" w:rsidRPr="00207FA9" w14:paraId="397D4607" w14:textId="77777777" w:rsidTr="00301995">
        <w:trPr>
          <w:trHeight w:val="246"/>
        </w:trPr>
        <w:tc>
          <w:tcPr>
            <w:tcW w:w="2808" w:type="dxa"/>
            <w:shd w:val="clear" w:color="auto" w:fill="DBE5F1"/>
          </w:tcPr>
          <w:p w14:paraId="07CFA2E5" w14:textId="77777777" w:rsidR="00360548" w:rsidRPr="00207FA9" w:rsidRDefault="00360548" w:rsidP="00301995">
            <w:pPr>
              <w:pStyle w:val="BodyText"/>
              <w:rPr>
                <w:b/>
                <w:sz w:val="24"/>
              </w:rPr>
            </w:pPr>
            <w:r w:rsidRPr="00207FA9">
              <w:rPr>
                <w:b/>
                <w:sz w:val="24"/>
              </w:rPr>
              <w:t>Weapons Possession</w:t>
            </w:r>
          </w:p>
        </w:tc>
        <w:tc>
          <w:tcPr>
            <w:tcW w:w="1610" w:type="dxa"/>
            <w:shd w:val="clear" w:color="auto" w:fill="DBE5F1"/>
          </w:tcPr>
          <w:p w14:paraId="43A8CF62" w14:textId="77777777" w:rsidR="00360548" w:rsidRPr="00207FA9" w:rsidRDefault="00360548" w:rsidP="00301995">
            <w:pPr>
              <w:pStyle w:val="BodyText"/>
              <w:rPr>
                <w:b/>
                <w:sz w:val="24"/>
              </w:rPr>
            </w:pPr>
          </w:p>
        </w:tc>
        <w:tc>
          <w:tcPr>
            <w:tcW w:w="1497" w:type="dxa"/>
            <w:shd w:val="clear" w:color="auto" w:fill="DBE5F1"/>
          </w:tcPr>
          <w:p w14:paraId="3E28B22D" w14:textId="77777777" w:rsidR="00360548" w:rsidRPr="00207FA9" w:rsidRDefault="00360548" w:rsidP="00301995">
            <w:pPr>
              <w:pStyle w:val="BodyText"/>
              <w:rPr>
                <w:b/>
                <w:sz w:val="24"/>
              </w:rPr>
            </w:pPr>
          </w:p>
        </w:tc>
        <w:tc>
          <w:tcPr>
            <w:tcW w:w="1495" w:type="dxa"/>
            <w:shd w:val="clear" w:color="auto" w:fill="DBE5F1"/>
          </w:tcPr>
          <w:p w14:paraId="3A483E71" w14:textId="77777777" w:rsidR="00360548" w:rsidRPr="00207FA9" w:rsidRDefault="00360548" w:rsidP="00301995">
            <w:pPr>
              <w:pStyle w:val="BodyText"/>
              <w:rPr>
                <w:b/>
                <w:sz w:val="24"/>
              </w:rPr>
            </w:pPr>
          </w:p>
        </w:tc>
        <w:tc>
          <w:tcPr>
            <w:tcW w:w="1171" w:type="dxa"/>
            <w:shd w:val="clear" w:color="auto" w:fill="DBE5F1"/>
          </w:tcPr>
          <w:p w14:paraId="00904394" w14:textId="77777777" w:rsidR="00360548" w:rsidRPr="00207FA9" w:rsidRDefault="00360548" w:rsidP="00301995">
            <w:pPr>
              <w:pStyle w:val="BodyText"/>
              <w:rPr>
                <w:b/>
                <w:sz w:val="24"/>
              </w:rPr>
            </w:pPr>
          </w:p>
        </w:tc>
      </w:tr>
      <w:tr w:rsidR="00360548" w:rsidRPr="00207FA9" w14:paraId="1400BA2E" w14:textId="77777777" w:rsidTr="00301995">
        <w:trPr>
          <w:trHeight w:val="246"/>
        </w:trPr>
        <w:tc>
          <w:tcPr>
            <w:tcW w:w="2808" w:type="dxa"/>
          </w:tcPr>
          <w:p w14:paraId="15F45C67" w14:textId="77777777" w:rsidR="00360548" w:rsidRPr="00207FA9" w:rsidRDefault="00360548" w:rsidP="00301995">
            <w:pPr>
              <w:pStyle w:val="BodyText"/>
              <w:rPr>
                <w:b/>
                <w:sz w:val="24"/>
              </w:rPr>
            </w:pPr>
            <w:r w:rsidRPr="00207FA9">
              <w:rPr>
                <w:b/>
                <w:sz w:val="24"/>
              </w:rPr>
              <w:t>Arrests</w:t>
            </w:r>
          </w:p>
        </w:tc>
        <w:tc>
          <w:tcPr>
            <w:tcW w:w="1610" w:type="dxa"/>
          </w:tcPr>
          <w:p w14:paraId="5A89A2E6" w14:textId="77777777" w:rsidR="00360548" w:rsidRPr="00207FA9" w:rsidRDefault="00360548" w:rsidP="00301995">
            <w:pPr>
              <w:pStyle w:val="BodyText"/>
              <w:rPr>
                <w:b/>
                <w:sz w:val="24"/>
              </w:rPr>
            </w:pPr>
            <w:r w:rsidRPr="00207FA9">
              <w:rPr>
                <w:b/>
                <w:sz w:val="24"/>
              </w:rPr>
              <w:t>0</w:t>
            </w:r>
          </w:p>
        </w:tc>
        <w:tc>
          <w:tcPr>
            <w:tcW w:w="1497" w:type="dxa"/>
          </w:tcPr>
          <w:p w14:paraId="6D3B3655" w14:textId="77777777" w:rsidR="00360548" w:rsidRPr="00207FA9" w:rsidRDefault="00360548" w:rsidP="00301995">
            <w:pPr>
              <w:pStyle w:val="BodyText"/>
              <w:rPr>
                <w:b/>
                <w:sz w:val="24"/>
              </w:rPr>
            </w:pPr>
            <w:r w:rsidRPr="00207FA9">
              <w:rPr>
                <w:b/>
                <w:sz w:val="24"/>
              </w:rPr>
              <w:t>0</w:t>
            </w:r>
          </w:p>
        </w:tc>
        <w:tc>
          <w:tcPr>
            <w:tcW w:w="1495" w:type="dxa"/>
          </w:tcPr>
          <w:p w14:paraId="13A0407C" w14:textId="578A27DD" w:rsidR="00360548" w:rsidRPr="00207FA9" w:rsidRDefault="00360548" w:rsidP="00301995">
            <w:pPr>
              <w:pStyle w:val="BodyText"/>
              <w:rPr>
                <w:b/>
                <w:sz w:val="24"/>
              </w:rPr>
            </w:pPr>
            <w:r>
              <w:rPr>
                <w:b/>
                <w:sz w:val="24"/>
              </w:rPr>
              <w:t>0</w:t>
            </w:r>
          </w:p>
        </w:tc>
        <w:tc>
          <w:tcPr>
            <w:tcW w:w="1171" w:type="dxa"/>
          </w:tcPr>
          <w:p w14:paraId="05D69437" w14:textId="219BCB81" w:rsidR="00360548" w:rsidRPr="00207FA9" w:rsidRDefault="00360548" w:rsidP="00301995">
            <w:pPr>
              <w:pStyle w:val="BodyText"/>
              <w:rPr>
                <w:b/>
                <w:sz w:val="24"/>
              </w:rPr>
            </w:pPr>
            <w:r>
              <w:rPr>
                <w:b/>
                <w:sz w:val="24"/>
              </w:rPr>
              <w:t>0</w:t>
            </w:r>
          </w:p>
        </w:tc>
      </w:tr>
      <w:tr w:rsidR="00360548" w:rsidRPr="00207FA9" w14:paraId="7F381A66" w14:textId="77777777" w:rsidTr="00301995">
        <w:trPr>
          <w:trHeight w:val="246"/>
        </w:trPr>
        <w:tc>
          <w:tcPr>
            <w:tcW w:w="2808" w:type="dxa"/>
          </w:tcPr>
          <w:p w14:paraId="7AF33306" w14:textId="77777777" w:rsidR="00360548" w:rsidRPr="00207FA9" w:rsidRDefault="00360548" w:rsidP="00301995">
            <w:pPr>
              <w:pStyle w:val="BodyText"/>
              <w:rPr>
                <w:b/>
                <w:sz w:val="24"/>
              </w:rPr>
            </w:pPr>
            <w:r w:rsidRPr="00207FA9">
              <w:rPr>
                <w:b/>
                <w:sz w:val="24"/>
              </w:rPr>
              <w:t>Disciplinary Referrals</w:t>
            </w:r>
          </w:p>
        </w:tc>
        <w:tc>
          <w:tcPr>
            <w:tcW w:w="1610" w:type="dxa"/>
          </w:tcPr>
          <w:p w14:paraId="5EF975D9" w14:textId="77777777" w:rsidR="00360548" w:rsidRPr="00207FA9" w:rsidRDefault="00360548" w:rsidP="00301995">
            <w:pPr>
              <w:pStyle w:val="BodyText"/>
              <w:rPr>
                <w:b/>
                <w:sz w:val="24"/>
              </w:rPr>
            </w:pPr>
            <w:r>
              <w:rPr>
                <w:b/>
                <w:sz w:val="24"/>
              </w:rPr>
              <w:t>0</w:t>
            </w:r>
          </w:p>
        </w:tc>
        <w:tc>
          <w:tcPr>
            <w:tcW w:w="1497" w:type="dxa"/>
          </w:tcPr>
          <w:p w14:paraId="232AEBA9" w14:textId="77777777" w:rsidR="00360548" w:rsidRPr="00207FA9" w:rsidRDefault="00360548" w:rsidP="00301995">
            <w:pPr>
              <w:pStyle w:val="BodyText"/>
              <w:rPr>
                <w:b/>
                <w:sz w:val="24"/>
              </w:rPr>
            </w:pPr>
            <w:r>
              <w:rPr>
                <w:b/>
                <w:sz w:val="24"/>
              </w:rPr>
              <w:t>0</w:t>
            </w:r>
          </w:p>
        </w:tc>
        <w:tc>
          <w:tcPr>
            <w:tcW w:w="1495" w:type="dxa"/>
          </w:tcPr>
          <w:p w14:paraId="409F8677" w14:textId="77777777" w:rsidR="00360548" w:rsidRPr="00207FA9" w:rsidRDefault="00360548" w:rsidP="00301995">
            <w:pPr>
              <w:pStyle w:val="BodyText"/>
              <w:rPr>
                <w:b/>
                <w:sz w:val="24"/>
              </w:rPr>
            </w:pPr>
            <w:r w:rsidRPr="00207FA9">
              <w:rPr>
                <w:b/>
                <w:sz w:val="24"/>
              </w:rPr>
              <w:t>0</w:t>
            </w:r>
          </w:p>
        </w:tc>
        <w:tc>
          <w:tcPr>
            <w:tcW w:w="1171" w:type="dxa"/>
          </w:tcPr>
          <w:p w14:paraId="42F6556D" w14:textId="77777777" w:rsidR="00360548" w:rsidRPr="00207FA9" w:rsidRDefault="00360548" w:rsidP="00301995">
            <w:pPr>
              <w:pStyle w:val="BodyText"/>
              <w:rPr>
                <w:b/>
                <w:sz w:val="24"/>
              </w:rPr>
            </w:pPr>
            <w:r w:rsidRPr="00207FA9">
              <w:rPr>
                <w:b/>
                <w:sz w:val="24"/>
              </w:rPr>
              <w:t>0</w:t>
            </w:r>
          </w:p>
        </w:tc>
      </w:tr>
      <w:tr w:rsidR="00360548" w:rsidRPr="00207FA9" w14:paraId="68404F18" w14:textId="77777777" w:rsidTr="00301995">
        <w:trPr>
          <w:trHeight w:val="244"/>
        </w:trPr>
        <w:tc>
          <w:tcPr>
            <w:tcW w:w="2808" w:type="dxa"/>
            <w:shd w:val="clear" w:color="auto" w:fill="DBE5F1"/>
          </w:tcPr>
          <w:p w14:paraId="2659B929" w14:textId="77777777" w:rsidR="00360548" w:rsidRPr="00207FA9" w:rsidRDefault="00360548" w:rsidP="00301995">
            <w:pPr>
              <w:pStyle w:val="BodyText"/>
              <w:rPr>
                <w:b/>
                <w:sz w:val="24"/>
              </w:rPr>
            </w:pPr>
            <w:r>
              <w:rPr>
                <w:b/>
                <w:sz w:val="24"/>
              </w:rPr>
              <w:t>VAWA</w:t>
            </w:r>
          </w:p>
        </w:tc>
        <w:tc>
          <w:tcPr>
            <w:tcW w:w="1610" w:type="dxa"/>
            <w:shd w:val="clear" w:color="auto" w:fill="DBE5F1"/>
          </w:tcPr>
          <w:p w14:paraId="5B212858" w14:textId="77777777" w:rsidR="00360548" w:rsidRPr="00207FA9" w:rsidRDefault="00360548" w:rsidP="00301995">
            <w:pPr>
              <w:pStyle w:val="BodyText"/>
              <w:rPr>
                <w:b/>
                <w:sz w:val="24"/>
              </w:rPr>
            </w:pPr>
          </w:p>
        </w:tc>
        <w:tc>
          <w:tcPr>
            <w:tcW w:w="1497" w:type="dxa"/>
            <w:shd w:val="clear" w:color="auto" w:fill="DBE5F1"/>
          </w:tcPr>
          <w:p w14:paraId="221598A1" w14:textId="77777777" w:rsidR="00360548" w:rsidRPr="00207FA9" w:rsidRDefault="00360548" w:rsidP="00301995">
            <w:pPr>
              <w:pStyle w:val="BodyText"/>
              <w:rPr>
                <w:b/>
                <w:sz w:val="24"/>
              </w:rPr>
            </w:pPr>
          </w:p>
        </w:tc>
        <w:tc>
          <w:tcPr>
            <w:tcW w:w="1495" w:type="dxa"/>
            <w:shd w:val="clear" w:color="auto" w:fill="DBE5F1"/>
          </w:tcPr>
          <w:p w14:paraId="318D181B" w14:textId="77777777" w:rsidR="00360548" w:rsidRPr="00207FA9" w:rsidRDefault="00360548" w:rsidP="00301995">
            <w:pPr>
              <w:pStyle w:val="BodyText"/>
              <w:rPr>
                <w:b/>
                <w:sz w:val="24"/>
              </w:rPr>
            </w:pPr>
          </w:p>
        </w:tc>
        <w:tc>
          <w:tcPr>
            <w:tcW w:w="1171" w:type="dxa"/>
            <w:shd w:val="clear" w:color="auto" w:fill="DBE5F1"/>
          </w:tcPr>
          <w:p w14:paraId="0CE27F74" w14:textId="77777777" w:rsidR="00360548" w:rsidRPr="00207FA9" w:rsidRDefault="00360548" w:rsidP="00301995">
            <w:pPr>
              <w:pStyle w:val="BodyText"/>
              <w:rPr>
                <w:b/>
                <w:sz w:val="24"/>
              </w:rPr>
            </w:pPr>
          </w:p>
        </w:tc>
      </w:tr>
      <w:tr w:rsidR="00360548" w:rsidRPr="00207FA9" w14:paraId="1682FDE3" w14:textId="77777777" w:rsidTr="00301995">
        <w:trPr>
          <w:trHeight w:val="246"/>
        </w:trPr>
        <w:tc>
          <w:tcPr>
            <w:tcW w:w="2808" w:type="dxa"/>
          </w:tcPr>
          <w:p w14:paraId="06273047" w14:textId="77777777" w:rsidR="00360548" w:rsidRPr="00207FA9" w:rsidRDefault="00360548" w:rsidP="00301995">
            <w:pPr>
              <w:pStyle w:val="BodyText"/>
              <w:rPr>
                <w:b/>
                <w:sz w:val="24"/>
              </w:rPr>
            </w:pPr>
            <w:r w:rsidRPr="00207FA9">
              <w:rPr>
                <w:b/>
                <w:sz w:val="24"/>
              </w:rPr>
              <w:t>Domestic Violence</w:t>
            </w:r>
          </w:p>
        </w:tc>
        <w:tc>
          <w:tcPr>
            <w:tcW w:w="1610" w:type="dxa"/>
          </w:tcPr>
          <w:p w14:paraId="2873BE21" w14:textId="77777777" w:rsidR="00360548" w:rsidRPr="00207FA9" w:rsidRDefault="00360548" w:rsidP="00301995">
            <w:pPr>
              <w:pStyle w:val="BodyText"/>
              <w:rPr>
                <w:b/>
                <w:sz w:val="24"/>
              </w:rPr>
            </w:pPr>
            <w:r>
              <w:rPr>
                <w:b/>
                <w:sz w:val="24"/>
              </w:rPr>
              <w:t>0</w:t>
            </w:r>
          </w:p>
        </w:tc>
        <w:tc>
          <w:tcPr>
            <w:tcW w:w="1497" w:type="dxa"/>
          </w:tcPr>
          <w:p w14:paraId="7B51C383" w14:textId="77777777" w:rsidR="00360548" w:rsidRPr="00207FA9" w:rsidRDefault="00360548" w:rsidP="00301995">
            <w:pPr>
              <w:pStyle w:val="BodyText"/>
              <w:rPr>
                <w:b/>
                <w:sz w:val="24"/>
              </w:rPr>
            </w:pPr>
            <w:r>
              <w:rPr>
                <w:b/>
                <w:sz w:val="24"/>
              </w:rPr>
              <w:t>0</w:t>
            </w:r>
          </w:p>
        </w:tc>
        <w:tc>
          <w:tcPr>
            <w:tcW w:w="1495" w:type="dxa"/>
          </w:tcPr>
          <w:p w14:paraId="0AC67C64" w14:textId="77777777" w:rsidR="00360548" w:rsidRPr="00207FA9" w:rsidRDefault="00360548" w:rsidP="00301995">
            <w:pPr>
              <w:pStyle w:val="BodyText"/>
              <w:rPr>
                <w:b/>
                <w:sz w:val="24"/>
              </w:rPr>
            </w:pPr>
            <w:r w:rsidRPr="00207FA9">
              <w:rPr>
                <w:b/>
                <w:sz w:val="24"/>
              </w:rPr>
              <w:t>0</w:t>
            </w:r>
          </w:p>
        </w:tc>
        <w:tc>
          <w:tcPr>
            <w:tcW w:w="1171" w:type="dxa"/>
          </w:tcPr>
          <w:p w14:paraId="7B9ECF48" w14:textId="77777777" w:rsidR="00360548" w:rsidRPr="00207FA9" w:rsidRDefault="00360548" w:rsidP="00301995">
            <w:pPr>
              <w:pStyle w:val="BodyText"/>
              <w:rPr>
                <w:b/>
                <w:sz w:val="24"/>
              </w:rPr>
            </w:pPr>
            <w:r w:rsidRPr="00207FA9">
              <w:rPr>
                <w:b/>
                <w:sz w:val="24"/>
              </w:rPr>
              <w:t>0</w:t>
            </w:r>
          </w:p>
        </w:tc>
      </w:tr>
      <w:tr w:rsidR="00360548" w:rsidRPr="00207FA9" w14:paraId="2BA24D20" w14:textId="77777777" w:rsidTr="00301995">
        <w:trPr>
          <w:trHeight w:val="246"/>
        </w:trPr>
        <w:tc>
          <w:tcPr>
            <w:tcW w:w="2808" w:type="dxa"/>
          </w:tcPr>
          <w:p w14:paraId="3A52A357" w14:textId="77777777" w:rsidR="00360548" w:rsidRPr="00207FA9" w:rsidRDefault="00360548" w:rsidP="00301995">
            <w:pPr>
              <w:pStyle w:val="BodyText"/>
              <w:rPr>
                <w:b/>
                <w:sz w:val="24"/>
              </w:rPr>
            </w:pPr>
            <w:r w:rsidRPr="00207FA9">
              <w:rPr>
                <w:b/>
                <w:sz w:val="24"/>
              </w:rPr>
              <w:t>Dating Violence</w:t>
            </w:r>
          </w:p>
        </w:tc>
        <w:tc>
          <w:tcPr>
            <w:tcW w:w="1610" w:type="dxa"/>
          </w:tcPr>
          <w:p w14:paraId="0F510B16" w14:textId="123BDDCE" w:rsidR="00360548" w:rsidRPr="00207FA9" w:rsidRDefault="00360548" w:rsidP="00301995">
            <w:pPr>
              <w:pStyle w:val="BodyText"/>
              <w:rPr>
                <w:b/>
                <w:sz w:val="24"/>
              </w:rPr>
            </w:pPr>
            <w:r>
              <w:rPr>
                <w:b/>
                <w:sz w:val="24"/>
              </w:rPr>
              <w:t>0</w:t>
            </w:r>
          </w:p>
        </w:tc>
        <w:tc>
          <w:tcPr>
            <w:tcW w:w="1497" w:type="dxa"/>
          </w:tcPr>
          <w:p w14:paraId="33231399" w14:textId="5939BF44" w:rsidR="00360548" w:rsidRPr="00207FA9" w:rsidRDefault="00360548" w:rsidP="00301995">
            <w:pPr>
              <w:pStyle w:val="BodyText"/>
              <w:rPr>
                <w:b/>
                <w:sz w:val="24"/>
              </w:rPr>
            </w:pPr>
            <w:r>
              <w:rPr>
                <w:b/>
                <w:sz w:val="24"/>
              </w:rPr>
              <w:t>0</w:t>
            </w:r>
          </w:p>
        </w:tc>
        <w:tc>
          <w:tcPr>
            <w:tcW w:w="1495" w:type="dxa"/>
          </w:tcPr>
          <w:p w14:paraId="63B3AECB" w14:textId="38D19496" w:rsidR="00360548" w:rsidRPr="00207FA9" w:rsidRDefault="00054E87" w:rsidP="00301995">
            <w:pPr>
              <w:pStyle w:val="BodyText"/>
              <w:rPr>
                <w:b/>
                <w:sz w:val="24"/>
              </w:rPr>
            </w:pPr>
            <w:r>
              <w:rPr>
                <w:b/>
                <w:sz w:val="24"/>
              </w:rPr>
              <w:t>1</w:t>
            </w:r>
          </w:p>
        </w:tc>
        <w:tc>
          <w:tcPr>
            <w:tcW w:w="1171" w:type="dxa"/>
          </w:tcPr>
          <w:p w14:paraId="7F459642" w14:textId="180C3904" w:rsidR="00360548" w:rsidRPr="00207FA9" w:rsidRDefault="00360548" w:rsidP="00301995">
            <w:pPr>
              <w:pStyle w:val="BodyText"/>
              <w:rPr>
                <w:b/>
                <w:sz w:val="24"/>
              </w:rPr>
            </w:pPr>
            <w:r>
              <w:rPr>
                <w:b/>
                <w:sz w:val="24"/>
              </w:rPr>
              <w:t>0</w:t>
            </w:r>
          </w:p>
        </w:tc>
      </w:tr>
      <w:tr w:rsidR="00360548" w:rsidRPr="00207FA9" w14:paraId="7F5F9926" w14:textId="77777777" w:rsidTr="00301995">
        <w:trPr>
          <w:trHeight w:val="246"/>
        </w:trPr>
        <w:tc>
          <w:tcPr>
            <w:tcW w:w="2808" w:type="dxa"/>
          </w:tcPr>
          <w:p w14:paraId="0C7594E0" w14:textId="77777777" w:rsidR="00360548" w:rsidRPr="00207FA9" w:rsidRDefault="00360548" w:rsidP="00301995">
            <w:pPr>
              <w:pStyle w:val="BodyText"/>
              <w:rPr>
                <w:b/>
                <w:sz w:val="24"/>
              </w:rPr>
            </w:pPr>
            <w:r w:rsidRPr="00207FA9">
              <w:rPr>
                <w:b/>
                <w:sz w:val="24"/>
              </w:rPr>
              <w:t>Stalking</w:t>
            </w:r>
          </w:p>
        </w:tc>
        <w:tc>
          <w:tcPr>
            <w:tcW w:w="1610" w:type="dxa"/>
          </w:tcPr>
          <w:p w14:paraId="15DD1D75" w14:textId="768919F2" w:rsidR="00360548" w:rsidRPr="00207FA9" w:rsidRDefault="00054E87" w:rsidP="00301995">
            <w:pPr>
              <w:pStyle w:val="BodyText"/>
              <w:rPr>
                <w:b/>
                <w:sz w:val="24"/>
              </w:rPr>
            </w:pPr>
            <w:r>
              <w:rPr>
                <w:b/>
                <w:sz w:val="24"/>
              </w:rPr>
              <w:t>2</w:t>
            </w:r>
          </w:p>
        </w:tc>
        <w:tc>
          <w:tcPr>
            <w:tcW w:w="1497" w:type="dxa"/>
          </w:tcPr>
          <w:p w14:paraId="5EBFE14D" w14:textId="3CBE1EEC" w:rsidR="00360548" w:rsidRPr="00207FA9" w:rsidRDefault="00054E87" w:rsidP="00301995">
            <w:pPr>
              <w:pStyle w:val="BodyText"/>
              <w:rPr>
                <w:b/>
                <w:sz w:val="24"/>
              </w:rPr>
            </w:pPr>
            <w:r>
              <w:rPr>
                <w:b/>
                <w:sz w:val="24"/>
              </w:rPr>
              <w:t>2</w:t>
            </w:r>
          </w:p>
        </w:tc>
        <w:tc>
          <w:tcPr>
            <w:tcW w:w="1495" w:type="dxa"/>
          </w:tcPr>
          <w:p w14:paraId="023331F9" w14:textId="77777777" w:rsidR="00360548" w:rsidRPr="00207FA9" w:rsidRDefault="00360548" w:rsidP="00301995">
            <w:pPr>
              <w:pStyle w:val="BodyText"/>
              <w:rPr>
                <w:b/>
                <w:sz w:val="24"/>
              </w:rPr>
            </w:pPr>
            <w:r w:rsidRPr="00207FA9">
              <w:rPr>
                <w:b/>
                <w:sz w:val="24"/>
              </w:rPr>
              <w:t>0</w:t>
            </w:r>
          </w:p>
        </w:tc>
        <w:tc>
          <w:tcPr>
            <w:tcW w:w="1171" w:type="dxa"/>
          </w:tcPr>
          <w:p w14:paraId="0110DF9F" w14:textId="77777777" w:rsidR="00360548" w:rsidRPr="00207FA9" w:rsidRDefault="00360548" w:rsidP="00301995">
            <w:pPr>
              <w:pStyle w:val="BodyText"/>
              <w:rPr>
                <w:b/>
                <w:sz w:val="24"/>
              </w:rPr>
            </w:pPr>
            <w:r w:rsidRPr="00207FA9">
              <w:rPr>
                <w:b/>
                <w:sz w:val="24"/>
              </w:rPr>
              <w:t>0</w:t>
            </w:r>
          </w:p>
        </w:tc>
      </w:tr>
    </w:tbl>
    <w:p w14:paraId="73886C47" w14:textId="11833519" w:rsidR="00AD4592" w:rsidRDefault="00AD4592" w:rsidP="00AD4592">
      <w:pPr>
        <w:pStyle w:val="Heading2"/>
        <w:spacing w:before="85"/>
        <w:ind w:left="3902" w:right="4358"/>
        <w:jc w:val="center"/>
      </w:pPr>
    </w:p>
    <w:p w14:paraId="6FBE9477" w14:textId="7D529442" w:rsidR="001A211C" w:rsidRDefault="001A211C" w:rsidP="00AD4592">
      <w:pPr>
        <w:pStyle w:val="Heading2"/>
        <w:spacing w:before="85"/>
        <w:ind w:left="3902" w:right="4358"/>
        <w:jc w:val="center"/>
      </w:pPr>
      <w:bookmarkStart w:id="39" w:name="_Hlk144987642"/>
    </w:p>
    <w:p w14:paraId="640EB211" w14:textId="22D22D64" w:rsidR="001A211C" w:rsidRDefault="001A211C" w:rsidP="00AD4592">
      <w:pPr>
        <w:pStyle w:val="Heading2"/>
        <w:spacing w:before="85"/>
        <w:ind w:left="3902" w:right="4358"/>
        <w:jc w:val="center"/>
      </w:pPr>
    </w:p>
    <w:p w14:paraId="7424086D" w14:textId="25643928" w:rsidR="001A211C" w:rsidRDefault="001A211C" w:rsidP="00AD4592">
      <w:pPr>
        <w:pStyle w:val="Heading2"/>
        <w:spacing w:before="85"/>
        <w:ind w:left="3902" w:right="4358"/>
        <w:jc w:val="center"/>
      </w:pPr>
    </w:p>
    <w:p w14:paraId="10F17B3E" w14:textId="1B11A67C" w:rsidR="001A211C" w:rsidRDefault="001A211C" w:rsidP="00AD4592">
      <w:pPr>
        <w:pStyle w:val="Heading2"/>
        <w:spacing w:before="85"/>
        <w:ind w:left="3902" w:right="4358"/>
        <w:jc w:val="center"/>
      </w:pPr>
    </w:p>
    <w:p w14:paraId="0F2C95ED" w14:textId="3C806563" w:rsidR="001A211C" w:rsidRDefault="001A211C" w:rsidP="00AD4592">
      <w:pPr>
        <w:pStyle w:val="Heading2"/>
        <w:spacing w:before="85"/>
        <w:ind w:left="3902" w:right="4358"/>
        <w:jc w:val="center"/>
      </w:pPr>
    </w:p>
    <w:bookmarkEnd w:id="39"/>
    <w:p w14:paraId="3817DF31" w14:textId="77777777" w:rsidR="00360548" w:rsidRDefault="00360548">
      <w:pPr>
        <w:sectPr w:rsidR="00360548" w:rsidSect="009102F4">
          <w:pgSz w:w="12240" w:h="15840"/>
          <w:pgMar w:top="720" w:right="880" w:bottom="1240" w:left="1340" w:header="0" w:footer="978" w:gutter="0"/>
          <w:cols w:space="720"/>
        </w:sectPr>
      </w:pPr>
    </w:p>
    <w:p w14:paraId="3817DF32" w14:textId="2C7D1C83" w:rsidR="002261EE" w:rsidRDefault="004874F8" w:rsidP="004874F8">
      <w:pPr>
        <w:pStyle w:val="Heading3"/>
        <w:spacing w:before="85" w:line="243" w:lineRule="exact"/>
        <w:ind w:left="0"/>
      </w:pPr>
      <w:bookmarkStart w:id="40" w:name="_TOC_250006"/>
      <w:bookmarkEnd w:id="40"/>
      <w:r>
        <w:lastRenderedPageBreak/>
        <w:t xml:space="preserve">           </w:t>
      </w:r>
      <w:r w:rsidR="00455311">
        <w:t>Hate Crimes Descriptions and Statistics</w:t>
      </w:r>
    </w:p>
    <w:p w14:paraId="3817DF33" w14:textId="5A321880" w:rsidR="002261EE" w:rsidRDefault="00455311">
      <w:pPr>
        <w:ind w:left="460" w:right="1098"/>
        <w:rPr>
          <w:i/>
        </w:rPr>
      </w:pPr>
      <w:r>
        <w:rPr>
          <w:i/>
        </w:rPr>
        <w:t xml:space="preserve">The Clery Act requires institutions to separately report all Hate Crimes statistics on any of the previously mentioned offenses or any crime involving bodily injury reported to local police agencies or to a campus security authority, that manifest evidence that the victim was intentionally selected because of the perpetrator’s </w:t>
      </w:r>
      <w:r w:rsidR="00B129F6">
        <w:rPr>
          <w:i/>
        </w:rPr>
        <w:t>bias,</w:t>
      </w:r>
      <w:r>
        <w:rPr>
          <w:i/>
        </w:rPr>
        <w:t xml:space="preserve"> or the perpetrator perceived the person to be in one of the protected group categories.</w:t>
      </w:r>
    </w:p>
    <w:p w14:paraId="3817DF34" w14:textId="77777777" w:rsidR="002261EE" w:rsidRDefault="002261EE">
      <w:pPr>
        <w:pStyle w:val="BodyText"/>
        <w:spacing w:before="8"/>
        <w:rPr>
          <w:i/>
          <w:sz w:val="21"/>
        </w:rPr>
      </w:pPr>
    </w:p>
    <w:p w14:paraId="3817DF35" w14:textId="77777777" w:rsidR="002261EE" w:rsidRDefault="00455311">
      <w:pPr>
        <w:ind w:left="460" w:right="1167" w:hanging="1"/>
        <w:jc w:val="both"/>
        <w:rPr>
          <w:i/>
        </w:rPr>
      </w:pPr>
      <w:r>
        <w:rPr>
          <w:i/>
        </w:rPr>
        <w:t>There are eight types of bias categories: Race, Gender, Gender Identity, Religion, Sexual Orientation, Ethnicity, National Origin and Disability. FBI UCR Hate Crime Data Collection Guidelines and Training Guide are to be used for Hate Crime Data Collection.</w:t>
      </w:r>
    </w:p>
    <w:p w14:paraId="3817DF36" w14:textId="505A1C8C" w:rsidR="002261EE" w:rsidRDefault="00455311">
      <w:pPr>
        <w:spacing w:line="245" w:lineRule="exact"/>
        <w:ind w:left="460"/>
        <w:rPr>
          <w:i/>
        </w:rPr>
      </w:pPr>
      <w:r>
        <w:rPr>
          <w:i/>
        </w:rPr>
        <w:t xml:space="preserve">As of </w:t>
      </w:r>
      <w:r w:rsidR="00FE3824">
        <w:rPr>
          <w:i/>
        </w:rPr>
        <w:t>August 14, 2008,</w:t>
      </w:r>
      <w:r>
        <w:rPr>
          <w:i/>
        </w:rPr>
        <w:t xml:space="preserve"> the Clery Act was amended to include NEW REPORTABLE HATE CRIMES. These crimes are:</w:t>
      </w:r>
    </w:p>
    <w:p w14:paraId="3817DF37" w14:textId="77777777" w:rsidR="002261EE" w:rsidRDefault="002261EE">
      <w:pPr>
        <w:pStyle w:val="BodyText"/>
        <w:rPr>
          <w:i/>
        </w:rPr>
      </w:pPr>
    </w:p>
    <w:p w14:paraId="3817DF38" w14:textId="77777777" w:rsidR="002261EE" w:rsidRDefault="00455311">
      <w:pPr>
        <w:pStyle w:val="ListParagraph"/>
        <w:numPr>
          <w:ilvl w:val="0"/>
          <w:numId w:val="5"/>
        </w:numPr>
        <w:tabs>
          <w:tab w:val="left" w:pos="557"/>
        </w:tabs>
        <w:ind w:hanging="96"/>
        <w:rPr>
          <w:i/>
        </w:rPr>
      </w:pPr>
      <w:r>
        <w:rPr>
          <w:i/>
        </w:rPr>
        <w:t>Larceny-theft</w:t>
      </w:r>
    </w:p>
    <w:p w14:paraId="3817DF39" w14:textId="77777777" w:rsidR="002261EE" w:rsidRDefault="00455311">
      <w:pPr>
        <w:pStyle w:val="ListParagraph"/>
        <w:numPr>
          <w:ilvl w:val="0"/>
          <w:numId w:val="5"/>
        </w:numPr>
        <w:tabs>
          <w:tab w:val="left" w:pos="557"/>
        </w:tabs>
        <w:spacing w:before="20"/>
        <w:ind w:hanging="96"/>
        <w:rPr>
          <w:i/>
        </w:rPr>
      </w:pPr>
      <w:r>
        <w:rPr>
          <w:i/>
        </w:rPr>
        <w:t>Simple</w:t>
      </w:r>
      <w:r>
        <w:rPr>
          <w:i/>
          <w:spacing w:val="-3"/>
        </w:rPr>
        <w:t xml:space="preserve"> </w:t>
      </w:r>
      <w:r>
        <w:rPr>
          <w:i/>
        </w:rPr>
        <w:t>assault</w:t>
      </w:r>
    </w:p>
    <w:p w14:paraId="3817DF3A" w14:textId="77777777" w:rsidR="002261EE" w:rsidRDefault="00455311">
      <w:pPr>
        <w:pStyle w:val="ListParagraph"/>
        <w:numPr>
          <w:ilvl w:val="0"/>
          <w:numId w:val="5"/>
        </w:numPr>
        <w:tabs>
          <w:tab w:val="left" w:pos="557"/>
        </w:tabs>
        <w:spacing w:before="21"/>
        <w:ind w:hanging="96"/>
        <w:rPr>
          <w:i/>
        </w:rPr>
      </w:pPr>
      <w:r>
        <w:rPr>
          <w:i/>
        </w:rPr>
        <w:t>Intimidation</w:t>
      </w:r>
    </w:p>
    <w:p w14:paraId="3817DF3B" w14:textId="77777777" w:rsidR="002261EE" w:rsidRDefault="00455311">
      <w:pPr>
        <w:pStyle w:val="ListParagraph"/>
        <w:numPr>
          <w:ilvl w:val="0"/>
          <w:numId w:val="5"/>
        </w:numPr>
        <w:tabs>
          <w:tab w:val="left" w:pos="557"/>
        </w:tabs>
        <w:spacing w:before="20"/>
        <w:ind w:hanging="96"/>
        <w:rPr>
          <w:i/>
        </w:rPr>
      </w:pPr>
      <w:r>
        <w:rPr>
          <w:i/>
        </w:rPr>
        <w:t>Destruction, damage, or vandalism of</w:t>
      </w:r>
      <w:r>
        <w:rPr>
          <w:i/>
          <w:spacing w:val="-20"/>
        </w:rPr>
        <w:t xml:space="preserve"> </w:t>
      </w:r>
      <w:r>
        <w:rPr>
          <w:i/>
        </w:rPr>
        <w:t>property</w:t>
      </w:r>
    </w:p>
    <w:p w14:paraId="3817DF3C" w14:textId="77777777" w:rsidR="002261EE" w:rsidRDefault="002261EE">
      <w:pPr>
        <w:pStyle w:val="BodyText"/>
        <w:spacing w:before="10"/>
        <w:rPr>
          <w:i/>
          <w:sz w:val="23"/>
        </w:rPr>
      </w:pPr>
    </w:p>
    <w:p w14:paraId="3817DF3D" w14:textId="77777777" w:rsidR="002261EE" w:rsidRDefault="00455311">
      <w:pPr>
        <w:ind w:left="460" w:right="1008"/>
        <w:rPr>
          <w:i/>
        </w:rPr>
      </w:pPr>
      <w:r>
        <w:rPr>
          <w:i/>
        </w:rPr>
        <w:t>Randolph-Macon College does not condone hate violence and is charged with ensuring that the rights guaranteed by state law and the U.S. Constitution are protected for all people regardless of their ethnicity, race, national origin, religion, sex, sexual orientation, disability, or political/religious beliefs.</w:t>
      </w:r>
    </w:p>
    <w:p w14:paraId="3817DF3E" w14:textId="77777777" w:rsidR="002261EE" w:rsidRDefault="002261EE">
      <w:pPr>
        <w:pStyle w:val="BodyText"/>
        <w:rPr>
          <w:i/>
          <w:sz w:val="24"/>
        </w:rPr>
      </w:pPr>
    </w:p>
    <w:p w14:paraId="3817DF3F" w14:textId="77777777" w:rsidR="002261EE" w:rsidRDefault="002261EE">
      <w:pPr>
        <w:pStyle w:val="BodyText"/>
        <w:rPr>
          <w:i/>
          <w:sz w:val="24"/>
        </w:rPr>
      </w:pPr>
    </w:p>
    <w:p w14:paraId="3817DF40" w14:textId="77777777" w:rsidR="002261EE" w:rsidRDefault="002261EE">
      <w:pPr>
        <w:pStyle w:val="BodyText"/>
        <w:rPr>
          <w:i/>
          <w:sz w:val="24"/>
        </w:rPr>
      </w:pPr>
    </w:p>
    <w:p w14:paraId="3817DF41" w14:textId="77777777" w:rsidR="002261EE" w:rsidRDefault="00455311">
      <w:pPr>
        <w:pStyle w:val="Heading2"/>
        <w:spacing w:before="187" w:line="242" w:lineRule="exact"/>
        <w:ind w:left="3302" w:right="3760"/>
        <w:jc w:val="center"/>
      </w:pPr>
      <w:bookmarkStart w:id="41" w:name="_Hlk144988130"/>
      <w:r>
        <w:t>Hate Crime Statistics - On Campus</w:t>
      </w:r>
    </w:p>
    <w:p w14:paraId="3817DF42" w14:textId="5736A290" w:rsidR="002261EE" w:rsidRDefault="00455311">
      <w:pPr>
        <w:spacing w:line="242" w:lineRule="exact"/>
        <w:ind w:left="5258"/>
        <w:rPr>
          <w:i/>
        </w:rPr>
      </w:pPr>
      <w:r>
        <w:rPr>
          <w:i/>
        </w:rPr>
        <w:t xml:space="preserve">Category of Bias for crimes </w:t>
      </w:r>
      <w:r w:rsidR="00F65478">
        <w:rPr>
          <w:i/>
        </w:rPr>
        <w:t>reported.</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569"/>
        <w:gridCol w:w="567"/>
        <w:gridCol w:w="567"/>
        <w:gridCol w:w="584"/>
        <w:gridCol w:w="788"/>
        <w:gridCol w:w="987"/>
        <w:gridCol w:w="742"/>
        <w:gridCol w:w="848"/>
        <w:gridCol w:w="858"/>
      </w:tblGrid>
      <w:tr w:rsidR="002261EE" w14:paraId="3817DF4D" w14:textId="77777777">
        <w:trPr>
          <w:trHeight w:val="985"/>
        </w:trPr>
        <w:tc>
          <w:tcPr>
            <w:tcW w:w="2266" w:type="dxa"/>
            <w:shd w:val="clear" w:color="auto" w:fill="FFFF00"/>
          </w:tcPr>
          <w:p w14:paraId="3817DF43" w14:textId="77777777" w:rsidR="002261EE" w:rsidRDefault="00455311">
            <w:pPr>
              <w:pStyle w:val="TableParagraph"/>
              <w:spacing w:line="244" w:lineRule="exact"/>
              <w:ind w:left="107"/>
              <w:rPr>
                <w:rFonts w:ascii="Utsaah"/>
              </w:rPr>
            </w:pPr>
            <w:r>
              <w:rPr>
                <w:rFonts w:ascii="Utsaah"/>
              </w:rPr>
              <w:t>Offense</w:t>
            </w:r>
          </w:p>
        </w:tc>
        <w:tc>
          <w:tcPr>
            <w:tcW w:w="569" w:type="dxa"/>
            <w:shd w:val="clear" w:color="auto" w:fill="FFFF00"/>
          </w:tcPr>
          <w:p w14:paraId="3817DF44" w14:textId="4244FDED" w:rsidR="002261EE" w:rsidRDefault="00455311">
            <w:pPr>
              <w:pStyle w:val="TableParagraph"/>
              <w:spacing w:line="244" w:lineRule="exact"/>
              <w:ind w:left="107"/>
              <w:rPr>
                <w:rFonts w:ascii="Utsaah"/>
              </w:rPr>
            </w:pPr>
            <w:r>
              <w:rPr>
                <w:rFonts w:ascii="Utsaah"/>
              </w:rPr>
              <w:t>20</w:t>
            </w:r>
            <w:r w:rsidR="00B129F6">
              <w:rPr>
                <w:rFonts w:ascii="Utsaah"/>
              </w:rPr>
              <w:t>2</w:t>
            </w:r>
            <w:r w:rsidR="00816829">
              <w:rPr>
                <w:rFonts w:ascii="Utsaah"/>
              </w:rPr>
              <w:t>4</w:t>
            </w:r>
          </w:p>
        </w:tc>
        <w:tc>
          <w:tcPr>
            <w:tcW w:w="567" w:type="dxa"/>
            <w:shd w:val="clear" w:color="auto" w:fill="FFFF00"/>
          </w:tcPr>
          <w:p w14:paraId="3817DF45" w14:textId="6084B963" w:rsidR="002261EE" w:rsidRDefault="00455311">
            <w:pPr>
              <w:pStyle w:val="TableParagraph"/>
              <w:spacing w:line="244" w:lineRule="exact"/>
              <w:ind w:left="104"/>
              <w:rPr>
                <w:rFonts w:ascii="Utsaah"/>
              </w:rPr>
            </w:pPr>
            <w:r>
              <w:rPr>
                <w:rFonts w:ascii="Utsaah"/>
              </w:rPr>
              <w:t>20</w:t>
            </w:r>
            <w:r w:rsidR="00E24EEE">
              <w:rPr>
                <w:rFonts w:ascii="Utsaah"/>
              </w:rPr>
              <w:t>2</w:t>
            </w:r>
            <w:r w:rsidR="00816829">
              <w:rPr>
                <w:rFonts w:ascii="Utsaah"/>
              </w:rPr>
              <w:t>3</w:t>
            </w:r>
          </w:p>
        </w:tc>
        <w:tc>
          <w:tcPr>
            <w:tcW w:w="567" w:type="dxa"/>
            <w:shd w:val="clear" w:color="auto" w:fill="FFFF00"/>
          </w:tcPr>
          <w:p w14:paraId="3817DF46" w14:textId="5FDB5805" w:rsidR="002261EE" w:rsidRDefault="00455311">
            <w:pPr>
              <w:pStyle w:val="TableParagraph"/>
              <w:spacing w:line="244" w:lineRule="exact"/>
              <w:ind w:left="106"/>
              <w:rPr>
                <w:rFonts w:ascii="Utsaah"/>
              </w:rPr>
            </w:pPr>
            <w:r>
              <w:rPr>
                <w:rFonts w:ascii="Utsaah"/>
              </w:rPr>
              <w:t>20</w:t>
            </w:r>
            <w:r w:rsidR="004874F8">
              <w:rPr>
                <w:rFonts w:ascii="Utsaah"/>
              </w:rPr>
              <w:t>2</w:t>
            </w:r>
            <w:r w:rsidR="00816829">
              <w:rPr>
                <w:rFonts w:ascii="Utsaah"/>
              </w:rPr>
              <w:t>2</w:t>
            </w:r>
          </w:p>
        </w:tc>
        <w:tc>
          <w:tcPr>
            <w:tcW w:w="584" w:type="dxa"/>
            <w:shd w:val="clear" w:color="auto" w:fill="FFFF00"/>
          </w:tcPr>
          <w:p w14:paraId="3817DF47" w14:textId="77777777" w:rsidR="002261EE" w:rsidRDefault="00455311">
            <w:pPr>
              <w:pStyle w:val="TableParagraph"/>
              <w:spacing w:line="244" w:lineRule="exact"/>
              <w:ind w:left="105"/>
              <w:rPr>
                <w:rFonts w:ascii="Utsaah"/>
              </w:rPr>
            </w:pPr>
            <w:r>
              <w:rPr>
                <w:rFonts w:ascii="Utsaah"/>
              </w:rPr>
              <w:t>Race</w:t>
            </w:r>
          </w:p>
        </w:tc>
        <w:tc>
          <w:tcPr>
            <w:tcW w:w="788" w:type="dxa"/>
            <w:shd w:val="clear" w:color="auto" w:fill="FFFF00"/>
          </w:tcPr>
          <w:p w14:paraId="3817DF48" w14:textId="77777777" w:rsidR="002261EE" w:rsidRDefault="00455311">
            <w:pPr>
              <w:pStyle w:val="TableParagraph"/>
              <w:spacing w:line="244" w:lineRule="exact"/>
              <w:ind w:left="105"/>
              <w:rPr>
                <w:rFonts w:ascii="Utsaah"/>
              </w:rPr>
            </w:pPr>
            <w:r>
              <w:rPr>
                <w:rFonts w:ascii="Utsaah"/>
              </w:rPr>
              <w:t>Religion</w:t>
            </w:r>
          </w:p>
        </w:tc>
        <w:tc>
          <w:tcPr>
            <w:tcW w:w="987" w:type="dxa"/>
            <w:shd w:val="clear" w:color="auto" w:fill="FFFF00"/>
          </w:tcPr>
          <w:p w14:paraId="3817DF49" w14:textId="77777777" w:rsidR="002261EE" w:rsidRDefault="00455311">
            <w:pPr>
              <w:pStyle w:val="TableParagraph"/>
              <w:spacing w:line="240" w:lineRule="auto"/>
              <w:ind w:left="104" w:right="82"/>
              <w:rPr>
                <w:rFonts w:ascii="Utsaah"/>
              </w:rPr>
            </w:pPr>
            <w:r>
              <w:rPr>
                <w:rFonts w:ascii="Utsaah"/>
              </w:rPr>
              <w:t>Sexual Orientation</w:t>
            </w:r>
          </w:p>
        </w:tc>
        <w:tc>
          <w:tcPr>
            <w:tcW w:w="742" w:type="dxa"/>
            <w:shd w:val="clear" w:color="auto" w:fill="FFFF00"/>
          </w:tcPr>
          <w:p w14:paraId="3817DF4A" w14:textId="77777777" w:rsidR="002261EE" w:rsidRDefault="00455311">
            <w:pPr>
              <w:pStyle w:val="TableParagraph"/>
              <w:spacing w:line="244" w:lineRule="exact"/>
              <w:ind w:left="103"/>
              <w:rPr>
                <w:rFonts w:ascii="Utsaah"/>
              </w:rPr>
            </w:pPr>
            <w:r>
              <w:rPr>
                <w:rFonts w:ascii="Utsaah"/>
              </w:rPr>
              <w:t>Gender</w:t>
            </w:r>
          </w:p>
        </w:tc>
        <w:tc>
          <w:tcPr>
            <w:tcW w:w="848" w:type="dxa"/>
            <w:shd w:val="clear" w:color="auto" w:fill="FFFF00"/>
          </w:tcPr>
          <w:p w14:paraId="3817DF4B" w14:textId="77777777" w:rsidR="002261EE" w:rsidRDefault="00455311">
            <w:pPr>
              <w:pStyle w:val="TableParagraph"/>
              <w:spacing w:line="244" w:lineRule="exact"/>
              <w:ind w:left="103"/>
              <w:rPr>
                <w:rFonts w:ascii="Utsaah"/>
              </w:rPr>
            </w:pPr>
            <w:r>
              <w:rPr>
                <w:rFonts w:ascii="Utsaah"/>
              </w:rPr>
              <w:t>Disability</w:t>
            </w:r>
          </w:p>
        </w:tc>
        <w:tc>
          <w:tcPr>
            <w:tcW w:w="858" w:type="dxa"/>
            <w:shd w:val="clear" w:color="auto" w:fill="FFFF00"/>
          </w:tcPr>
          <w:p w14:paraId="3817DF4C" w14:textId="77777777" w:rsidR="002261EE" w:rsidRDefault="00455311">
            <w:pPr>
              <w:pStyle w:val="TableParagraph"/>
              <w:spacing w:line="240" w:lineRule="auto"/>
              <w:ind w:left="102" w:right="101"/>
              <w:jc w:val="both"/>
              <w:rPr>
                <w:rFonts w:ascii="Utsaah"/>
              </w:rPr>
            </w:pPr>
            <w:r>
              <w:rPr>
                <w:rFonts w:ascii="Utsaah"/>
              </w:rPr>
              <w:t>Ethnicity/ National Origin</w:t>
            </w:r>
          </w:p>
        </w:tc>
      </w:tr>
      <w:tr w:rsidR="002261EE" w14:paraId="3817DF59" w14:textId="77777777">
        <w:trPr>
          <w:trHeight w:val="491"/>
        </w:trPr>
        <w:tc>
          <w:tcPr>
            <w:tcW w:w="2266" w:type="dxa"/>
          </w:tcPr>
          <w:p w14:paraId="3817DF4E" w14:textId="77777777" w:rsidR="002261EE" w:rsidRDefault="00455311">
            <w:pPr>
              <w:pStyle w:val="TableParagraph"/>
              <w:spacing w:line="243" w:lineRule="exact"/>
              <w:ind w:left="107"/>
              <w:rPr>
                <w:rFonts w:ascii="Utsaah"/>
              </w:rPr>
            </w:pPr>
            <w:r>
              <w:rPr>
                <w:rFonts w:ascii="Utsaah"/>
              </w:rPr>
              <w:t>Murder/Non-negligent</w:t>
            </w:r>
          </w:p>
          <w:p w14:paraId="3817DF4F" w14:textId="77777777" w:rsidR="002261EE" w:rsidRDefault="00455311">
            <w:pPr>
              <w:pStyle w:val="TableParagraph"/>
              <w:spacing w:line="229" w:lineRule="exact"/>
              <w:ind w:left="107"/>
              <w:rPr>
                <w:rFonts w:ascii="Utsaah"/>
              </w:rPr>
            </w:pPr>
            <w:r>
              <w:rPr>
                <w:rFonts w:ascii="Utsaah"/>
              </w:rPr>
              <w:t>manslaughter</w:t>
            </w:r>
          </w:p>
        </w:tc>
        <w:tc>
          <w:tcPr>
            <w:tcW w:w="569" w:type="dxa"/>
          </w:tcPr>
          <w:p w14:paraId="3817DF50" w14:textId="77777777" w:rsidR="002261EE" w:rsidRPr="00923BB4" w:rsidRDefault="00455311">
            <w:pPr>
              <w:pStyle w:val="TableParagraph"/>
              <w:spacing w:line="244" w:lineRule="exact"/>
              <w:ind w:left="107"/>
              <w:rPr>
                <w:rFonts w:ascii="Utsaah"/>
              </w:rPr>
            </w:pPr>
            <w:r w:rsidRPr="00923BB4">
              <w:rPr>
                <w:rFonts w:ascii="Utsaah"/>
              </w:rPr>
              <w:t>0</w:t>
            </w:r>
          </w:p>
        </w:tc>
        <w:tc>
          <w:tcPr>
            <w:tcW w:w="567" w:type="dxa"/>
          </w:tcPr>
          <w:p w14:paraId="3817DF51" w14:textId="77777777" w:rsidR="002261EE" w:rsidRDefault="00455311">
            <w:pPr>
              <w:pStyle w:val="TableParagraph"/>
              <w:spacing w:line="244" w:lineRule="exact"/>
              <w:ind w:left="104"/>
              <w:rPr>
                <w:rFonts w:ascii="Utsaah"/>
              </w:rPr>
            </w:pPr>
            <w:r>
              <w:rPr>
                <w:rFonts w:ascii="Utsaah"/>
              </w:rPr>
              <w:t>0</w:t>
            </w:r>
          </w:p>
        </w:tc>
        <w:tc>
          <w:tcPr>
            <w:tcW w:w="567" w:type="dxa"/>
          </w:tcPr>
          <w:p w14:paraId="3817DF52" w14:textId="77777777" w:rsidR="002261EE" w:rsidRDefault="00455311">
            <w:pPr>
              <w:pStyle w:val="TableParagraph"/>
              <w:spacing w:line="244" w:lineRule="exact"/>
              <w:ind w:left="106"/>
              <w:rPr>
                <w:rFonts w:ascii="Utsaah"/>
              </w:rPr>
            </w:pPr>
            <w:r>
              <w:rPr>
                <w:rFonts w:ascii="Utsaah"/>
              </w:rPr>
              <w:t>0</w:t>
            </w:r>
          </w:p>
        </w:tc>
        <w:tc>
          <w:tcPr>
            <w:tcW w:w="584" w:type="dxa"/>
          </w:tcPr>
          <w:p w14:paraId="3817DF53" w14:textId="77777777" w:rsidR="002261EE" w:rsidRDefault="00455311">
            <w:pPr>
              <w:pStyle w:val="TableParagraph"/>
              <w:spacing w:line="244" w:lineRule="exact"/>
              <w:ind w:left="105"/>
              <w:rPr>
                <w:rFonts w:ascii="Utsaah"/>
              </w:rPr>
            </w:pPr>
            <w:r>
              <w:rPr>
                <w:rFonts w:ascii="Utsaah"/>
              </w:rPr>
              <w:t>0</w:t>
            </w:r>
          </w:p>
        </w:tc>
        <w:tc>
          <w:tcPr>
            <w:tcW w:w="788" w:type="dxa"/>
          </w:tcPr>
          <w:p w14:paraId="3817DF54" w14:textId="77777777" w:rsidR="002261EE" w:rsidRDefault="00455311">
            <w:pPr>
              <w:pStyle w:val="TableParagraph"/>
              <w:spacing w:line="244" w:lineRule="exact"/>
              <w:ind w:left="105"/>
              <w:rPr>
                <w:rFonts w:ascii="Utsaah"/>
              </w:rPr>
            </w:pPr>
            <w:r>
              <w:rPr>
                <w:rFonts w:ascii="Utsaah"/>
              </w:rPr>
              <w:t>0</w:t>
            </w:r>
          </w:p>
        </w:tc>
        <w:tc>
          <w:tcPr>
            <w:tcW w:w="987" w:type="dxa"/>
          </w:tcPr>
          <w:p w14:paraId="3817DF55" w14:textId="77777777" w:rsidR="002261EE" w:rsidRDefault="00455311">
            <w:pPr>
              <w:pStyle w:val="TableParagraph"/>
              <w:spacing w:line="244" w:lineRule="exact"/>
              <w:ind w:left="104"/>
              <w:rPr>
                <w:rFonts w:ascii="Utsaah"/>
              </w:rPr>
            </w:pPr>
            <w:r>
              <w:rPr>
                <w:rFonts w:ascii="Utsaah"/>
              </w:rPr>
              <w:t>0</w:t>
            </w:r>
          </w:p>
        </w:tc>
        <w:tc>
          <w:tcPr>
            <w:tcW w:w="742" w:type="dxa"/>
          </w:tcPr>
          <w:p w14:paraId="3817DF56" w14:textId="77777777" w:rsidR="002261EE" w:rsidRDefault="00455311">
            <w:pPr>
              <w:pStyle w:val="TableParagraph"/>
              <w:spacing w:line="244" w:lineRule="exact"/>
              <w:ind w:left="103"/>
              <w:rPr>
                <w:rFonts w:ascii="Utsaah"/>
              </w:rPr>
            </w:pPr>
            <w:r>
              <w:rPr>
                <w:rFonts w:ascii="Utsaah"/>
              </w:rPr>
              <w:t>0</w:t>
            </w:r>
          </w:p>
        </w:tc>
        <w:tc>
          <w:tcPr>
            <w:tcW w:w="848" w:type="dxa"/>
          </w:tcPr>
          <w:p w14:paraId="3817DF57" w14:textId="77777777" w:rsidR="002261EE" w:rsidRDefault="00455311">
            <w:pPr>
              <w:pStyle w:val="TableParagraph"/>
              <w:spacing w:line="244" w:lineRule="exact"/>
              <w:ind w:left="103"/>
              <w:rPr>
                <w:rFonts w:ascii="Utsaah"/>
              </w:rPr>
            </w:pPr>
            <w:r>
              <w:rPr>
                <w:rFonts w:ascii="Utsaah"/>
              </w:rPr>
              <w:t>0</w:t>
            </w:r>
          </w:p>
        </w:tc>
        <w:tc>
          <w:tcPr>
            <w:tcW w:w="858" w:type="dxa"/>
          </w:tcPr>
          <w:p w14:paraId="3817DF58" w14:textId="77777777" w:rsidR="002261EE" w:rsidRDefault="00455311">
            <w:pPr>
              <w:pStyle w:val="TableParagraph"/>
              <w:spacing w:line="244" w:lineRule="exact"/>
              <w:ind w:left="102"/>
              <w:rPr>
                <w:rFonts w:ascii="Utsaah"/>
              </w:rPr>
            </w:pPr>
            <w:r>
              <w:rPr>
                <w:rFonts w:ascii="Utsaah"/>
              </w:rPr>
              <w:t>0</w:t>
            </w:r>
          </w:p>
        </w:tc>
      </w:tr>
      <w:tr w:rsidR="002261EE" w14:paraId="3817DF64" w14:textId="77777777">
        <w:trPr>
          <w:trHeight w:val="246"/>
        </w:trPr>
        <w:tc>
          <w:tcPr>
            <w:tcW w:w="2266" w:type="dxa"/>
          </w:tcPr>
          <w:p w14:paraId="3817DF5A" w14:textId="77777777" w:rsidR="002261EE" w:rsidRDefault="00455311">
            <w:pPr>
              <w:pStyle w:val="TableParagraph"/>
              <w:ind w:left="107"/>
              <w:rPr>
                <w:rFonts w:ascii="Utsaah"/>
              </w:rPr>
            </w:pPr>
            <w:r>
              <w:rPr>
                <w:rFonts w:ascii="Utsaah"/>
              </w:rPr>
              <w:t>Negligent Manslaughter</w:t>
            </w:r>
          </w:p>
        </w:tc>
        <w:tc>
          <w:tcPr>
            <w:tcW w:w="569" w:type="dxa"/>
          </w:tcPr>
          <w:p w14:paraId="3817DF5B" w14:textId="77777777" w:rsidR="002261EE" w:rsidRPr="00923BB4" w:rsidRDefault="00455311">
            <w:pPr>
              <w:pStyle w:val="TableParagraph"/>
              <w:ind w:left="107"/>
              <w:rPr>
                <w:rFonts w:ascii="Utsaah"/>
              </w:rPr>
            </w:pPr>
            <w:r w:rsidRPr="00923BB4">
              <w:rPr>
                <w:rFonts w:ascii="Utsaah"/>
              </w:rPr>
              <w:t>0</w:t>
            </w:r>
          </w:p>
        </w:tc>
        <w:tc>
          <w:tcPr>
            <w:tcW w:w="567" w:type="dxa"/>
          </w:tcPr>
          <w:p w14:paraId="3817DF5C" w14:textId="77777777" w:rsidR="002261EE" w:rsidRDefault="00455311">
            <w:pPr>
              <w:pStyle w:val="TableParagraph"/>
              <w:ind w:left="104"/>
              <w:rPr>
                <w:rFonts w:ascii="Utsaah"/>
              </w:rPr>
            </w:pPr>
            <w:r>
              <w:rPr>
                <w:rFonts w:ascii="Utsaah"/>
              </w:rPr>
              <w:t>0</w:t>
            </w:r>
          </w:p>
        </w:tc>
        <w:tc>
          <w:tcPr>
            <w:tcW w:w="567" w:type="dxa"/>
          </w:tcPr>
          <w:p w14:paraId="3817DF5D" w14:textId="77777777" w:rsidR="002261EE" w:rsidRDefault="00455311">
            <w:pPr>
              <w:pStyle w:val="TableParagraph"/>
              <w:ind w:left="106"/>
              <w:rPr>
                <w:rFonts w:ascii="Utsaah"/>
              </w:rPr>
            </w:pPr>
            <w:r>
              <w:rPr>
                <w:rFonts w:ascii="Utsaah"/>
              </w:rPr>
              <w:t>0</w:t>
            </w:r>
          </w:p>
        </w:tc>
        <w:tc>
          <w:tcPr>
            <w:tcW w:w="584" w:type="dxa"/>
          </w:tcPr>
          <w:p w14:paraId="3817DF5E" w14:textId="77777777" w:rsidR="002261EE" w:rsidRDefault="00455311">
            <w:pPr>
              <w:pStyle w:val="TableParagraph"/>
              <w:ind w:left="105"/>
              <w:rPr>
                <w:rFonts w:ascii="Utsaah"/>
              </w:rPr>
            </w:pPr>
            <w:r>
              <w:rPr>
                <w:rFonts w:ascii="Utsaah"/>
              </w:rPr>
              <w:t>0</w:t>
            </w:r>
          </w:p>
        </w:tc>
        <w:tc>
          <w:tcPr>
            <w:tcW w:w="788" w:type="dxa"/>
          </w:tcPr>
          <w:p w14:paraId="3817DF5F" w14:textId="77777777" w:rsidR="002261EE" w:rsidRDefault="00455311">
            <w:pPr>
              <w:pStyle w:val="TableParagraph"/>
              <w:ind w:left="105"/>
              <w:rPr>
                <w:rFonts w:ascii="Utsaah"/>
              </w:rPr>
            </w:pPr>
            <w:r>
              <w:rPr>
                <w:rFonts w:ascii="Utsaah"/>
              </w:rPr>
              <w:t>0</w:t>
            </w:r>
          </w:p>
        </w:tc>
        <w:tc>
          <w:tcPr>
            <w:tcW w:w="987" w:type="dxa"/>
          </w:tcPr>
          <w:p w14:paraId="3817DF60" w14:textId="77777777" w:rsidR="002261EE" w:rsidRDefault="00455311">
            <w:pPr>
              <w:pStyle w:val="TableParagraph"/>
              <w:ind w:left="104"/>
              <w:rPr>
                <w:rFonts w:ascii="Utsaah"/>
              </w:rPr>
            </w:pPr>
            <w:r>
              <w:rPr>
                <w:rFonts w:ascii="Utsaah"/>
              </w:rPr>
              <w:t>0</w:t>
            </w:r>
          </w:p>
        </w:tc>
        <w:tc>
          <w:tcPr>
            <w:tcW w:w="742" w:type="dxa"/>
          </w:tcPr>
          <w:p w14:paraId="3817DF61" w14:textId="77777777" w:rsidR="002261EE" w:rsidRDefault="00455311">
            <w:pPr>
              <w:pStyle w:val="TableParagraph"/>
              <w:ind w:left="103"/>
              <w:rPr>
                <w:rFonts w:ascii="Utsaah"/>
              </w:rPr>
            </w:pPr>
            <w:r>
              <w:rPr>
                <w:rFonts w:ascii="Utsaah"/>
              </w:rPr>
              <w:t>0</w:t>
            </w:r>
          </w:p>
        </w:tc>
        <w:tc>
          <w:tcPr>
            <w:tcW w:w="848" w:type="dxa"/>
          </w:tcPr>
          <w:p w14:paraId="3817DF62" w14:textId="77777777" w:rsidR="002261EE" w:rsidRDefault="00455311">
            <w:pPr>
              <w:pStyle w:val="TableParagraph"/>
              <w:ind w:left="103"/>
              <w:rPr>
                <w:rFonts w:ascii="Utsaah"/>
              </w:rPr>
            </w:pPr>
            <w:r>
              <w:rPr>
                <w:rFonts w:ascii="Utsaah"/>
              </w:rPr>
              <w:t>0</w:t>
            </w:r>
          </w:p>
        </w:tc>
        <w:tc>
          <w:tcPr>
            <w:tcW w:w="858" w:type="dxa"/>
          </w:tcPr>
          <w:p w14:paraId="3817DF63" w14:textId="77777777" w:rsidR="002261EE" w:rsidRDefault="00455311">
            <w:pPr>
              <w:pStyle w:val="TableParagraph"/>
              <w:ind w:left="102"/>
              <w:rPr>
                <w:rFonts w:ascii="Utsaah"/>
              </w:rPr>
            </w:pPr>
            <w:r>
              <w:rPr>
                <w:rFonts w:ascii="Utsaah"/>
              </w:rPr>
              <w:t>0</w:t>
            </w:r>
          </w:p>
        </w:tc>
      </w:tr>
      <w:tr w:rsidR="002261EE" w14:paraId="3817DF6F" w14:textId="77777777">
        <w:trPr>
          <w:trHeight w:val="244"/>
        </w:trPr>
        <w:tc>
          <w:tcPr>
            <w:tcW w:w="2266" w:type="dxa"/>
          </w:tcPr>
          <w:p w14:paraId="3817DF65" w14:textId="77777777" w:rsidR="002261EE" w:rsidRDefault="00455311">
            <w:pPr>
              <w:pStyle w:val="TableParagraph"/>
              <w:spacing w:line="224" w:lineRule="exact"/>
              <w:ind w:left="107"/>
              <w:rPr>
                <w:rFonts w:ascii="Utsaah"/>
              </w:rPr>
            </w:pPr>
            <w:r>
              <w:rPr>
                <w:rFonts w:ascii="Utsaah"/>
              </w:rPr>
              <w:t>Sex Offense - Forcible</w:t>
            </w:r>
          </w:p>
        </w:tc>
        <w:tc>
          <w:tcPr>
            <w:tcW w:w="569" w:type="dxa"/>
          </w:tcPr>
          <w:p w14:paraId="3817DF66"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DF67" w14:textId="38CCB319" w:rsidR="002261EE" w:rsidRDefault="00216E29">
            <w:pPr>
              <w:pStyle w:val="TableParagraph"/>
              <w:spacing w:line="224" w:lineRule="exact"/>
              <w:ind w:left="104"/>
              <w:rPr>
                <w:rFonts w:ascii="Utsaah"/>
              </w:rPr>
            </w:pPr>
            <w:r>
              <w:rPr>
                <w:rFonts w:ascii="Utsaah"/>
              </w:rPr>
              <w:t>0</w:t>
            </w:r>
          </w:p>
        </w:tc>
        <w:tc>
          <w:tcPr>
            <w:tcW w:w="567" w:type="dxa"/>
          </w:tcPr>
          <w:p w14:paraId="3817DF68" w14:textId="2C6D8A61" w:rsidR="002261EE" w:rsidRDefault="00B17C6C">
            <w:pPr>
              <w:pStyle w:val="TableParagraph"/>
              <w:spacing w:line="224" w:lineRule="exact"/>
              <w:ind w:left="106"/>
              <w:rPr>
                <w:rFonts w:ascii="Utsaah"/>
              </w:rPr>
            </w:pPr>
            <w:r>
              <w:rPr>
                <w:rFonts w:ascii="Utsaah"/>
              </w:rPr>
              <w:t>0</w:t>
            </w:r>
          </w:p>
        </w:tc>
        <w:tc>
          <w:tcPr>
            <w:tcW w:w="584" w:type="dxa"/>
          </w:tcPr>
          <w:p w14:paraId="3817DF69" w14:textId="77777777" w:rsidR="002261EE" w:rsidRDefault="00455311">
            <w:pPr>
              <w:pStyle w:val="TableParagraph"/>
              <w:spacing w:line="224" w:lineRule="exact"/>
              <w:ind w:left="105"/>
              <w:rPr>
                <w:rFonts w:ascii="Utsaah"/>
              </w:rPr>
            </w:pPr>
            <w:r>
              <w:rPr>
                <w:rFonts w:ascii="Utsaah"/>
              </w:rPr>
              <w:t>0</w:t>
            </w:r>
          </w:p>
        </w:tc>
        <w:tc>
          <w:tcPr>
            <w:tcW w:w="788" w:type="dxa"/>
          </w:tcPr>
          <w:p w14:paraId="3817DF6A" w14:textId="77777777" w:rsidR="002261EE" w:rsidRDefault="00455311">
            <w:pPr>
              <w:pStyle w:val="TableParagraph"/>
              <w:spacing w:line="224" w:lineRule="exact"/>
              <w:ind w:left="105"/>
              <w:rPr>
                <w:rFonts w:ascii="Utsaah"/>
              </w:rPr>
            </w:pPr>
            <w:r>
              <w:rPr>
                <w:rFonts w:ascii="Utsaah"/>
              </w:rPr>
              <w:t>0</w:t>
            </w:r>
          </w:p>
        </w:tc>
        <w:tc>
          <w:tcPr>
            <w:tcW w:w="987" w:type="dxa"/>
          </w:tcPr>
          <w:p w14:paraId="3817DF6B" w14:textId="3905DF8E" w:rsidR="002261EE" w:rsidRDefault="00B17C6C">
            <w:pPr>
              <w:pStyle w:val="TableParagraph"/>
              <w:spacing w:line="224" w:lineRule="exact"/>
              <w:ind w:left="104"/>
              <w:rPr>
                <w:rFonts w:ascii="Utsaah"/>
              </w:rPr>
            </w:pPr>
            <w:r>
              <w:rPr>
                <w:rFonts w:ascii="Utsaah"/>
              </w:rPr>
              <w:t>0</w:t>
            </w:r>
          </w:p>
        </w:tc>
        <w:tc>
          <w:tcPr>
            <w:tcW w:w="742" w:type="dxa"/>
          </w:tcPr>
          <w:p w14:paraId="3817DF6C" w14:textId="77777777" w:rsidR="002261EE" w:rsidRDefault="00455311">
            <w:pPr>
              <w:pStyle w:val="TableParagraph"/>
              <w:spacing w:line="224" w:lineRule="exact"/>
              <w:ind w:left="103"/>
              <w:rPr>
                <w:rFonts w:ascii="Utsaah"/>
              </w:rPr>
            </w:pPr>
            <w:r>
              <w:rPr>
                <w:rFonts w:ascii="Utsaah"/>
              </w:rPr>
              <w:t>0</w:t>
            </w:r>
          </w:p>
        </w:tc>
        <w:tc>
          <w:tcPr>
            <w:tcW w:w="848" w:type="dxa"/>
          </w:tcPr>
          <w:p w14:paraId="3817DF6D" w14:textId="77777777" w:rsidR="002261EE" w:rsidRDefault="00455311">
            <w:pPr>
              <w:pStyle w:val="TableParagraph"/>
              <w:spacing w:line="224" w:lineRule="exact"/>
              <w:ind w:left="103"/>
              <w:rPr>
                <w:rFonts w:ascii="Utsaah"/>
              </w:rPr>
            </w:pPr>
            <w:r>
              <w:rPr>
                <w:rFonts w:ascii="Utsaah"/>
              </w:rPr>
              <w:t>0</w:t>
            </w:r>
          </w:p>
        </w:tc>
        <w:tc>
          <w:tcPr>
            <w:tcW w:w="858" w:type="dxa"/>
          </w:tcPr>
          <w:p w14:paraId="3817DF6E" w14:textId="77777777" w:rsidR="002261EE" w:rsidRDefault="00455311">
            <w:pPr>
              <w:pStyle w:val="TableParagraph"/>
              <w:spacing w:line="224" w:lineRule="exact"/>
              <w:ind w:left="102"/>
              <w:rPr>
                <w:rFonts w:ascii="Utsaah"/>
              </w:rPr>
            </w:pPr>
            <w:r>
              <w:rPr>
                <w:rFonts w:ascii="Utsaah"/>
              </w:rPr>
              <w:t>0</w:t>
            </w:r>
          </w:p>
        </w:tc>
      </w:tr>
      <w:tr w:rsidR="002261EE" w14:paraId="3817DF7A" w14:textId="77777777">
        <w:trPr>
          <w:trHeight w:val="246"/>
        </w:trPr>
        <w:tc>
          <w:tcPr>
            <w:tcW w:w="2266" w:type="dxa"/>
          </w:tcPr>
          <w:p w14:paraId="3817DF70" w14:textId="77777777" w:rsidR="002261EE" w:rsidRDefault="00455311">
            <w:pPr>
              <w:pStyle w:val="TableParagraph"/>
              <w:ind w:left="107"/>
              <w:rPr>
                <w:rFonts w:ascii="Utsaah"/>
              </w:rPr>
            </w:pPr>
            <w:r>
              <w:rPr>
                <w:rFonts w:ascii="Utsaah"/>
              </w:rPr>
              <w:t>Sex Offense Non-Forcible</w:t>
            </w:r>
          </w:p>
        </w:tc>
        <w:tc>
          <w:tcPr>
            <w:tcW w:w="569" w:type="dxa"/>
          </w:tcPr>
          <w:p w14:paraId="3817DF71" w14:textId="77777777" w:rsidR="002261EE" w:rsidRPr="00923BB4" w:rsidRDefault="00455311">
            <w:pPr>
              <w:pStyle w:val="TableParagraph"/>
              <w:ind w:left="107"/>
              <w:rPr>
                <w:rFonts w:ascii="Utsaah"/>
              </w:rPr>
            </w:pPr>
            <w:r w:rsidRPr="00923BB4">
              <w:rPr>
                <w:rFonts w:ascii="Utsaah"/>
              </w:rPr>
              <w:t>0</w:t>
            </w:r>
          </w:p>
        </w:tc>
        <w:tc>
          <w:tcPr>
            <w:tcW w:w="567" w:type="dxa"/>
          </w:tcPr>
          <w:p w14:paraId="3817DF72" w14:textId="77777777" w:rsidR="002261EE" w:rsidRDefault="00455311">
            <w:pPr>
              <w:pStyle w:val="TableParagraph"/>
              <w:ind w:left="104"/>
              <w:rPr>
                <w:rFonts w:ascii="Utsaah"/>
              </w:rPr>
            </w:pPr>
            <w:r>
              <w:rPr>
                <w:rFonts w:ascii="Utsaah"/>
              </w:rPr>
              <w:t>0</w:t>
            </w:r>
          </w:p>
        </w:tc>
        <w:tc>
          <w:tcPr>
            <w:tcW w:w="567" w:type="dxa"/>
          </w:tcPr>
          <w:p w14:paraId="3817DF73" w14:textId="77777777" w:rsidR="002261EE" w:rsidRDefault="00455311">
            <w:pPr>
              <w:pStyle w:val="TableParagraph"/>
              <w:ind w:left="106"/>
              <w:rPr>
                <w:rFonts w:ascii="Utsaah"/>
              </w:rPr>
            </w:pPr>
            <w:r>
              <w:rPr>
                <w:rFonts w:ascii="Utsaah"/>
              </w:rPr>
              <w:t>0</w:t>
            </w:r>
          </w:p>
        </w:tc>
        <w:tc>
          <w:tcPr>
            <w:tcW w:w="584" w:type="dxa"/>
          </w:tcPr>
          <w:p w14:paraId="3817DF74" w14:textId="77777777" w:rsidR="002261EE" w:rsidRDefault="00455311">
            <w:pPr>
              <w:pStyle w:val="TableParagraph"/>
              <w:ind w:left="105"/>
              <w:rPr>
                <w:rFonts w:ascii="Utsaah"/>
              </w:rPr>
            </w:pPr>
            <w:r>
              <w:rPr>
                <w:rFonts w:ascii="Utsaah"/>
              </w:rPr>
              <w:t>0</w:t>
            </w:r>
          </w:p>
        </w:tc>
        <w:tc>
          <w:tcPr>
            <w:tcW w:w="788" w:type="dxa"/>
          </w:tcPr>
          <w:p w14:paraId="3817DF75" w14:textId="77777777" w:rsidR="002261EE" w:rsidRDefault="00455311">
            <w:pPr>
              <w:pStyle w:val="TableParagraph"/>
              <w:ind w:left="105"/>
              <w:rPr>
                <w:rFonts w:ascii="Utsaah"/>
              </w:rPr>
            </w:pPr>
            <w:r>
              <w:rPr>
                <w:rFonts w:ascii="Utsaah"/>
              </w:rPr>
              <w:t>0</w:t>
            </w:r>
          </w:p>
        </w:tc>
        <w:tc>
          <w:tcPr>
            <w:tcW w:w="987" w:type="dxa"/>
          </w:tcPr>
          <w:p w14:paraId="3817DF76" w14:textId="77777777" w:rsidR="002261EE" w:rsidRDefault="00455311">
            <w:pPr>
              <w:pStyle w:val="TableParagraph"/>
              <w:ind w:left="104"/>
              <w:rPr>
                <w:rFonts w:ascii="Utsaah"/>
              </w:rPr>
            </w:pPr>
            <w:r>
              <w:rPr>
                <w:rFonts w:ascii="Utsaah"/>
              </w:rPr>
              <w:t>0</w:t>
            </w:r>
          </w:p>
        </w:tc>
        <w:tc>
          <w:tcPr>
            <w:tcW w:w="742" w:type="dxa"/>
          </w:tcPr>
          <w:p w14:paraId="3817DF77" w14:textId="77777777" w:rsidR="002261EE" w:rsidRDefault="00455311">
            <w:pPr>
              <w:pStyle w:val="TableParagraph"/>
              <w:ind w:left="103"/>
              <w:rPr>
                <w:rFonts w:ascii="Utsaah"/>
              </w:rPr>
            </w:pPr>
            <w:r>
              <w:rPr>
                <w:rFonts w:ascii="Utsaah"/>
              </w:rPr>
              <w:t>0</w:t>
            </w:r>
          </w:p>
        </w:tc>
        <w:tc>
          <w:tcPr>
            <w:tcW w:w="848" w:type="dxa"/>
          </w:tcPr>
          <w:p w14:paraId="3817DF78" w14:textId="77777777" w:rsidR="002261EE" w:rsidRDefault="00455311">
            <w:pPr>
              <w:pStyle w:val="TableParagraph"/>
              <w:ind w:left="103"/>
              <w:rPr>
                <w:rFonts w:ascii="Utsaah"/>
              </w:rPr>
            </w:pPr>
            <w:r>
              <w:rPr>
                <w:rFonts w:ascii="Utsaah"/>
              </w:rPr>
              <w:t>0</w:t>
            </w:r>
          </w:p>
        </w:tc>
        <w:tc>
          <w:tcPr>
            <w:tcW w:w="858" w:type="dxa"/>
          </w:tcPr>
          <w:p w14:paraId="3817DF79" w14:textId="77777777" w:rsidR="002261EE" w:rsidRDefault="00455311">
            <w:pPr>
              <w:pStyle w:val="TableParagraph"/>
              <w:ind w:left="102"/>
              <w:rPr>
                <w:rFonts w:ascii="Utsaah"/>
              </w:rPr>
            </w:pPr>
            <w:r>
              <w:rPr>
                <w:rFonts w:ascii="Utsaah"/>
              </w:rPr>
              <w:t>0</w:t>
            </w:r>
          </w:p>
        </w:tc>
      </w:tr>
      <w:tr w:rsidR="002261EE" w14:paraId="3817DF85" w14:textId="77777777">
        <w:trPr>
          <w:trHeight w:val="246"/>
        </w:trPr>
        <w:tc>
          <w:tcPr>
            <w:tcW w:w="2266" w:type="dxa"/>
          </w:tcPr>
          <w:p w14:paraId="3817DF7B" w14:textId="77777777" w:rsidR="002261EE" w:rsidRDefault="00455311">
            <w:pPr>
              <w:pStyle w:val="TableParagraph"/>
              <w:ind w:left="107"/>
              <w:rPr>
                <w:rFonts w:ascii="Utsaah"/>
              </w:rPr>
            </w:pPr>
            <w:r>
              <w:rPr>
                <w:rFonts w:ascii="Utsaah"/>
              </w:rPr>
              <w:t>Robbery</w:t>
            </w:r>
          </w:p>
        </w:tc>
        <w:tc>
          <w:tcPr>
            <w:tcW w:w="569" w:type="dxa"/>
          </w:tcPr>
          <w:p w14:paraId="3817DF7C" w14:textId="77777777" w:rsidR="002261EE" w:rsidRPr="00923BB4" w:rsidRDefault="00455311">
            <w:pPr>
              <w:pStyle w:val="TableParagraph"/>
              <w:ind w:left="107"/>
              <w:rPr>
                <w:rFonts w:ascii="Utsaah"/>
              </w:rPr>
            </w:pPr>
            <w:r w:rsidRPr="00923BB4">
              <w:rPr>
                <w:rFonts w:ascii="Utsaah"/>
              </w:rPr>
              <w:t>0</w:t>
            </w:r>
          </w:p>
        </w:tc>
        <w:tc>
          <w:tcPr>
            <w:tcW w:w="567" w:type="dxa"/>
          </w:tcPr>
          <w:p w14:paraId="3817DF7D" w14:textId="77777777" w:rsidR="002261EE" w:rsidRDefault="00455311">
            <w:pPr>
              <w:pStyle w:val="TableParagraph"/>
              <w:ind w:left="104"/>
              <w:rPr>
                <w:rFonts w:ascii="Utsaah"/>
              </w:rPr>
            </w:pPr>
            <w:r>
              <w:rPr>
                <w:rFonts w:ascii="Utsaah"/>
              </w:rPr>
              <w:t>0</w:t>
            </w:r>
          </w:p>
        </w:tc>
        <w:tc>
          <w:tcPr>
            <w:tcW w:w="567" w:type="dxa"/>
          </w:tcPr>
          <w:p w14:paraId="3817DF7E" w14:textId="77777777" w:rsidR="002261EE" w:rsidRDefault="00455311">
            <w:pPr>
              <w:pStyle w:val="TableParagraph"/>
              <w:ind w:left="106"/>
              <w:rPr>
                <w:rFonts w:ascii="Utsaah"/>
              </w:rPr>
            </w:pPr>
            <w:r>
              <w:rPr>
                <w:rFonts w:ascii="Utsaah"/>
              </w:rPr>
              <w:t>0</w:t>
            </w:r>
          </w:p>
        </w:tc>
        <w:tc>
          <w:tcPr>
            <w:tcW w:w="584" w:type="dxa"/>
          </w:tcPr>
          <w:p w14:paraId="3817DF7F" w14:textId="77777777" w:rsidR="002261EE" w:rsidRDefault="00455311">
            <w:pPr>
              <w:pStyle w:val="TableParagraph"/>
              <w:ind w:left="105"/>
              <w:rPr>
                <w:rFonts w:ascii="Utsaah"/>
              </w:rPr>
            </w:pPr>
            <w:r>
              <w:rPr>
                <w:rFonts w:ascii="Utsaah"/>
              </w:rPr>
              <w:t>0</w:t>
            </w:r>
          </w:p>
        </w:tc>
        <w:tc>
          <w:tcPr>
            <w:tcW w:w="788" w:type="dxa"/>
          </w:tcPr>
          <w:p w14:paraId="3817DF80" w14:textId="77777777" w:rsidR="002261EE" w:rsidRDefault="00455311">
            <w:pPr>
              <w:pStyle w:val="TableParagraph"/>
              <w:ind w:left="105"/>
              <w:rPr>
                <w:rFonts w:ascii="Utsaah"/>
              </w:rPr>
            </w:pPr>
            <w:r>
              <w:rPr>
                <w:rFonts w:ascii="Utsaah"/>
              </w:rPr>
              <w:t>0</w:t>
            </w:r>
          </w:p>
        </w:tc>
        <w:tc>
          <w:tcPr>
            <w:tcW w:w="987" w:type="dxa"/>
          </w:tcPr>
          <w:p w14:paraId="3817DF81" w14:textId="77777777" w:rsidR="002261EE" w:rsidRDefault="00455311">
            <w:pPr>
              <w:pStyle w:val="TableParagraph"/>
              <w:ind w:left="104"/>
              <w:rPr>
                <w:rFonts w:ascii="Utsaah"/>
              </w:rPr>
            </w:pPr>
            <w:r>
              <w:rPr>
                <w:rFonts w:ascii="Utsaah"/>
              </w:rPr>
              <w:t>0</w:t>
            </w:r>
          </w:p>
        </w:tc>
        <w:tc>
          <w:tcPr>
            <w:tcW w:w="742" w:type="dxa"/>
          </w:tcPr>
          <w:p w14:paraId="3817DF82" w14:textId="77777777" w:rsidR="002261EE" w:rsidRDefault="00455311">
            <w:pPr>
              <w:pStyle w:val="TableParagraph"/>
              <w:ind w:left="103"/>
              <w:rPr>
                <w:rFonts w:ascii="Utsaah"/>
              </w:rPr>
            </w:pPr>
            <w:r>
              <w:rPr>
                <w:rFonts w:ascii="Utsaah"/>
              </w:rPr>
              <w:t>0</w:t>
            </w:r>
          </w:p>
        </w:tc>
        <w:tc>
          <w:tcPr>
            <w:tcW w:w="848" w:type="dxa"/>
          </w:tcPr>
          <w:p w14:paraId="3817DF83" w14:textId="77777777" w:rsidR="002261EE" w:rsidRDefault="00455311">
            <w:pPr>
              <w:pStyle w:val="TableParagraph"/>
              <w:ind w:left="103"/>
              <w:rPr>
                <w:rFonts w:ascii="Utsaah"/>
              </w:rPr>
            </w:pPr>
            <w:r>
              <w:rPr>
                <w:rFonts w:ascii="Utsaah"/>
              </w:rPr>
              <w:t>0</w:t>
            </w:r>
          </w:p>
        </w:tc>
        <w:tc>
          <w:tcPr>
            <w:tcW w:w="858" w:type="dxa"/>
          </w:tcPr>
          <w:p w14:paraId="3817DF84" w14:textId="77777777" w:rsidR="002261EE" w:rsidRDefault="00455311">
            <w:pPr>
              <w:pStyle w:val="TableParagraph"/>
              <w:ind w:left="102"/>
              <w:rPr>
                <w:rFonts w:ascii="Utsaah"/>
              </w:rPr>
            </w:pPr>
            <w:r>
              <w:rPr>
                <w:rFonts w:ascii="Utsaah"/>
              </w:rPr>
              <w:t>0</w:t>
            </w:r>
          </w:p>
        </w:tc>
      </w:tr>
      <w:tr w:rsidR="002261EE" w14:paraId="3817DF90" w14:textId="77777777">
        <w:trPr>
          <w:trHeight w:val="246"/>
        </w:trPr>
        <w:tc>
          <w:tcPr>
            <w:tcW w:w="2266" w:type="dxa"/>
          </w:tcPr>
          <w:p w14:paraId="3817DF86" w14:textId="77777777" w:rsidR="002261EE" w:rsidRDefault="00455311">
            <w:pPr>
              <w:pStyle w:val="TableParagraph"/>
              <w:ind w:left="107"/>
              <w:rPr>
                <w:rFonts w:ascii="Utsaah"/>
              </w:rPr>
            </w:pPr>
            <w:r>
              <w:rPr>
                <w:rFonts w:ascii="Utsaah"/>
              </w:rPr>
              <w:t>Aggravated Assault</w:t>
            </w:r>
          </w:p>
        </w:tc>
        <w:tc>
          <w:tcPr>
            <w:tcW w:w="569" w:type="dxa"/>
          </w:tcPr>
          <w:p w14:paraId="3817DF87" w14:textId="77777777" w:rsidR="002261EE" w:rsidRPr="00923BB4" w:rsidRDefault="00455311">
            <w:pPr>
              <w:pStyle w:val="TableParagraph"/>
              <w:ind w:left="107"/>
              <w:rPr>
                <w:rFonts w:ascii="Utsaah"/>
              </w:rPr>
            </w:pPr>
            <w:r w:rsidRPr="00923BB4">
              <w:rPr>
                <w:rFonts w:ascii="Utsaah"/>
              </w:rPr>
              <w:t>0</w:t>
            </w:r>
          </w:p>
        </w:tc>
        <w:tc>
          <w:tcPr>
            <w:tcW w:w="567" w:type="dxa"/>
          </w:tcPr>
          <w:p w14:paraId="3817DF88" w14:textId="77777777" w:rsidR="002261EE" w:rsidRDefault="00455311">
            <w:pPr>
              <w:pStyle w:val="TableParagraph"/>
              <w:ind w:left="104"/>
              <w:rPr>
                <w:rFonts w:ascii="Utsaah"/>
              </w:rPr>
            </w:pPr>
            <w:r>
              <w:rPr>
                <w:rFonts w:ascii="Utsaah"/>
              </w:rPr>
              <w:t>0</w:t>
            </w:r>
          </w:p>
        </w:tc>
        <w:tc>
          <w:tcPr>
            <w:tcW w:w="567" w:type="dxa"/>
          </w:tcPr>
          <w:p w14:paraId="3817DF89" w14:textId="77777777" w:rsidR="002261EE" w:rsidRDefault="00455311">
            <w:pPr>
              <w:pStyle w:val="TableParagraph"/>
              <w:ind w:left="106"/>
              <w:rPr>
                <w:rFonts w:ascii="Utsaah"/>
              </w:rPr>
            </w:pPr>
            <w:r>
              <w:rPr>
                <w:rFonts w:ascii="Utsaah"/>
              </w:rPr>
              <w:t>0</w:t>
            </w:r>
          </w:p>
        </w:tc>
        <w:tc>
          <w:tcPr>
            <w:tcW w:w="584" w:type="dxa"/>
          </w:tcPr>
          <w:p w14:paraId="3817DF8A" w14:textId="77777777" w:rsidR="002261EE" w:rsidRDefault="00455311">
            <w:pPr>
              <w:pStyle w:val="TableParagraph"/>
              <w:ind w:left="105"/>
              <w:rPr>
                <w:rFonts w:ascii="Utsaah"/>
              </w:rPr>
            </w:pPr>
            <w:r>
              <w:rPr>
                <w:rFonts w:ascii="Utsaah"/>
              </w:rPr>
              <w:t>0</w:t>
            </w:r>
          </w:p>
        </w:tc>
        <w:tc>
          <w:tcPr>
            <w:tcW w:w="788" w:type="dxa"/>
          </w:tcPr>
          <w:p w14:paraId="3817DF8B" w14:textId="77777777" w:rsidR="002261EE" w:rsidRDefault="00455311">
            <w:pPr>
              <w:pStyle w:val="TableParagraph"/>
              <w:ind w:left="105"/>
              <w:rPr>
                <w:rFonts w:ascii="Utsaah"/>
              </w:rPr>
            </w:pPr>
            <w:r>
              <w:rPr>
                <w:rFonts w:ascii="Utsaah"/>
              </w:rPr>
              <w:t>0</w:t>
            </w:r>
          </w:p>
        </w:tc>
        <w:tc>
          <w:tcPr>
            <w:tcW w:w="987" w:type="dxa"/>
          </w:tcPr>
          <w:p w14:paraId="3817DF8C" w14:textId="77777777" w:rsidR="002261EE" w:rsidRDefault="00455311">
            <w:pPr>
              <w:pStyle w:val="TableParagraph"/>
              <w:ind w:left="104"/>
              <w:rPr>
                <w:rFonts w:ascii="Utsaah"/>
              </w:rPr>
            </w:pPr>
            <w:r>
              <w:rPr>
                <w:rFonts w:ascii="Utsaah"/>
              </w:rPr>
              <w:t>0</w:t>
            </w:r>
          </w:p>
        </w:tc>
        <w:tc>
          <w:tcPr>
            <w:tcW w:w="742" w:type="dxa"/>
          </w:tcPr>
          <w:p w14:paraId="3817DF8D" w14:textId="77777777" w:rsidR="002261EE" w:rsidRDefault="00455311">
            <w:pPr>
              <w:pStyle w:val="TableParagraph"/>
              <w:ind w:left="103"/>
              <w:rPr>
                <w:rFonts w:ascii="Utsaah"/>
              </w:rPr>
            </w:pPr>
            <w:r>
              <w:rPr>
                <w:rFonts w:ascii="Utsaah"/>
              </w:rPr>
              <w:t>0</w:t>
            </w:r>
          </w:p>
        </w:tc>
        <w:tc>
          <w:tcPr>
            <w:tcW w:w="848" w:type="dxa"/>
          </w:tcPr>
          <w:p w14:paraId="3817DF8E" w14:textId="77777777" w:rsidR="002261EE" w:rsidRDefault="00455311">
            <w:pPr>
              <w:pStyle w:val="TableParagraph"/>
              <w:ind w:left="103"/>
              <w:rPr>
                <w:rFonts w:ascii="Utsaah"/>
              </w:rPr>
            </w:pPr>
            <w:r>
              <w:rPr>
                <w:rFonts w:ascii="Utsaah"/>
              </w:rPr>
              <w:t>0</w:t>
            </w:r>
          </w:p>
        </w:tc>
        <w:tc>
          <w:tcPr>
            <w:tcW w:w="858" w:type="dxa"/>
          </w:tcPr>
          <w:p w14:paraId="3817DF8F" w14:textId="77777777" w:rsidR="002261EE" w:rsidRDefault="00455311">
            <w:pPr>
              <w:pStyle w:val="TableParagraph"/>
              <w:ind w:left="102"/>
              <w:rPr>
                <w:rFonts w:ascii="Utsaah"/>
              </w:rPr>
            </w:pPr>
            <w:r>
              <w:rPr>
                <w:rFonts w:ascii="Utsaah"/>
              </w:rPr>
              <w:t>0</w:t>
            </w:r>
          </w:p>
        </w:tc>
      </w:tr>
      <w:tr w:rsidR="002261EE" w14:paraId="3817DF9B" w14:textId="77777777">
        <w:trPr>
          <w:trHeight w:val="244"/>
        </w:trPr>
        <w:tc>
          <w:tcPr>
            <w:tcW w:w="2266" w:type="dxa"/>
          </w:tcPr>
          <w:p w14:paraId="3817DF91" w14:textId="77777777" w:rsidR="002261EE" w:rsidRDefault="00455311">
            <w:pPr>
              <w:pStyle w:val="TableParagraph"/>
              <w:spacing w:line="224" w:lineRule="exact"/>
              <w:ind w:left="107"/>
              <w:rPr>
                <w:rFonts w:ascii="Utsaah"/>
              </w:rPr>
            </w:pPr>
            <w:r>
              <w:rPr>
                <w:rFonts w:ascii="Utsaah"/>
              </w:rPr>
              <w:t>Burglary</w:t>
            </w:r>
          </w:p>
        </w:tc>
        <w:tc>
          <w:tcPr>
            <w:tcW w:w="569" w:type="dxa"/>
          </w:tcPr>
          <w:p w14:paraId="3817DF92"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DF93" w14:textId="77777777" w:rsidR="002261EE" w:rsidRDefault="00455311">
            <w:pPr>
              <w:pStyle w:val="TableParagraph"/>
              <w:spacing w:line="224" w:lineRule="exact"/>
              <w:ind w:left="104"/>
              <w:rPr>
                <w:rFonts w:ascii="Utsaah"/>
              </w:rPr>
            </w:pPr>
            <w:r>
              <w:rPr>
                <w:rFonts w:ascii="Utsaah"/>
              </w:rPr>
              <w:t>0</w:t>
            </w:r>
          </w:p>
        </w:tc>
        <w:tc>
          <w:tcPr>
            <w:tcW w:w="567" w:type="dxa"/>
          </w:tcPr>
          <w:p w14:paraId="3817DF94" w14:textId="77777777" w:rsidR="002261EE" w:rsidRDefault="00455311">
            <w:pPr>
              <w:pStyle w:val="TableParagraph"/>
              <w:spacing w:line="224" w:lineRule="exact"/>
              <w:ind w:left="106"/>
              <w:rPr>
                <w:rFonts w:ascii="Utsaah"/>
              </w:rPr>
            </w:pPr>
            <w:r>
              <w:rPr>
                <w:rFonts w:ascii="Utsaah"/>
              </w:rPr>
              <w:t>0</w:t>
            </w:r>
          </w:p>
        </w:tc>
        <w:tc>
          <w:tcPr>
            <w:tcW w:w="584" w:type="dxa"/>
          </w:tcPr>
          <w:p w14:paraId="3817DF95" w14:textId="77777777" w:rsidR="002261EE" w:rsidRDefault="00455311">
            <w:pPr>
              <w:pStyle w:val="TableParagraph"/>
              <w:spacing w:line="224" w:lineRule="exact"/>
              <w:ind w:left="105"/>
              <w:rPr>
                <w:rFonts w:ascii="Utsaah"/>
              </w:rPr>
            </w:pPr>
            <w:r>
              <w:rPr>
                <w:rFonts w:ascii="Utsaah"/>
              </w:rPr>
              <w:t>0</w:t>
            </w:r>
          </w:p>
        </w:tc>
        <w:tc>
          <w:tcPr>
            <w:tcW w:w="788" w:type="dxa"/>
          </w:tcPr>
          <w:p w14:paraId="3817DF96" w14:textId="77777777" w:rsidR="002261EE" w:rsidRDefault="00455311">
            <w:pPr>
              <w:pStyle w:val="TableParagraph"/>
              <w:spacing w:line="224" w:lineRule="exact"/>
              <w:ind w:left="105"/>
              <w:rPr>
                <w:rFonts w:ascii="Utsaah"/>
              </w:rPr>
            </w:pPr>
            <w:r>
              <w:rPr>
                <w:rFonts w:ascii="Utsaah"/>
              </w:rPr>
              <w:t>0</w:t>
            </w:r>
          </w:p>
        </w:tc>
        <w:tc>
          <w:tcPr>
            <w:tcW w:w="987" w:type="dxa"/>
          </w:tcPr>
          <w:p w14:paraId="3817DF97" w14:textId="77777777" w:rsidR="002261EE" w:rsidRDefault="00455311">
            <w:pPr>
              <w:pStyle w:val="TableParagraph"/>
              <w:spacing w:line="224" w:lineRule="exact"/>
              <w:ind w:left="104"/>
              <w:rPr>
                <w:rFonts w:ascii="Utsaah"/>
              </w:rPr>
            </w:pPr>
            <w:r>
              <w:rPr>
                <w:rFonts w:ascii="Utsaah"/>
              </w:rPr>
              <w:t>0</w:t>
            </w:r>
          </w:p>
        </w:tc>
        <w:tc>
          <w:tcPr>
            <w:tcW w:w="742" w:type="dxa"/>
          </w:tcPr>
          <w:p w14:paraId="3817DF98" w14:textId="77777777" w:rsidR="002261EE" w:rsidRDefault="00455311">
            <w:pPr>
              <w:pStyle w:val="TableParagraph"/>
              <w:spacing w:line="224" w:lineRule="exact"/>
              <w:ind w:left="103"/>
              <w:rPr>
                <w:rFonts w:ascii="Utsaah"/>
              </w:rPr>
            </w:pPr>
            <w:r>
              <w:rPr>
                <w:rFonts w:ascii="Utsaah"/>
              </w:rPr>
              <w:t>0</w:t>
            </w:r>
          </w:p>
        </w:tc>
        <w:tc>
          <w:tcPr>
            <w:tcW w:w="848" w:type="dxa"/>
          </w:tcPr>
          <w:p w14:paraId="3817DF99" w14:textId="77777777" w:rsidR="002261EE" w:rsidRDefault="00455311">
            <w:pPr>
              <w:pStyle w:val="TableParagraph"/>
              <w:spacing w:line="224" w:lineRule="exact"/>
              <w:ind w:left="103"/>
              <w:rPr>
                <w:rFonts w:ascii="Utsaah"/>
              </w:rPr>
            </w:pPr>
            <w:r>
              <w:rPr>
                <w:rFonts w:ascii="Utsaah"/>
              </w:rPr>
              <w:t>0</w:t>
            </w:r>
          </w:p>
        </w:tc>
        <w:tc>
          <w:tcPr>
            <w:tcW w:w="858" w:type="dxa"/>
          </w:tcPr>
          <w:p w14:paraId="3817DF9A" w14:textId="77777777" w:rsidR="002261EE" w:rsidRDefault="00455311">
            <w:pPr>
              <w:pStyle w:val="TableParagraph"/>
              <w:spacing w:line="224" w:lineRule="exact"/>
              <w:ind w:left="102"/>
              <w:rPr>
                <w:rFonts w:ascii="Utsaah"/>
              </w:rPr>
            </w:pPr>
            <w:r>
              <w:rPr>
                <w:rFonts w:ascii="Utsaah"/>
              </w:rPr>
              <w:t>0</w:t>
            </w:r>
          </w:p>
        </w:tc>
      </w:tr>
      <w:tr w:rsidR="002261EE" w14:paraId="3817DFA6" w14:textId="77777777">
        <w:trPr>
          <w:trHeight w:val="246"/>
        </w:trPr>
        <w:tc>
          <w:tcPr>
            <w:tcW w:w="2266" w:type="dxa"/>
          </w:tcPr>
          <w:p w14:paraId="3817DF9C" w14:textId="77777777" w:rsidR="002261EE" w:rsidRDefault="00455311">
            <w:pPr>
              <w:pStyle w:val="TableParagraph"/>
              <w:ind w:left="107"/>
              <w:rPr>
                <w:rFonts w:ascii="Utsaah"/>
              </w:rPr>
            </w:pPr>
            <w:r>
              <w:rPr>
                <w:rFonts w:ascii="Utsaah"/>
              </w:rPr>
              <w:t>Motor Vehicle Theft</w:t>
            </w:r>
          </w:p>
        </w:tc>
        <w:tc>
          <w:tcPr>
            <w:tcW w:w="569" w:type="dxa"/>
          </w:tcPr>
          <w:p w14:paraId="3817DF9D" w14:textId="77777777" w:rsidR="002261EE" w:rsidRPr="00923BB4" w:rsidRDefault="00455311">
            <w:pPr>
              <w:pStyle w:val="TableParagraph"/>
              <w:ind w:left="107"/>
              <w:rPr>
                <w:rFonts w:ascii="Utsaah"/>
              </w:rPr>
            </w:pPr>
            <w:r w:rsidRPr="00923BB4">
              <w:rPr>
                <w:rFonts w:ascii="Utsaah"/>
              </w:rPr>
              <w:t>0</w:t>
            </w:r>
          </w:p>
        </w:tc>
        <w:tc>
          <w:tcPr>
            <w:tcW w:w="567" w:type="dxa"/>
          </w:tcPr>
          <w:p w14:paraId="3817DF9E" w14:textId="77777777" w:rsidR="002261EE" w:rsidRDefault="00455311">
            <w:pPr>
              <w:pStyle w:val="TableParagraph"/>
              <w:ind w:left="104"/>
              <w:rPr>
                <w:rFonts w:ascii="Utsaah"/>
              </w:rPr>
            </w:pPr>
            <w:r>
              <w:rPr>
                <w:rFonts w:ascii="Utsaah"/>
              </w:rPr>
              <w:t>0</w:t>
            </w:r>
          </w:p>
        </w:tc>
        <w:tc>
          <w:tcPr>
            <w:tcW w:w="567" w:type="dxa"/>
          </w:tcPr>
          <w:p w14:paraId="3817DF9F" w14:textId="77777777" w:rsidR="002261EE" w:rsidRDefault="00455311">
            <w:pPr>
              <w:pStyle w:val="TableParagraph"/>
              <w:ind w:left="106"/>
              <w:rPr>
                <w:rFonts w:ascii="Utsaah"/>
              </w:rPr>
            </w:pPr>
            <w:r>
              <w:rPr>
                <w:rFonts w:ascii="Utsaah"/>
              </w:rPr>
              <w:t>0</w:t>
            </w:r>
          </w:p>
        </w:tc>
        <w:tc>
          <w:tcPr>
            <w:tcW w:w="584" w:type="dxa"/>
          </w:tcPr>
          <w:p w14:paraId="3817DFA0" w14:textId="77777777" w:rsidR="002261EE" w:rsidRDefault="00455311">
            <w:pPr>
              <w:pStyle w:val="TableParagraph"/>
              <w:ind w:left="105"/>
              <w:rPr>
                <w:rFonts w:ascii="Utsaah"/>
              </w:rPr>
            </w:pPr>
            <w:r>
              <w:rPr>
                <w:rFonts w:ascii="Utsaah"/>
              </w:rPr>
              <w:t>0</w:t>
            </w:r>
          </w:p>
        </w:tc>
        <w:tc>
          <w:tcPr>
            <w:tcW w:w="788" w:type="dxa"/>
          </w:tcPr>
          <w:p w14:paraId="3817DFA1" w14:textId="77777777" w:rsidR="002261EE" w:rsidRDefault="00455311">
            <w:pPr>
              <w:pStyle w:val="TableParagraph"/>
              <w:ind w:left="105"/>
              <w:rPr>
                <w:rFonts w:ascii="Utsaah"/>
              </w:rPr>
            </w:pPr>
            <w:r>
              <w:rPr>
                <w:rFonts w:ascii="Utsaah"/>
              </w:rPr>
              <w:t>0</w:t>
            </w:r>
          </w:p>
        </w:tc>
        <w:tc>
          <w:tcPr>
            <w:tcW w:w="987" w:type="dxa"/>
          </w:tcPr>
          <w:p w14:paraId="3817DFA2" w14:textId="77777777" w:rsidR="002261EE" w:rsidRDefault="00455311">
            <w:pPr>
              <w:pStyle w:val="TableParagraph"/>
              <w:ind w:left="104"/>
              <w:rPr>
                <w:rFonts w:ascii="Utsaah"/>
              </w:rPr>
            </w:pPr>
            <w:r>
              <w:rPr>
                <w:rFonts w:ascii="Utsaah"/>
              </w:rPr>
              <w:t>0</w:t>
            </w:r>
          </w:p>
        </w:tc>
        <w:tc>
          <w:tcPr>
            <w:tcW w:w="742" w:type="dxa"/>
          </w:tcPr>
          <w:p w14:paraId="3817DFA3" w14:textId="77777777" w:rsidR="002261EE" w:rsidRDefault="00455311">
            <w:pPr>
              <w:pStyle w:val="TableParagraph"/>
              <w:ind w:left="103"/>
              <w:rPr>
                <w:rFonts w:ascii="Utsaah"/>
              </w:rPr>
            </w:pPr>
            <w:r>
              <w:rPr>
                <w:rFonts w:ascii="Utsaah"/>
              </w:rPr>
              <w:t>0</w:t>
            </w:r>
          </w:p>
        </w:tc>
        <w:tc>
          <w:tcPr>
            <w:tcW w:w="848" w:type="dxa"/>
          </w:tcPr>
          <w:p w14:paraId="3817DFA4" w14:textId="77777777" w:rsidR="002261EE" w:rsidRDefault="00455311">
            <w:pPr>
              <w:pStyle w:val="TableParagraph"/>
              <w:ind w:left="103"/>
              <w:rPr>
                <w:rFonts w:ascii="Utsaah"/>
              </w:rPr>
            </w:pPr>
            <w:r>
              <w:rPr>
                <w:rFonts w:ascii="Utsaah"/>
              </w:rPr>
              <w:t>0</w:t>
            </w:r>
          </w:p>
        </w:tc>
        <w:tc>
          <w:tcPr>
            <w:tcW w:w="858" w:type="dxa"/>
          </w:tcPr>
          <w:p w14:paraId="3817DFA5" w14:textId="77777777" w:rsidR="002261EE" w:rsidRDefault="00455311">
            <w:pPr>
              <w:pStyle w:val="TableParagraph"/>
              <w:ind w:left="102"/>
              <w:rPr>
                <w:rFonts w:ascii="Utsaah"/>
              </w:rPr>
            </w:pPr>
            <w:r>
              <w:rPr>
                <w:rFonts w:ascii="Utsaah"/>
              </w:rPr>
              <w:t>0</w:t>
            </w:r>
          </w:p>
        </w:tc>
      </w:tr>
      <w:tr w:rsidR="002261EE" w14:paraId="3817DFB1" w14:textId="77777777">
        <w:trPr>
          <w:trHeight w:val="246"/>
        </w:trPr>
        <w:tc>
          <w:tcPr>
            <w:tcW w:w="2266" w:type="dxa"/>
          </w:tcPr>
          <w:p w14:paraId="3817DFA7" w14:textId="77777777" w:rsidR="002261EE" w:rsidRDefault="00455311">
            <w:pPr>
              <w:pStyle w:val="TableParagraph"/>
              <w:ind w:left="107"/>
              <w:rPr>
                <w:rFonts w:ascii="Utsaah"/>
              </w:rPr>
            </w:pPr>
            <w:r>
              <w:rPr>
                <w:rFonts w:ascii="Utsaah"/>
              </w:rPr>
              <w:t>Arson</w:t>
            </w:r>
          </w:p>
        </w:tc>
        <w:tc>
          <w:tcPr>
            <w:tcW w:w="569" w:type="dxa"/>
          </w:tcPr>
          <w:p w14:paraId="3817DFA8" w14:textId="77777777" w:rsidR="002261EE" w:rsidRPr="00923BB4" w:rsidRDefault="00455311">
            <w:pPr>
              <w:pStyle w:val="TableParagraph"/>
              <w:ind w:left="107"/>
              <w:rPr>
                <w:rFonts w:ascii="Utsaah"/>
              </w:rPr>
            </w:pPr>
            <w:r w:rsidRPr="00923BB4">
              <w:rPr>
                <w:rFonts w:ascii="Utsaah"/>
              </w:rPr>
              <w:t>0</w:t>
            </w:r>
          </w:p>
        </w:tc>
        <w:tc>
          <w:tcPr>
            <w:tcW w:w="567" w:type="dxa"/>
          </w:tcPr>
          <w:p w14:paraId="3817DFA9" w14:textId="77777777" w:rsidR="002261EE" w:rsidRDefault="00455311">
            <w:pPr>
              <w:pStyle w:val="TableParagraph"/>
              <w:ind w:left="104"/>
              <w:rPr>
                <w:rFonts w:ascii="Utsaah"/>
              </w:rPr>
            </w:pPr>
            <w:r>
              <w:rPr>
                <w:rFonts w:ascii="Utsaah"/>
              </w:rPr>
              <w:t>0</w:t>
            </w:r>
          </w:p>
        </w:tc>
        <w:tc>
          <w:tcPr>
            <w:tcW w:w="567" w:type="dxa"/>
          </w:tcPr>
          <w:p w14:paraId="3817DFAA" w14:textId="77777777" w:rsidR="002261EE" w:rsidRDefault="00455311">
            <w:pPr>
              <w:pStyle w:val="TableParagraph"/>
              <w:ind w:left="106"/>
              <w:rPr>
                <w:rFonts w:ascii="Utsaah"/>
              </w:rPr>
            </w:pPr>
            <w:r>
              <w:rPr>
                <w:rFonts w:ascii="Utsaah"/>
              </w:rPr>
              <w:t>0</w:t>
            </w:r>
          </w:p>
        </w:tc>
        <w:tc>
          <w:tcPr>
            <w:tcW w:w="584" w:type="dxa"/>
          </w:tcPr>
          <w:p w14:paraId="3817DFAB" w14:textId="77777777" w:rsidR="002261EE" w:rsidRDefault="00455311">
            <w:pPr>
              <w:pStyle w:val="TableParagraph"/>
              <w:ind w:left="105"/>
              <w:rPr>
                <w:rFonts w:ascii="Utsaah"/>
              </w:rPr>
            </w:pPr>
            <w:r>
              <w:rPr>
                <w:rFonts w:ascii="Utsaah"/>
              </w:rPr>
              <w:t>0</w:t>
            </w:r>
          </w:p>
        </w:tc>
        <w:tc>
          <w:tcPr>
            <w:tcW w:w="788" w:type="dxa"/>
          </w:tcPr>
          <w:p w14:paraId="3817DFAC" w14:textId="77777777" w:rsidR="002261EE" w:rsidRDefault="00455311">
            <w:pPr>
              <w:pStyle w:val="TableParagraph"/>
              <w:ind w:left="105"/>
              <w:rPr>
                <w:rFonts w:ascii="Utsaah"/>
              </w:rPr>
            </w:pPr>
            <w:r>
              <w:rPr>
                <w:rFonts w:ascii="Utsaah"/>
              </w:rPr>
              <w:t>0</w:t>
            </w:r>
          </w:p>
        </w:tc>
        <w:tc>
          <w:tcPr>
            <w:tcW w:w="987" w:type="dxa"/>
          </w:tcPr>
          <w:p w14:paraId="3817DFAD" w14:textId="77777777" w:rsidR="002261EE" w:rsidRDefault="00455311">
            <w:pPr>
              <w:pStyle w:val="TableParagraph"/>
              <w:ind w:left="104"/>
              <w:rPr>
                <w:rFonts w:ascii="Utsaah"/>
              </w:rPr>
            </w:pPr>
            <w:r>
              <w:rPr>
                <w:rFonts w:ascii="Utsaah"/>
              </w:rPr>
              <w:t>0</w:t>
            </w:r>
          </w:p>
        </w:tc>
        <w:tc>
          <w:tcPr>
            <w:tcW w:w="742" w:type="dxa"/>
          </w:tcPr>
          <w:p w14:paraId="3817DFAE" w14:textId="77777777" w:rsidR="002261EE" w:rsidRDefault="00455311">
            <w:pPr>
              <w:pStyle w:val="TableParagraph"/>
              <w:ind w:left="103"/>
              <w:rPr>
                <w:rFonts w:ascii="Utsaah"/>
              </w:rPr>
            </w:pPr>
            <w:r>
              <w:rPr>
                <w:rFonts w:ascii="Utsaah"/>
              </w:rPr>
              <w:t>0</w:t>
            </w:r>
          </w:p>
        </w:tc>
        <w:tc>
          <w:tcPr>
            <w:tcW w:w="848" w:type="dxa"/>
          </w:tcPr>
          <w:p w14:paraId="3817DFAF" w14:textId="77777777" w:rsidR="002261EE" w:rsidRDefault="00455311">
            <w:pPr>
              <w:pStyle w:val="TableParagraph"/>
              <w:ind w:left="103"/>
              <w:rPr>
                <w:rFonts w:ascii="Utsaah"/>
              </w:rPr>
            </w:pPr>
            <w:r>
              <w:rPr>
                <w:rFonts w:ascii="Utsaah"/>
              </w:rPr>
              <w:t>0</w:t>
            </w:r>
          </w:p>
        </w:tc>
        <w:tc>
          <w:tcPr>
            <w:tcW w:w="858" w:type="dxa"/>
          </w:tcPr>
          <w:p w14:paraId="3817DFB0" w14:textId="77777777" w:rsidR="002261EE" w:rsidRDefault="00455311">
            <w:pPr>
              <w:pStyle w:val="TableParagraph"/>
              <w:ind w:left="102"/>
              <w:rPr>
                <w:rFonts w:ascii="Utsaah"/>
              </w:rPr>
            </w:pPr>
            <w:r>
              <w:rPr>
                <w:rFonts w:ascii="Utsaah"/>
              </w:rPr>
              <w:t>0</w:t>
            </w:r>
          </w:p>
        </w:tc>
      </w:tr>
      <w:tr w:rsidR="002261EE" w14:paraId="3817DFBC" w14:textId="77777777">
        <w:trPr>
          <w:trHeight w:val="246"/>
        </w:trPr>
        <w:tc>
          <w:tcPr>
            <w:tcW w:w="2266" w:type="dxa"/>
          </w:tcPr>
          <w:p w14:paraId="3817DFB2" w14:textId="77777777" w:rsidR="002261EE" w:rsidRDefault="00455311">
            <w:pPr>
              <w:pStyle w:val="TableParagraph"/>
              <w:ind w:left="107"/>
              <w:rPr>
                <w:rFonts w:ascii="Utsaah"/>
              </w:rPr>
            </w:pPr>
            <w:r>
              <w:rPr>
                <w:rFonts w:ascii="Utsaah"/>
              </w:rPr>
              <w:t>Simple assault</w:t>
            </w:r>
          </w:p>
        </w:tc>
        <w:tc>
          <w:tcPr>
            <w:tcW w:w="569" w:type="dxa"/>
          </w:tcPr>
          <w:p w14:paraId="3817DFB3" w14:textId="77777777" w:rsidR="002261EE" w:rsidRPr="00923BB4" w:rsidRDefault="00455311">
            <w:pPr>
              <w:pStyle w:val="TableParagraph"/>
              <w:ind w:left="107"/>
              <w:rPr>
                <w:rFonts w:ascii="Utsaah"/>
              </w:rPr>
            </w:pPr>
            <w:r w:rsidRPr="00923BB4">
              <w:rPr>
                <w:rFonts w:ascii="Utsaah"/>
              </w:rPr>
              <w:t>0</w:t>
            </w:r>
          </w:p>
        </w:tc>
        <w:tc>
          <w:tcPr>
            <w:tcW w:w="567" w:type="dxa"/>
          </w:tcPr>
          <w:p w14:paraId="3817DFB4" w14:textId="77777777" w:rsidR="002261EE" w:rsidRDefault="00455311">
            <w:pPr>
              <w:pStyle w:val="TableParagraph"/>
              <w:ind w:left="104"/>
              <w:rPr>
                <w:rFonts w:ascii="Utsaah"/>
              </w:rPr>
            </w:pPr>
            <w:r>
              <w:rPr>
                <w:rFonts w:ascii="Utsaah"/>
              </w:rPr>
              <w:t>0</w:t>
            </w:r>
          </w:p>
        </w:tc>
        <w:tc>
          <w:tcPr>
            <w:tcW w:w="567" w:type="dxa"/>
          </w:tcPr>
          <w:p w14:paraId="3817DFB5" w14:textId="77777777" w:rsidR="002261EE" w:rsidRDefault="00455311">
            <w:pPr>
              <w:pStyle w:val="TableParagraph"/>
              <w:ind w:left="106"/>
              <w:rPr>
                <w:rFonts w:ascii="Utsaah"/>
              </w:rPr>
            </w:pPr>
            <w:r>
              <w:rPr>
                <w:rFonts w:ascii="Utsaah"/>
              </w:rPr>
              <w:t>0</w:t>
            </w:r>
          </w:p>
        </w:tc>
        <w:tc>
          <w:tcPr>
            <w:tcW w:w="584" w:type="dxa"/>
          </w:tcPr>
          <w:p w14:paraId="3817DFB6" w14:textId="77777777" w:rsidR="002261EE" w:rsidRDefault="00455311">
            <w:pPr>
              <w:pStyle w:val="TableParagraph"/>
              <w:ind w:left="105"/>
              <w:rPr>
                <w:rFonts w:ascii="Utsaah"/>
              </w:rPr>
            </w:pPr>
            <w:r>
              <w:rPr>
                <w:rFonts w:ascii="Utsaah"/>
              </w:rPr>
              <w:t>0</w:t>
            </w:r>
          </w:p>
        </w:tc>
        <w:tc>
          <w:tcPr>
            <w:tcW w:w="788" w:type="dxa"/>
          </w:tcPr>
          <w:p w14:paraId="3817DFB7" w14:textId="77777777" w:rsidR="002261EE" w:rsidRDefault="00455311">
            <w:pPr>
              <w:pStyle w:val="TableParagraph"/>
              <w:ind w:left="105"/>
              <w:rPr>
                <w:rFonts w:ascii="Utsaah"/>
              </w:rPr>
            </w:pPr>
            <w:r>
              <w:rPr>
                <w:rFonts w:ascii="Utsaah"/>
              </w:rPr>
              <w:t>0</w:t>
            </w:r>
          </w:p>
        </w:tc>
        <w:tc>
          <w:tcPr>
            <w:tcW w:w="987" w:type="dxa"/>
          </w:tcPr>
          <w:p w14:paraId="3817DFB8" w14:textId="77777777" w:rsidR="002261EE" w:rsidRDefault="00455311">
            <w:pPr>
              <w:pStyle w:val="TableParagraph"/>
              <w:ind w:left="104"/>
              <w:rPr>
                <w:rFonts w:ascii="Utsaah"/>
              </w:rPr>
            </w:pPr>
            <w:r>
              <w:rPr>
                <w:rFonts w:ascii="Utsaah"/>
              </w:rPr>
              <w:t>0</w:t>
            </w:r>
          </w:p>
        </w:tc>
        <w:tc>
          <w:tcPr>
            <w:tcW w:w="742" w:type="dxa"/>
          </w:tcPr>
          <w:p w14:paraId="3817DFB9" w14:textId="77777777" w:rsidR="002261EE" w:rsidRDefault="00455311">
            <w:pPr>
              <w:pStyle w:val="TableParagraph"/>
              <w:ind w:left="103"/>
              <w:rPr>
                <w:rFonts w:ascii="Utsaah"/>
              </w:rPr>
            </w:pPr>
            <w:r>
              <w:rPr>
                <w:rFonts w:ascii="Utsaah"/>
              </w:rPr>
              <w:t>0</w:t>
            </w:r>
          </w:p>
        </w:tc>
        <w:tc>
          <w:tcPr>
            <w:tcW w:w="848" w:type="dxa"/>
          </w:tcPr>
          <w:p w14:paraId="3817DFBA" w14:textId="77777777" w:rsidR="002261EE" w:rsidRDefault="00455311">
            <w:pPr>
              <w:pStyle w:val="TableParagraph"/>
              <w:ind w:left="103"/>
              <w:rPr>
                <w:rFonts w:ascii="Utsaah"/>
              </w:rPr>
            </w:pPr>
            <w:r>
              <w:rPr>
                <w:rFonts w:ascii="Utsaah"/>
              </w:rPr>
              <w:t>0</w:t>
            </w:r>
          </w:p>
        </w:tc>
        <w:tc>
          <w:tcPr>
            <w:tcW w:w="858" w:type="dxa"/>
          </w:tcPr>
          <w:p w14:paraId="3817DFBB" w14:textId="77777777" w:rsidR="002261EE" w:rsidRDefault="00455311">
            <w:pPr>
              <w:pStyle w:val="TableParagraph"/>
              <w:ind w:left="102"/>
              <w:rPr>
                <w:rFonts w:ascii="Utsaah"/>
              </w:rPr>
            </w:pPr>
            <w:r>
              <w:rPr>
                <w:rFonts w:ascii="Utsaah"/>
              </w:rPr>
              <w:t>0</w:t>
            </w:r>
          </w:p>
        </w:tc>
      </w:tr>
      <w:tr w:rsidR="002261EE" w14:paraId="3817DFC7" w14:textId="77777777">
        <w:trPr>
          <w:trHeight w:val="244"/>
        </w:trPr>
        <w:tc>
          <w:tcPr>
            <w:tcW w:w="2266" w:type="dxa"/>
          </w:tcPr>
          <w:p w14:paraId="3817DFBD" w14:textId="77777777" w:rsidR="002261EE" w:rsidRDefault="00455311">
            <w:pPr>
              <w:pStyle w:val="TableParagraph"/>
              <w:spacing w:line="224" w:lineRule="exact"/>
              <w:ind w:left="107"/>
              <w:rPr>
                <w:rFonts w:ascii="Utsaah"/>
              </w:rPr>
            </w:pPr>
            <w:r>
              <w:rPr>
                <w:rFonts w:ascii="Utsaah"/>
              </w:rPr>
              <w:t>Larceny-theft</w:t>
            </w:r>
          </w:p>
        </w:tc>
        <w:tc>
          <w:tcPr>
            <w:tcW w:w="569" w:type="dxa"/>
          </w:tcPr>
          <w:p w14:paraId="3817DFBE"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DFBF" w14:textId="77777777" w:rsidR="002261EE" w:rsidRDefault="00455311">
            <w:pPr>
              <w:pStyle w:val="TableParagraph"/>
              <w:spacing w:line="224" w:lineRule="exact"/>
              <w:ind w:left="104"/>
              <w:rPr>
                <w:rFonts w:ascii="Utsaah"/>
              </w:rPr>
            </w:pPr>
            <w:r>
              <w:rPr>
                <w:rFonts w:ascii="Utsaah"/>
              </w:rPr>
              <w:t>0</w:t>
            </w:r>
          </w:p>
        </w:tc>
        <w:tc>
          <w:tcPr>
            <w:tcW w:w="567" w:type="dxa"/>
          </w:tcPr>
          <w:p w14:paraId="3817DFC0" w14:textId="77777777" w:rsidR="002261EE" w:rsidRDefault="00455311">
            <w:pPr>
              <w:pStyle w:val="TableParagraph"/>
              <w:spacing w:line="224" w:lineRule="exact"/>
              <w:ind w:left="106"/>
              <w:rPr>
                <w:rFonts w:ascii="Utsaah"/>
              </w:rPr>
            </w:pPr>
            <w:r>
              <w:rPr>
                <w:rFonts w:ascii="Utsaah"/>
              </w:rPr>
              <w:t>0</w:t>
            </w:r>
          </w:p>
        </w:tc>
        <w:tc>
          <w:tcPr>
            <w:tcW w:w="584" w:type="dxa"/>
          </w:tcPr>
          <w:p w14:paraId="3817DFC1" w14:textId="77777777" w:rsidR="002261EE" w:rsidRDefault="00455311">
            <w:pPr>
              <w:pStyle w:val="TableParagraph"/>
              <w:spacing w:line="224" w:lineRule="exact"/>
              <w:ind w:left="105"/>
              <w:rPr>
                <w:rFonts w:ascii="Utsaah"/>
              </w:rPr>
            </w:pPr>
            <w:r>
              <w:rPr>
                <w:rFonts w:ascii="Utsaah"/>
              </w:rPr>
              <w:t>0</w:t>
            </w:r>
          </w:p>
        </w:tc>
        <w:tc>
          <w:tcPr>
            <w:tcW w:w="788" w:type="dxa"/>
          </w:tcPr>
          <w:p w14:paraId="3817DFC2" w14:textId="77777777" w:rsidR="002261EE" w:rsidRDefault="00455311">
            <w:pPr>
              <w:pStyle w:val="TableParagraph"/>
              <w:spacing w:line="224" w:lineRule="exact"/>
              <w:ind w:left="105"/>
              <w:rPr>
                <w:rFonts w:ascii="Utsaah"/>
              </w:rPr>
            </w:pPr>
            <w:r>
              <w:rPr>
                <w:rFonts w:ascii="Utsaah"/>
              </w:rPr>
              <w:t>0</w:t>
            </w:r>
          </w:p>
        </w:tc>
        <w:tc>
          <w:tcPr>
            <w:tcW w:w="987" w:type="dxa"/>
          </w:tcPr>
          <w:p w14:paraId="3817DFC3" w14:textId="77777777" w:rsidR="002261EE" w:rsidRDefault="00455311">
            <w:pPr>
              <w:pStyle w:val="TableParagraph"/>
              <w:spacing w:line="224" w:lineRule="exact"/>
              <w:ind w:left="104"/>
              <w:rPr>
                <w:rFonts w:ascii="Utsaah"/>
              </w:rPr>
            </w:pPr>
            <w:r>
              <w:rPr>
                <w:rFonts w:ascii="Utsaah"/>
              </w:rPr>
              <w:t>0</w:t>
            </w:r>
          </w:p>
        </w:tc>
        <w:tc>
          <w:tcPr>
            <w:tcW w:w="742" w:type="dxa"/>
          </w:tcPr>
          <w:p w14:paraId="3817DFC4" w14:textId="77777777" w:rsidR="002261EE" w:rsidRDefault="00455311">
            <w:pPr>
              <w:pStyle w:val="TableParagraph"/>
              <w:spacing w:line="224" w:lineRule="exact"/>
              <w:ind w:left="103"/>
              <w:rPr>
                <w:rFonts w:ascii="Utsaah"/>
              </w:rPr>
            </w:pPr>
            <w:r>
              <w:rPr>
                <w:rFonts w:ascii="Utsaah"/>
              </w:rPr>
              <w:t>0</w:t>
            </w:r>
          </w:p>
        </w:tc>
        <w:tc>
          <w:tcPr>
            <w:tcW w:w="848" w:type="dxa"/>
          </w:tcPr>
          <w:p w14:paraId="3817DFC5" w14:textId="77777777" w:rsidR="002261EE" w:rsidRDefault="00455311">
            <w:pPr>
              <w:pStyle w:val="TableParagraph"/>
              <w:spacing w:line="224" w:lineRule="exact"/>
              <w:ind w:left="103"/>
              <w:rPr>
                <w:rFonts w:ascii="Utsaah"/>
              </w:rPr>
            </w:pPr>
            <w:r>
              <w:rPr>
                <w:rFonts w:ascii="Utsaah"/>
              </w:rPr>
              <w:t>0</w:t>
            </w:r>
          </w:p>
        </w:tc>
        <w:tc>
          <w:tcPr>
            <w:tcW w:w="858" w:type="dxa"/>
          </w:tcPr>
          <w:p w14:paraId="3817DFC6" w14:textId="77777777" w:rsidR="002261EE" w:rsidRDefault="00455311">
            <w:pPr>
              <w:pStyle w:val="TableParagraph"/>
              <w:spacing w:line="224" w:lineRule="exact"/>
              <w:ind w:left="102"/>
              <w:rPr>
                <w:rFonts w:ascii="Utsaah"/>
              </w:rPr>
            </w:pPr>
            <w:r>
              <w:rPr>
                <w:rFonts w:ascii="Utsaah"/>
              </w:rPr>
              <w:t>0</w:t>
            </w:r>
          </w:p>
        </w:tc>
      </w:tr>
      <w:tr w:rsidR="002261EE" w14:paraId="3817DFD2" w14:textId="77777777">
        <w:trPr>
          <w:trHeight w:val="246"/>
        </w:trPr>
        <w:tc>
          <w:tcPr>
            <w:tcW w:w="2266" w:type="dxa"/>
          </w:tcPr>
          <w:p w14:paraId="3817DFC8" w14:textId="77777777" w:rsidR="002261EE" w:rsidRDefault="00455311">
            <w:pPr>
              <w:pStyle w:val="TableParagraph"/>
              <w:ind w:left="107"/>
              <w:rPr>
                <w:rFonts w:ascii="Utsaah"/>
              </w:rPr>
            </w:pPr>
            <w:r>
              <w:rPr>
                <w:rFonts w:ascii="Utsaah"/>
              </w:rPr>
              <w:t>Intimidation</w:t>
            </w:r>
          </w:p>
        </w:tc>
        <w:tc>
          <w:tcPr>
            <w:tcW w:w="569" w:type="dxa"/>
          </w:tcPr>
          <w:p w14:paraId="3817DFC9" w14:textId="48CC9928" w:rsidR="002261EE" w:rsidRPr="00923BB4" w:rsidRDefault="00923BB4">
            <w:pPr>
              <w:pStyle w:val="TableParagraph"/>
              <w:ind w:left="107"/>
              <w:rPr>
                <w:rFonts w:ascii="Utsaah"/>
              </w:rPr>
            </w:pPr>
            <w:r w:rsidRPr="00923BB4">
              <w:rPr>
                <w:rFonts w:ascii="Utsaah"/>
              </w:rPr>
              <w:t>1</w:t>
            </w:r>
          </w:p>
        </w:tc>
        <w:tc>
          <w:tcPr>
            <w:tcW w:w="567" w:type="dxa"/>
          </w:tcPr>
          <w:p w14:paraId="3817DFCA" w14:textId="77777777" w:rsidR="002261EE" w:rsidRDefault="00455311">
            <w:pPr>
              <w:pStyle w:val="TableParagraph"/>
              <w:ind w:left="104"/>
              <w:rPr>
                <w:rFonts w:ascii="Utsaah"/>
              </w:rPr>
            </w:pPr>
            <w:r>
              <w:rPr>
                <w:rFonts w:ascii="Utsaah"/>
              </w:rPr>
              <w:t>0</w:t>
            </w:r>
          </w:p>
        </w:tc>
        <w:tc>
          <w:tcPr>
            <w:tcW w:w="567" w:type="dxa"/>
          </w:tcPr>
          <w:p w14:paraId="3817DFCB" w14:textId="77777777" w:rsidR="002261EE" w:rsidRDefault="00455311">
            <w:pPr>
              <w:pStyle w:val="TableParagraph"/>
              <w:ind w:left="106"/>
              <w:rPr>
                <w:rFonts w:ascii="Utsaah"/>
              </w:rPr>
            </w:pPr>
            <w:r>
              <w:rPr>
                <w:rFonts w:ascii="Utsaah"/>
              </w:rPr>
              <w:t>0</w:t>
            </w:r>
          </w:p>
        </w:tc>
        <w:tc>
          <w:tcPr>
            <w:tcW w:w="584" w:type="dxa"/>
          </w:tcPr>
          <w:p w14:paraId="3817DFCC" w14:textId="1A771D5C" w:rsidR="002261EE" w:rsidRDefault="00923BB4">
            <w:pPr>
              <w:pStyle w:val="TableParagraph"/>
              <w:ind w:left="105"/>
              <w:rPr>
                <w:rFonts w:ascii="Utsaah"/>
              </w:rPr>
            </w:pPr>
            <w:r>
              <w:rPr>
                <w:rFonts w:ascii="Utsaah"/>
              </w:rPr>
              <w:t>1</w:t>
            </w:r>
          </w:p>
        </w:tc>
        <w:tc>
          <w:tcPr>
            <w:tcW w:w="788" w:type="dxa"/>
          </w:tcPr>
          <w:p w14:paraId="3817DFCD" w14:textId="77777777" w:rsidR="002261EE" w:rsidRDefault="00455311">
            <w:pPr>
              <w:pStyle w:val="TableParagraph"/>
              <w:ind w:left="105"/>
              <w:rPr>
                <w:rFonts w:ascii="Utsaah"/>
              </w:rPr>
            </w:pPr>
            <w:r>
              <w:rPr>
                <w:rFonts w:ascii="Utsaah"/>
              </w:rPr>
              <w:t>0</w:t>
            </w:r>
          </w:p>
        </w:tc>
        <w:tc>
          <w:tcPr>
            <w:tcW w:w="987" w:type="dxa"/>
          </w:tcPr>
          <w:p w14:paraId="3817DFCE" w14:textId="77777777" w:rsidR="002261EE" w:rsidRDefault="00455311">
            <w:pPr>
              <w:pStyle w:val="TableParagraph"/>
              <w:ind w:left="104"/>
              <w:rPr>
                <w:rFonts w:ascii="Utsaah"/>
              </w:rPr>
            </w:pPr>
            <w:r>
              <w:rPr>
                <w:rFonts w:ascii="Utsaah"/>
              </w:rPr>
              <w:t>0</w:t>
            </w:r>
          </w:p>
        </w:tc>
        <w:tc>
          <w:tcPr>
            <w:tcW w:w="742" w:type="dxa"/>
          </w:tcPr>
          <w:p w14:paraId="3817DFCF" w14:textId="77777777" w:rsidR="002261EE" w:rsidRDefault="00455311">
            <w:pPr>
              <w:pStyle w:val="TableParagraph"/>
              <w:ind w:left="103"/>
              <w:rPr>
                <w:rFonts w:ascii="Utsaah"/>
              </w:rPr>
            </w:pPr>
            <w:r>
              <w:rPr>
                <w:rFonts w:ascii="Utsaah"/>
              </w:rPr>
              <w:t>0</w:t>
            </w:r>
          </w:p>
        </w:tc>
        <w:tc>
          <w:tcPr>
            <w:tcW w:w="848" w:type="dxa"/>
          </w:tcPr>
          <w:p w14:paraId="3817DFD0" w14:textId="77777777" w:rsidR="002261EE" w:rsidRDefault="00455311">
            <w:pPr>
              <w:pStyle w:val="TableParagraph"/>
              <w:ind w:left="103"/>
              <w:rPr>
                <w:rFonts w:ascii="Utsaah"/>
              </w:rPr>
            </w:pPr>
            <w:r>
              <w:rPr>
                <w:rFonts w:ascii="Utsaah"/>
              </w:rPr>
              <w:t>0</w:t>
            </w:r>
          </w:p>
        </w:tc>
        <w:tc>
          <w:tcPr>
            <w:tcW w:w="858" w:type="dxa"/>
          </w:tcPr>
          <w:p w14:paraId="3817DFD1" w14:textId="77777777" w:rsidR="002261EE" w:rsidRDefault="00455311">
            <w:pPr>
              <w:pStyle w:val="TableParagraph"/>
              <w:ind w:left="102"/>
              <w:rPr>
                <w:rFonts w:ascii="Utsaah"/>
              </w:rPr>
            </w:pPr>
            <w:r>
              <w:rPr>
                <w:rFonts w:ascii="Utsaah"/>
              </w:rPr>
              <w:t>0</w:t>
            </w:r>
          </w:p>
        </w:tc>
      </w:tr>
      <w:tr w:rsidR="002261EE" w14:paraId="3817DFDE" w14:textId="77777777">
        <w:trPr>
          <w:trHeight w:val="493"/>
        </w:trPr>
        <w:tc>
          <w:tcPr>
            <w:tcW w:w="2266" w:type="dxa"/>
          </w:tcPr>
          <w:p w14:paraId="3817DFD3" w14:textId="77777777" w:rsidR="002261EE" w:rsidRDefault="00455311">
            <w:pPr>
              <w:pStyle w:val="TableParagraph"/>
              <w:spacing w:line="244" w:lineRule="exact"/>
              <w:ind w:left="107"/>
              <w:rPr>
                <w:rFonts w:ascii="Utsaah"/>
              </w:rPr>
            </w:pPr>
            <w:r>
              <w:rPr>
                <w:rFonts w:ascii="Utsaah"/>
              </w:rPr>
              <w:t>Destruction/damage/</w:t>
            </w:r>
          </w:p>
          <w:p w14:paraId="3817DFD4" w14:textId="77777777" w:rsidR="002261EE" w:rsidRDefault="00455311">
            <w:pPr>
              <w:pStyle w:val="TableParagraph"/>
              <w:spacing w:before="1" w:line="229" w:lineRule="exact"/>
              <w:ind w:left="107"/>
              <w:rPr>
                <w:rFonts w:ascii="Utsaah"/>
              </w:rPr>
            </w:pPr>
            <w:r>
              <w:rPr>
                <w:rFonts w:ascii="Utsaah"/>
              </w:rPr>
              <w:t>vandalism of property</w:t>
            </w:r>
          </w:p>
        </w:tc>
        <w:tc>
          <w:tcPr>
            <w:tcW w:w="569" w:type="dxa"/>
          </w:tcPr>
          <w:p w14:paraId="3817DFD5" w14:textId="28F01991" w:rsidR="002261EE" w:rsidRPr="00923BB4" w:rsidRDefault="009102F4">
            <w:pPr>
              <w:pStyle w:val="TableParagraph"/>
              <w:spacing w:line="244" w:lineRule="exact"/>
              <w:ind w:left="107"/>
              <w:rPr>
                <w:rFonts w:ascii="Utsaah"/>
              </w:rPr>
            </w:pPr>
            <w:r w:rsidRPr="00923BB4">
              <w:rPr>
                <w:rFonts w:ascii="Utsaah"/>
              </w:rPr>
              <w:t>0</w:t>
            </w:r>
          </w:p>
        </w:tc>
        <w:tc>
          <w:tcPr>
            <w:tcW w:w="567" w:type="dxa"/>
          </w:tcPr>
          <w:p w14:paraId="3817DFD6" w14:textId="5421876A" w:rsidR="002261EE" w:rsidRDefault="00816829">
            <w:pPr>
              <w:pStyle w:val="TableParagraph"/>
              <w:spacing w:line="244" w:lineRule="exact"/>
              <w:ind w:left="104"/>
              <w:rPr>
                <w:rFonts w:ascii="Utsaah"/>
              </w:rPr>
            </w:pPr>
            <w:r>
              <w:rPr>
                <w:rFonts w:ascii="Utsaah"/>
              </w:rPr>
              <w:t>0</w:t>
            </w:r>
          </w:p>
        </w:tc>
        <w:tc>
          <w:tcPr>
            <w:tcW w:w="567" w:type="dxa"/>
          </w:tcPr>
          <w:p w14:paraId="3817DFD7" w14:textId="2D075C19" w:rsidR="002261EE" w:rsidRDefault="00816829">
            <w:pPr>
              <w:pStyle w:val="TableParagraph"/>
              <w:spacing w:line="244" w:lineRule="exact"/>
              <w:ind w:left="106"/>
              <w:rPr>
                <w:rFonts w:ascii="Utsaah"/>
              </w:rPr>
            </w:pPr>
            <w:r>
              <w:rPr>
                <w:rFonts w:ascii="Utsaah"/>
              </w:rPr>
              <w:t>1</w:t>
            </w:r>
          </w:p>
        </w:tc>
        <w:tc>
          <w:tcPr>
            <w:tcW w:w="584" w:type="dxa"/>
          </w:tcPr>
          <w:p w14:paraId="3817DFD8" w14:textId="77777777" w:rsidR="002261EE" w:rsidRDefault="00455311">
            <w:pPr>
              <w:pStyle w:val="TableParagraph"/>
              <w:spacing w:line="244" w:lineRule="exact"/>
              <w:ind w:left="105"/>
              <w:rPr>
                <w:rFonts w:ascii="Utsaah"/>
              </w:rPr>
            </w:pPr>
            <w:r>
              <w:rPr>
                <w:rFonts w:ascii="Utsaah"/>
              </w:rPr>
              <w:t>0</w:t>
            </w:r>
          </w:p>
        </w:tc>
        <w:tc>
          <w:tcPr>
            <w:tcW w:w="788" w:type="dxa"/>
          </w:tcPr>
          <w:p w14:paraId="3817DFD9" w14:textId="77777777" w:rsidR="002261EE" w:rsidRDefault="00455311">
            <w:pPr>
              <w:pStyle w:val="TableParagraph"/>
              <w:spacing w:line="244" w:lineRule="exact"/>
              <w:ind w:left="105"/>
              <w:rPr>
                <w:rFonts w:ascii="Utsaah"/>
              </w:rPr>
            </w:pPr>
            <w:r>
              <w:rPr>
                <w:rFonts w:ascii="Utsaah"/>
              </w:rPr>
              <w:t>0</w:t>
            </w:r>
          </w:p>
        </w:tc>
        <w:tc>
          <w:tcPr>
            <w:tcW w:w="987" w:type="dxa"/>
          </w:tcPr>
          <w:p w14:paraId="3817DFDA" w14:textId="5B26942B" w:rsidR="002261EE" w:rsidRDefault="005D573B">
            <w:pPr>
              <w:pStyle w:val="TableParagraph"/>
              <w:spacing w:line="244" w:lineRule="exact"/>
              <w:ind w:left="104"/>
              <w:rPr>
                <w:rFonts w:ascii="Utsaah"/>
              </w:rPr>
            </w:pPr>
            <w:r>
              <w:rPr>
                <w:rFonts w:ascii="Utsaah"/>
              </w:rPr>
              <w:t>1</w:t>
            </w:r>
          </w:p>
        </w:tc>
        <w:tc>
          <w:tcPr>
            <w:tcW w:w="742" w:type="dxa"/>
          </w:tcPr>
          <w:p w14:paraId="3817DFDB" w14:textId="77777777" w:rsidR="002261EE" w:rsidRDefault="00455311">
            <w:pPr>
              <w:pStyle w:val="TableParagraph"/>
              <w:spacing w:line="244" w:lineRule="exact"/>
              <w:ind w:left="103"/>
              <w:rPr>
                <w:rFonts w:ascii="Utsaah"/>
              </w:rPr>
            </w:pPr>
            <w:r>
              <w:rPr>
                <w:rFonts w:ascii="Utsaah"/>
              </w:rPr>
              <w:t>0</w:t>
            </w:r>
          </w:p>
        </w:tc>
        <w:tc>
          <w:tcPr>
            <w:tcW w:w="848" w:type="dxa"/>
          </w:tcPr>
          <w:p w14:paraId="3817DFDC" w14:textId="77777777" w:rsidR="002261EE" w:rsidRDefault="00455311">
            <w:pPr>
              <w:pStyle w:val="TableParagraph"/>
              <w:spacing w:line="244" w:lineRule="exact"/>
              <w:ind w:left="103"/>
              <w:rPr>
                <w:rFonts w:ascii="Utsaah"/>
              </w:rPr>
            </w:pPr>
            <w:r>
              <w:rPr>
                <w:rFonts w:ascii="Utsaah"/>
              </w:rPr>
              <w:t>0</w:t>
            </w:r>
          </w:p>
        </w:tc>
        <w:tc>
          <w:tcPr>
            <w:tcW w:w="858" w:type="dxa"/>
          </w:tcPr>
          <w:p w14:paraId="3817DFDD" w14:textId="77777777" w:rsidR="002261EE" w:rsidRDefault="00455311">
            <w:pPr>
              <w:pStyle w:val="TableParagraph"/>
              <w:spacing w:line="244" w:lineRule="exact"/>
              <w:ind w:left="102"/>
              <w:rPr>
                <w:rFonts w:ascii="Utsaah"/>
              </w:rPr>
            </w:pPr>
            <w:r>
              <w:rPr>
                <w:rFonts w:ascii="Utsaah"/>
              </w:rPr>
              <w:t>0</w:t>
            </w:r>
          </w:p>
        </w:tc>
      </w:tr>
    </w:tbl>
    <w:p w14:paraId="3817DFDF" w14:textId="77777777" w:rsidR="002261EE" w:rsidRDefault="002261EE">
      <w:pPr>
        <w:spacing w:line="244" w:lineRule="exact"/>
        <w:sectPr w:rsidR="002261EE">
          <w:pgSz w:w="12240" w:h="15840"/>
          <w:pgMar w:top="1360" w:right="880" w:bottom="1240" w:left="1340" w:header="0" w:footer="978" w:gutter="0"/>
          <w:cols w:space="720"/>
        </w:sectPr>
      </w:pPr>
    </w:p>
    <w:p w14:paraId="3817DFE0" w14:textId="77777777" w:rsidR="002261EE" w:rsidRDefault="00455311">
      <w:pPr>
        <w:pStyle w:val="Heading2"/>
        <w:spacing w:before="85"/>
        <w:ind w:left="2468"/>
      </w:pPr>
      <w:r>
        <w:lastRenderedPageBreak/>
        <w:t>Hate Crime Statistics - On Campus Student Housing Facilities</w:t>
      </w:r>
    </w:p>
    <w:p w14:paraId="3817DFE1" w14:textId="77777777" w:rsidR="002261EE" w:rsidRDefault="002261EE">
      <w:pPr>
        <w:pStyle w:val="BodyText"/>
        <w:spacing w:before="3"/>
        <w:rPr>
          <w:b/>
          <w:sz w:val="21"/>
        </w:rPr>
      </w:pPr>
    </w:p>
    <w:p w14:paraId="3817DFE2" w14:textId="382DACFA" w:rsidR="002261EE" w:rsidRDefault="00455311">
      <w:pPr>
        <w:spacing w:after="4"/>
        <w:ind w:left="4704"/>
        <w:rPr>
          <w:i/>
        </w:rPr>
      </w:pPr>
      <w:r>
        <w:rPr>
          <w:i/>
        </w:rPr>
        <w:t xml:space="preserve">Category of Bias for crimes </w:t>
      </w:r>
      <w:r w:rsidR="00F65478">
        <w:rPr>
          <w:i/>
        </w:rPr>
        <w:t>reported.</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569"/>
        <w:gridCol w:w="567"/>
        <w:gridCol w:w="567"/>
        <w:gridCol w:w="584"/>
        <w:gridCol w:w="788"/>
        <w:gridCol w:w="987"/>
        <w:gridCol w:w="742"/>
        <w:gridCol w:w="848"/>
        <w:gridCol w:w="858"/>
      </w:tblGrid>
      <w:tr w:rsidR="002261EE" w14:paraId="3817DFED" w14:textId="77777777">
        <w:trPr>
          <w:trHeight w:val="983"/>
        </w:trPr>
        <w:tc>
          <w:tcPr>
            <w:tcW w:w="2266" w:type="dxa"/>
            <w:shd w:val="clear" w:color="auto" w:fill="FFFF00"/>
          </w:tcPr>
          <w:p w14:paraId="3817DFE3" w14:textId="77777777" w:rsidR="002261EE" w:rsidRDefault="00455311">
            <w:pPr>
              <w:pStyle w:val="TableParagraph"/>
              <w:spacing w:line="244" w:lineRule="exact"/>
              <w:ind w:left="107"/>
              <w:rPr>
                <w:rFonts w:ascii="Utsaah"/>
              </w:rPr>
            </w:pPr>
            <w:r>
              <w:rPr>
                <w:rFonts w:ascii="Utsaah"/>
              </w:rPr>
              <w:t>Offense</w:t>
            </w:r>
          </w:p>
        </w:tc>
        <w:tc>
          <w:tcPr>
            <w:tcW w:w="569" w:type="dxa"/>
            <w:shd w:val="clear" w:color="auto" w:fill="FFFF00"/>
          </w:tcPr>
          <w:p w14:paraId="3817DFE4" w14:textId="6116E1DA" w:rsidR="002261EE" w:rsidRDefault="00455311">
            <w:pPr>
              <w:pStyle w:val="TableParagraph"/>
              <w:spacing w:line="244" w:lineRule="exact"/>
              <w:ind w:left="107"/>
              <w:rPr>
                <w:rFonts w:ascii="Utsaah"/>
              </w:rPr>
            </w:pPr>
            <w:r>
              <w:rPr>
                <w:rFonts w:ascii="Utsaah"/>
              </w:rPr>
              <w:t>20</w:t>
            </w:r>
            <w:r w:rsidR="00B129F6">
              <w:rPr>
                <w:rFonts w:ascii="Utsaah"/>
              </w:rPr>
              <w:t>2</w:t>
            </w:r>
            <w:r w:rsidR="00816829">
              <w:rPr>
                <w:rFonts w:ascii="Utsaah"/>
              </w:rPr>
              <w:t>4</w:t>
            </w:r>
          </w:p>
        </w:tc>
        <w:tc>
          <w:tcPr>
            <w:tcW w:w="567" w:type="dxa"/>
            <w:shd w:val="clear" w:color="auto" w:fill="FFFF00"/>
          </w:tcPr>
          <w:p w14:paraId="3817DFE5" w14:textId="3AC520CE" w:rsidR="002261EE" w:rsidRDefault="00455311">
            <w:pPr>
              <w:pStyle w:val="TableParagraph"/>
              <w:spacing w:line="244" w:lineRule="exact"/>
              <w:ind w:left="104"/>
              <w:rPr>
                <w:rFonts w:ascii="Utsaah"/>
              </w:rPr>
            </w:pPr>
            <w:r>
              <w:rPr>
                <w:rFonts w:ascii="Utsaah"/>
              </w:rPr>
              <w:t>20</w:t>
            </w:r>
            <w:r w:rsidR="00DD2720">
              <w:rPr>
                <w:rFonts w:ascii="Utsaah"/>
              </w:rPr>
              <w:t>2</w:t>
            </w:r>
            <w:r w:rsidR="00816829">
              <w:rPr>
                <w:rFonts w:ascii="Utsaah"/>
              </w:rPr>
              <w:t>3</w:t>
            </w:r>
          </w:p>
        </w:tc>
        <w:tc>
          <w:tcPr>
            <w:tcW w:w="567" w:type="dxa"/>
            <w:shd w:val="clear" w:color="auto" w:fill="FFFF00"/>
          </w:tcPr>
          <w:p w14:paraId="3817DFE6" w14:textId="02299445" w:rsidR="002261EE" w:rsidRDefault="00455311">
            <w:pPr>
              <w:pStyle w:val="TableParagraph"/>
              <w:spacing w:line="244" w:lineRule="exact"/>
              <w:ind w:left="106"/>
              <w:rPr>
                <w:rFonts w:ascii="Utsaah"/>
              </w:rPr>
            </w:pPr>
            <w:r>
              <w:rPr>
                <w:rFonts w:ascii="Utsaah"/>
              </w:rPr>
              <w:t>20</w:t>
            </w:r>
            <w:r w:rsidR="004874F8">
              <w:rPr>
                <w:rFonts w:ascii="Utsaah"/>
              </w:rPr>
              <w:t>2</w:t>
            </w:r>
            <w:r w:rsidR="00816829">
              <w:rPr>
                <w:rFonts w:ascii="Utsaah"/>
              </w:rPr>
              <w:t>2</w:t>
            </w:r>
          </w:p>
        </w:tc>
        <w:tc>
          <w:tcPr>
            <w:tcW w:w="584" w:type="dxa"/>
            <w:shd w:val="clear" w:color="auto" w:fill="FFFF00"/>
          </w:tcPr>
          <w:p w14:paraId="3817DFE7" w14:textId="77777777" w:rsidR="002261EE" w:rsidRDefault="00455311">
            <w:pPr>
              <w:pStyle w:val="TableParagraph"/>
              <w:spacing w:line="244" w:lineRule="exact"/>
              <w:ind w:left="105"/>
              <w:rPr>
                <w:rFonts w:ascii="Utsaah"/>
              </w:rPr>
            </w:pPr>
            <w:r>
              <w:rPr>
                <w:rFonts w:ascii="Utsaah"/>
              </w:rPr>
              <w:t>Race</w:t>
            </w:r>
          </w:p>
        </w:tc>
        <w:tc>
          <w:tcPr>
            <w:tcW w:w="788" w:type="dxa"/>
            <w:shd w:val="clear" w:color="auto" w:fill="FFFF00"/>
          </w:tcPr>
          <w:p w14:paraId="3817DFE8" w14:textId="77777777" w:rsidR="002261EE" w:rsidRDefault="00455311">
            <w:pPr>
              <w:pStyle w:val="TableParagraph"/>
              <w:spacing w:line="244" w:lineRule="exact"/>
              <w:ind w:left="105"/>
              <w:rPr>
                <w:rFonts w:ascii="Utsaah"/>
              </w:rPr>
            </w:pPr>
            <w:r>
              <w:rPr>
                <w:rFonts w:ascii="Utsaah"/>
              </w:rPr>
              <w:t>Religion</w:t>
            </w:r>
          </w:p>
        </w:tc>
        <w:tc>
          <w:tcPr>
            <w:tcW w:w="987" w:type="dxa"/>
            <w:shd w:val="clear" w:color="auto" w:fill="FFFF00"/>
          </w:tcPr>
          <w:p w14:paraId="3817DFE9" w14:textId="77777777" w:rsidR="002261EE" w:rsidRDefault="00455311">
            <w:pPr>
              <w:pStyle w:val="TableParagraph"/>
              <w:spacing w:line="240" w:lineRule="auto"/>
              <w:ind w:left="104" w:right="82"/>
              <w:rPr>
                <w:rFonts w:ascii="Utsaah"/>
              </w:rPr>
            </w:pPr>
            <w:r>
              <w:rPr>
                <w:rFonts w:ascii="Utsaah"/>
              </w:rPr>
              <w:t>Sexual Orientation</w:t>
            </w:r>
          </w:p>
        </w:tc>
        <w:tc>
          <w:tcPr>
            <w:tcW w:w="742" w:type="dxa"/>
            <w:shd w:val="clear" w:color="auto" w:fill="FFFF00"/>
          </w:tcPr>
          <w:p w14:paraId="3817DFEA" w14:textId="77777777" w:rsidR="002261EE" w:rsidRDefault="00455311">
            <w:pPr>
              <w:pStyle w:val="TableParagraph"/>
              <w:spacing w:line="244" w:lineRule="exact"/>
              <w:ind w:left="103"/>
              <w:rPr>
                <w:rFonts w:ascii="Utsaah"/>
              </w:rPr>
            </w:pPr>
            <w:r>
              <w:rPr>
                <w:rFonts w:ascii="Utsaah"/>
              </w:rPr>
              <w:t>Gender</w:t>
            </w:r>
          </w:p>
        </w:tc>
        <w:tc>
          <w:tcPr>
            <w:tcW w:w="848" w:type="dxa"/>
            <w:shd w:val="clear" w:color="auto" w:fill="FFFF00"/>
          </w:tcPr>
          <w:p w14:paraId="3817DFEB" w14:textId="77777777" w:rsidR="002261EE" w:rsidRDefault="00455311">
            <w:pPr>
              <w:pStyle w:val="TableParagraph"/>
              <w:spacing w:line="244" w:lineRule="exact"/>
              <w:ind w:left="103"/>
              <w:rPr>
                <w:rFonts w:ascii="Utsaah"/>
              </w:rPr>
            </w:pPr>
            <w:r>
              <w:rPr>
                <w:rFonts w:ascii="Utsaah"/>
              </w:rPr>
              <w:t>Disability</w:t>
            </w:r>
          </w:p>
        </w:tc>
        <w:tc>
          <w:tcPr>
            <w:tcW w:w="858" w:type="dxa"/>
            <w:shd w:val="clear" w:color="auto" w:fill="FFFF00"/>
          </w:tcPr>
          <w:p w14:paraId="3817DFEC" w14:textId="77777777" w:rsidR="002261EE" w:rsidRDefault="00455311">
            <w:pPr>
              <w:pStyle w:val="TableParagraph"/>
              <w:spacing w:line="240" w:lineRule="auto"/>
              <w:ind w:left="102" w:right="101"/>
              <w:jc w:val="both"/>
              <w:rPr>
                <w:rFonts w:ascii="Utsaah"/>
              </w:rPr>
            </w:pPr>
            <w:r>
              <w:rPr>
                <w:rFonts w:ascii="Utsaah"/>
              </w:rPr>
              <w:t>Ethnicity/ National Origin</w:t>
            </w:r>
          </w:p>
        </w:tc>
      </w:tr>
      <w:tr w:rsidR="002261EE" w14:paraId="3817DFF9" w14:textId="77777777">
        <w:trPr>
          <w:trHeight w:val="494"/>
        </w:trPr>
        <w:tc>
          <w:tcPr>
            <w:tcW w:w="2266" w:type="dxa"/>
          </w:tcPr>
          <w:p w14:paraId="3817DFEE" w14:textId="77777777" w:rsidR="002261EE" w:rsidRDefault="00455311">
            <w:pPr>
              <w:pStyle w:val="TableParagraph"/>
              <w:spacing w:line="244" w:lineRule="exact"/>
              <w:ind w:left="107"/>
              <w:rPr>
                <w:rFonts w:ascii="Utsaah"/>
              </w:rPr>
            </w:pPr>
            <w:r>
              <w:rPr>
                <w:rFonts w:ascii="Utsaah"/>
              </w:rPr>
              <w:t>Murder/Non-negligent</w:t>
            </w:r>
          </w:p>
          <w:p w14:paraId="3817DFEF" w14:textId="77777777" w:rsidR="002261EE" w:rsidRDefault="00455311">
            <w:pPr>
              <w:pStyle w:val="TableParagraph"/>
              <w:spacing w:before="1" w:line="229" w:lineRule="exact"/>
              <w:ind w:left="107"/>
              <w:rPr>
                <w:rFonts w:ascii="Utsaah"/>
              </w:rPr>
            </w:pPr>
            <w:r>
              <w:rPr>
                <w:rFonts w:ascii="Utsaah"/>
              </w:rPr>
              <w:t>manslaughter</w:t>
            </w:r>
          </w:p>
        </w:tc>
        <w:tc>
          <w:tcPr>
            <w:tcW w:w="569" w:type="dxa"/>
          </w:tcPr>
          <w:p w14:paraId="3817DFF0" w14:textId="77777777" w:rsidR="002261EE" w:rsidRPr="00923BB4" w:rsidRDefault="00455311">
            <w:pPr>
              <w:pStyle w:val="TableParagraph"/>
              <w:spacing w:line="244" w:lineRule="exact"/>
              <w:ind w:left="107"/>
              <w:rPr>
                <w:rFonts w:ascii="Utsaah"/>
              </w:rPr>
            </w:pPr>
            <w:r w:rsidRPr="00923BB4">
              <w:rPr>
                <w:rFonts w:ascii="Utsaah"/>
              </w:rPr>
              <w:t>0</w:t>
            </w:r>
          </w:p>
        </w:tc>
        <w:tc>
          <w:tcPr>
            <w:tcW w:w="567" w:type="dxa"/>
          </w:tcPr>
          <w:p w14:paraId="3817DFF1" w14:textId="77777777" w:rsidR="002261EE" w:rsidRDefault="00455311">
            <w:pPr>
              <w:pStyle w:val="TableParagraph"/>
              <w:spacing w:line="244" w:lineRule="exact"/>
              <w:ind w:left="104"/>
              <w:rPr>
                <w:rFonts w:ascii="Utsaah"/>
              </w:rPr>
            </w:pPr>
            <w:r>
              <w:rPr>
                <w:rFonts w:ascii="Utsaah"/>
              </w:rPr>
              <w:t>0</w:t>
            </w:r>
          </w:p>
        </w:tc>
        <w:tc>
          <w:tcPr>
            <w:tcW w:w="567" w:type="dxa"/>
          </w:tcPr>
          <w:p w14:paraId="3817DFF2" w14:textId="77777777" w:rsidR="002261EE" w:rsidRDefault="00455311">
            <w:pPr>
              <w:pStyle w:val="TableParagraph"/>
              <w:spacing w:line="244" w:lineRule="exact"/>
              <w:ind w:left="106"/>
              <w:rPr>
                <w:rFonts w:ascii="Utsaah"/>
              </w:rPr>
            </w:pPr>
            <w:r>
              <w:rPr>
                <w:rFonts w:ascii="Utsaah"/>
              </w:rPr>
              <w:t>0</w:t>
            </w:r>
          </w:p>
        </w:tc>
        <w:tc>
          <w:tcPr>
            <w:tcW w:w="584" w:type="dxa"/>
          </w:tcPr>
          <w:p w14:paraId="3817DFF3" w14:textId="77777777" w:rsidR="002261EE" w:rsidRDefault="00455311">
            <w:pPr>
              <w:pStyle w:val="TableParagraph"/>
              <w:spacing w:line="244" w:lineRule="exact"/>
              <w:ind w:left="105"/>
              <w:rPr>
                <w:rFonts w:ascii="Utsaah"/>
              </w:rPr>
            </w:pPr>
            <w:r>
              <w:rPr>
                <w:rFonts w:ascii="Utsaah"/>
              </w:rPr>
              <w:t>0</w:t>
            </w:r>
          </w:p>
        </w:tc>
        <w:tc>
          <w:tcPr>
            <w:tcW w:w="788" w:type="dxa"/>
          </w:tcPr>
          <w:p w14:paraId="3817DFF4" w14:textId="77777777" w:rsidR="002261EE" w:rsidRDefault="00455311">
            <w:pPr>
              <w:pStyle w:val="TableParagraph"/>
              <w:spacing w:line="244" w:lineRule="exact"/>
              <w:ind w:left="105"/>
              <w:rPr>
                <w:rFonts w:ascii="Utsaah"/>
              </w:rPr>
            </w:pPr>
            <w:r>
              <w:rPr>
                <w:rFonts w:ascii="Utsaah"/>
              </w:rPr>
              <w:t>0</w:t>
            </w:r>
          </w:p>
        </w:tc>
        <w:tc>
          <w:tcPr>
            <w:tcW w:w="987" w:type="dxa"/>
          </w:tcPr>
          <w:p w14:paraId="3817DFF5" w14:textId="77777777" w:rsidR="002261EE" w:rsidRDefault="00455311">
            <w:pPr>
              <w:pStyle w:val="TableParagraph"/>
              <w:spacing w:line="244" w:lineRule="exact"/>
              <w:ind w:left="104"/>
              <w:rPr>
                <w:rFonts w:ascii="Utsaah"/>
              </w:rPr>
            </w:pPr>
            <w:r>
              <w:rPr>
                <w:rFonts w:ascii="Utsaah"/>
              </w:rPr>
              <w:t>0</w:t>
            </w:r>
          </w:p>
        </w:tc>
        <w:tc>
          <w:tcPr>
            <w:tcW w:w="742" w:type="dxa"/>
          </w:tcPr>
          <w:p w14:paraId="3817DFF6" w14:textId="77777777" w:rsidR="002261EE" w:rsidRDefault="00455311">
            <w:pPr>
              <w:pStyle w:val="TableParagraph"/>
              <w:spacing w:line="244" w:lineRule="exact"/>
              <w:ind w:left="103"/>
              <w:rPr>
                <w:rFonts w:ascii="Utsaah"/>
              </w:rPr>
            </w:pPr>
            <w:r>
              <w:rPr>
                <w:rFonts w:ascii="Utsaah"/>
              </w:rPr>
              <w:t>0</w:t>
            </w:r>
          </w:p>
        </w:tc>
        <w:tc>
          <w:tcPr>
            <w:tcW w:w="848" w:type="dxa"/>
          </w:tcPr>
          <w:p w14:paraId="3817DFF7" w14:textId="77777777" w:rsidR="002261EE" w:rsidRDefault="00455311">
            <w:pPr>
              <w:pStyle w:val="TableParagraph"/>
              <w:spacing w:line="244" w:lineRule="exact"/>
              <w:ind w:left="103"/>
              <w:rPr>
                <w:rFonts w:ascii="Utsaah"/>
              </w:rPr>
            </w:pPr>
            <w:r>
              <w:rPr>
                <w:rFonts w:ascii="Utsaah"/>
              </w:rPr>
              <w:t>0</w:t>
            </w:r>
          </w:p>
        </w:tc>
        <w:tc>
          <w:tcPr>
            <w:tcW w:w="858" w:type="dxa"/>
          </w:tcPr>
          <w:p w14:paraId="3817DFF8" w14:textId="77777777" w:rsidR="002261EE" w:rsidRDefault="00455311">
            <w:pPr>
              <w:pStyle w:val="TableParagraph"/>
              <w:spacing w:line="244" w:lineRule="exact"/>
              <w:ind w:left="102"/>
              <w:rPr>
                <w:rFonts w:ascii="Utsaah"/>
              </w:rPr>
            </w:pPr>
            <w:r>
              <w:rPr>
                <w:rFonts w:ascii="Utsaah"/>
              </w:rPr>
              <w:t>0</w:t>
            </w:r>
          </w:p>
        </w:tc>
      </w:tr>
      <w:tr w:rsidR="002261EE" w14:paraId="3817E004" w14:textId="77777777">
        <w:trPr>
          <w:trHeight w:val="244"/>
        </w:trPr>
        <w:tc>
          <w:tcPr>
            <w:tcW w:w="2266" w:type="dxa"/>
          </w:tcPr>
          <w:p w14:paraId="3817DFFA" w14:textId="77777777" w:rsidR="002261EE" w:rsidRDefault="00455311">
            <w:pPr>
              <w:pStyle w:val="TableParagraph"/>
              <w:spacing w:line="224" w:lineRule="exact"/>
              <w:ind w:left="107"/>
              <w:rPr>
                <w:rFonts w:ascii="Utsaah"/>
              </w:rPr>
            </w:pPr>
            <w:r>
              <w:rPr>
                <w:rFonts w:ascii="Utsaah"/>
              </w:rPr>
              <w:t>Negligent Manslaughter</w:t>
            </w:r>
          </w:p>
        </w:tc>
        <w:tc>
          <w:tcPr>
            <w:tcW w:w="569" w:type="dxa"/>
          </w:tcPr>
          <w:p w14:paraId="3817DFFB"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DFFC" w14:textId="77777777" w:rsidR="002261EE" w:rsidRDefault="00455311">
            <w:pPr>
              <w:pStyle w:val="TableParagraph"/>
              <w:spacing w:line="224" w:lineRule="exact"/>
              <w:ind w:left="104"/>
              <w:rPr>
                <w:rFonts w:ascii="Utsaah"/>
              </w:rPr>
            </w:pPr>
            <w:r>
              <w:rPr>
                <w:rFonts w:ascii="Utsaah"/>
              </w:rPr>
              <w:t>0</w:t>
            </w:r>
          </w:p>
        </w:tc>
        <w:tc>
          <w:tcPr>
            <w:tcW w:w="567" w:type="dxa"/>
          </w:tcPr>
          <w:p w14:paraId="3817DFFD" w14:textId="77777777" w:rsidR="002261EE" w:rsidRDefault="00455311">
            <w:pPr>
              <w:pStyle w:val="TableParagraph"/>
              <w:spacing w:line="224" w:lineRule="exact"/>
              <w:ind w:left="106"/>
              <w:rPr>
                <w:rFonts w:ascii="Utsaah"/>
              </w:rPr>
            </w:pPr>
            <w:r>
              <w:rPr>
                <w:rFonts w:ascii="Utsaah"/>
              </w:rPr>
              <w:t>0</w:t>
            </w:r>
          </w:p>
        </w:tc>
        <w:tc>
          <w:tcPr>
            <w:tcW w:w="584" w:type="dxa"/>
          </w:tcPr>
          <w:p w14:paraId="3817DFFE" w14:textId="77777777" w:rsidR="002261EE" w:rsidRDefault="00455311">
            <w:pPr>
              <w:pStyle w:val="TableParagraph"/>
              <w:spacing w:line="224" w:lineRule="exact"/>
              <w:ind w:left="105"/>
              <w:rPr>
                <w:rFonts w:ascii="Utsaah"/>
              </w:rPr>
            </w:pPr>
            <w:r>
              <w:rPr>
                <w:rFonts w:ascii="Utsaah"/>
              </w:rPr>
              <w:t>0</w:t>
            </w:r>
          </w:p>
        </w:tc>
        <w:tc>
          <w:tcPr>
            <w:tcW w:w="788" w:type="dxa"/>
          </w:tcPr>
          <w:p w14:paraId="3817DFFF" w14:textId="77777777" w:rsidR="002261EE" w:rsidRDefault="00455311">
            <w:pPr>
              <w:pStyle w:val="TableParagraph"/>
              <w:spacing w:line="224" w:lineRule="exact"/>
              <w:ind w:left="105"/>
              <w:rPr>
                <w:rFonts w:ascii="Utsaah"/>
              </w:rPr>
            </w:pPr>
            <w:r>
              <w:rPr>
                <w:rFonts w:ascii="Utsaah"/>
              </w:rPr>
              <w:t>0</w:t>
            </w:r>
          </w:p>
        </w:tc>
        <w:tc>
          <w:tcPr>
            <w:tcW w:w="987" w:type="dxa"/>
          </w:tcPr>
          <w:p w14:paraId="3817E000" w14:textId="77777777" w:rsidR="002261EE" w:rsidRDefault="00455311">
            <w:pPr>
              <w:pStyle w:val="TableParagraph"/>
              <w:spacing w:line="224" w:lineRule="exact"/>
              <w:ind w:left="104"/>
              <w:rPr>
                <w:rFonts w:ascii="Utsaah"/>
              </w:rPr>
            </w:pPr>
            <w:r>
              <w:rPr>
                <w:rFonts w:ascii="Utsaah"/>
              </w:rPr>
              <w:t>0</w:t>
            </w:r>
          </w:p>
        </w:tc>
        <w:tc>
          <w:tcPr>
            <w:tcW w:w="742" w:type="dxa"/>
          </w:tcPr>
          <w:p w14:paraId="3817E001" w14:textId="77777777" w:rsidR="002261EE" w:rsidRDefault="00455311">
            <w:pPr>
              <w:pStyle w:val="TableParagraph"/>
              <w:spacing w:line="224" w:lineRule="exact"/>
              <w:ind w:left="103"/>
              <w:rPr>
                <w:rFonts w:ascii="Utsaah"/>
              </w:rPr>
            </w:pPr>
            <w:r>
              <w:rPr>
                <w:rFonts w:ascii="Utsaah"/>
              </w:rPr>
              <w:t>0</w:t>
            </w:r>
          </w:p>
        </w:tc>
        <w:tc>
          <w:tcPr>
            <w:tcW w:w="848" w:type="dxa"/>
          </w:tcPr>
          <w:p w14:paraId="3817E002" w14:textId="77777777" w:rsidR="002261EE" w:rsidRDefault="00455311">
            <w:pPr>
              <w:pStyle w:val="TableParagraph"/>
              <w:spacing w:line="224" w:lineRule="exact"/>
              <w:ind w:left="103"/>
              <w:rPr>
                <w:rFonts w:ascii="Utsaah"/>
              </w:rPr>
            </w:pPr>
            <w:r>
              <w:rPr>
                <w:rFonts w:ascii="Utsaah"/>
              </w:rPr>
              <w:t>0</w:t>
            </w:r>
          </w:p>
        </w:tc>
        <w:tc>
          <w:tcPr>
            <w:tcW w:w="858" w:type="dxa"/>
          </w:tcPr>
          <w:p w14:paraId="3817E003" w14:textId="77777777" w:rsidR="002261EE" w:rsidRDefault="00455311">
            <w:pPr>
              <w:pStyle w:val="TableParagraph"/>
              <w:spacing w:line="224" w:lineRule="exact"/>
              <w:ind w:left="102"/>
              <w:rPr>
                <w:rFonts w:ascii="Utsaah"/>
              </w:rPr>
            </w:pPr>
            <w:r>
              <w:rPr>
                <w:rFonts w:ascii="Utsaah"/>
              </w:rPr>
              <w:t>0</w:t>
            </w:r>
          </w:p>
        </w:tc>
      </w:tr>
      <w:tr w:rsidR="002261EE" w14:paraId="3817E00F" w14:textId="77777777">
        <w:trPr>
          <w:trHeight w:val="246"/>
        </w:trPr>
        <w:tc>
          <w:tcPr>
            <w:tcW w:w="2266" w:type="dxa"/>
          </w:tcPr>
          <w:p w14:paraId="3817E005" w14:textId="77777777" w:rsidR="002261EE" w:rsidRDefault="00455311">
            <w:pPr>
              <w:pStyle w:val="TableParagraph"/>
              <w:ind w:left="107"/>
              <w:rPr>
                <w:rFonts w:ascii="Utsaah"/>
              </w:rPr>
            </w:pPr>
            <w:r>
              <w:rPr>
                <w:rFonts w:ascii="Utsaah"/>
              </w:rPr>
              <w:t>Sex Offense - Forcible</w:t>
            </w:r>
          </w:p>
        </w:tc>
        <w:tc>
          <w:tcPr>
            <w:tcW w:w="569" w:type="dxa"/>
          </w:tcPr>
          <w:p w14:paraId="3817E006" w14:textId="77777777" w:rsidR="002261EE" w:rsidRPr="00923BB4" w:rsidRDefault="00455311">
            <w:pPr>
              <w:pStyle w:val="TableParagraph"/>
              <w:ind w:left="107"/>
              <w:rPr>
                <w:rFonts w:ascii="Utsaah"/>
              </w:rPr>
            </w:pPr>
            <w:r w:rsidRPr="00923BB4">
              <w:rPr>
                <w:rFonts w:ascii="Utsaah"/>
              </w:rPr>
              <w:t>0</w:t>
            </w:r>
          </w:p>
        </w:tc>
        <w:tc>
          <w:tcPr>
            <w:tcW w:w="567" w:type="dxa"/>
          </w:tcPr>
          <w:p w14:paraId="3817E007" w14:textId="2DFBF081" w:rsidR="002261EE" w:rsidRDefault="009D3DEE">
            <w:pPr>
              <w:pStyle w:val="TableParagraph"/>
              <w:ind w:left="104"/>
              <w:rPr>
                <w:rFonts w:ascii="Utsaah"/>
              </w:rPr>
            </w:pPr>
            <w:r>
              <w:rPr>
                <w:rFonts w:ascii="Utsaah"/>
              </w:rPr>
              <w:t>0</w:t>
            </w:r>
          </w:p>
        </w:tc>
        <w:tc>
          <w:tcPr>
            <w:tcW w:w="567" w:type="dxa"/>
          </w:tcPr>
          <w:p w14:paraId="3817E008" w14:textId="54718DB5" w:rsidR="002261EE" w:rsidRDefault="00A4557D">
            <w:pPr>
              <w:pStyle w:val="TableParagraph"/>
              <w:ind w:left="106"/>
              <w:rPr>
                <w:rFonts w:ascii="Utsaah"/>
              </w:rPr>
            </w:pPr>
            <w:r>
              <w:rPr>
                <w:rFonts w:ascii="Utsaah"/>
              </w:rPr>
              <w:t>0</w:t>
            </w:r>
          </w:p>
        </w:tc>
        <w:tc>
          <w:tcPr>
            <w:tcW w:w="584" w:type="dxa"/>
          </w:tcPr>
          <w:p w14:paraId="3817E009" w14:textId="77777777" w:rsidR="002261EE" w:rsidRDefault="00455311">
            <w:pPr>
              <w:pStyle w:val="TableParagraph"/>
              <w:ind w:left="105"/>
              <w:rPr>
                <w:rFonts w:ascii="Utsaah"/>
              </w:rPr>
            </w:pPr>
            <w:r>
              <w:rPr>
                <w:rFonts w:ascii="Utsaah"/>
              </w:rPr>
              <w:t>0</w:t>
            </w:r>
          </w:p>
        </w:tc>
        <w:tc>
          <w:tcPr>
            <w:tcW w:w="788" w:type="dxa"/>
          </w:tcPr>
          <w:p w14:paraId="3817E00A" w14:textId="77777777" w:rsidR="002261EE" w:rsidRDefault="00455311">
            <w:pPr>
              <w:pStyle w:val="TableParagraph"/>
              <w:ind w:left="105"/>
              <w:rPr>
                <w:rFonts w:ascii="Utsaah"/>
              </w:rPr>
            </w:pPr>
            <w:r>
              <w:rPr>
                <w:rFonts w:ascii="Utsaah"/>
              </w:rPr>
              <w:t>0</w:t>
            </w:r>
          </w:p>
        </w:tc>
        <w:tc>
          <w:tcPr>
            <w:tcW w:w="987" w:type="dxa"/>
          </w:tcPr>
          <w:p w14:paraId="3817E00B" w14:textId="3D24BFCA" w:rsidR="002261EE" w:rsidRDefault="00A4557D">
            <w:pPr>
              <w:pStyle w:val="TableParagraph"/>
              <w:ind w:left="104"/>
              <w:rPr>
                <w:rFonts w:ascii="Utsaah"/>
              </w:rPr>
            </w:pPr>
            <w:r>
              <w:rPr>
                <w:rFonts w:ascii="Utsaah"/>
              </w:rPr>
              <w:t>0</w:t>
            </w:r>
          </w:p>
        </w:tc>
        <w:tc>
          <w:tcPr>
            <w:tcW w:w="742" w:type="dxa"/>
          </w:tcPr>
          <w:p w14:paraId="3817E00C" w14:textId="77777777" w:rsidR="002261EE" w:rsidRDefault="00455311">
            <w:pPr>
              <w:pStyle w:val="TableParagraph"/>
              <w:ind w:left="103"/>
              <w:rPr>
                <w:rFonts w:ascii="Utsaah"/>
              </w:rPr>
            </w:pPr>
            <w:r>
              <w:rPr>
                <w:rFonts w:ascii="Utsaah"/>
              </w:rPr>
              <w:t>0</w:t>
            </w:r>
          </w:p>
        </w:tc>
        <w:tc>
          <w:tcPr>
            <w:tcW w:w="848" w:type="dxa"/>
          </w:tcPr>
          <w:p w14:paraId="3817E00D" w14:textId="77777777" w:rsidR="002261EE" w:rsidRDefault="00455311">
            <w:pPr>
              <w:pStyle w:val="TableParagraph"/>
              <w:ind w:left="103"/>
              <w:rPr>
                <w:rFonts w:ascii="Utsaah"/>
              </w:rPr>
            </w:pPr>
            <w:r>
              <w:rPr>
                <w:rFonts w:ascii="Utsaah"/>
              </w:rPr>
              <w:t>0</w:t>
            </w:r>
          </w:p>
        </w:tc>
        <w:tc>
          <w:tcPr>
            <w:tcW w:w="858" w:type="dxa"/>
          </w:tcPr>
          <w:p w14:paraId="3817E00E" w14:textId="77777777" w:rsidR="002261EE" w:rsidRDefault="00455311">
            <w:pPr>
              <w:pStyle w:val="TableParagraph"/>
              <w:ind w:left="102"/>
              <w:rPr>
                <w:rFonts w:ascii="Utsaah"/>
              </w:rPr>
            </w:pPr>
            <w:r>
              <w:rPr>
                <w:rFonts w:ascii="Utsaah"/>
              </w:rPr>
              <w:t>0</w:t>
            </w:r>
          </w:p>
        </w:tc>
      </w:tr>
      <w:tr w:rsidR="002261EE" w14:paraId="3817E01A" w14:textId="77777777">
        <w:trPr>
          <w:trHeight w:val="246"/>
        </w:trPr>
        <w:tc>
          <w:tcPr>
            <w:tcW w:w="2266" w:type="dxa"/>
          </w:tcPr>
          <w:p w14:paraId="3817E010" w14:textId="77777777" w:rsidR="002261EE" w:rsidRDefault="00455311">
            <w:pPr>
              <w:pStyle w:val="TableParagraph"/>
              <w:ind w:left="107"/>
              <w:rPr>
                <w:rFonts w:ascii="Utsaah"/>
              </w:rPr>
            </w:pPr>
            <w:r>
              <w:rPr>
                <w:rFonts w:ascii="Utsaah"/>
              </w:rPr>
              <w:t>Sex Offense Non-Forcible</w:t>
            </w:r>
          </w:p>
        </w:tc>
        <w:tc>
          <w:tcPr>
            <w:tcW w:w="569" w:type="dxa"/>
          </w:tcPr>
          <w:p w14:paraId="3817E011" w14:textId="77777777" w:rsidR="002261EE" w:rsidRPr="00923BB4" w:rsidRDefault="00455311">
            <w:pPr>
              <w:pStyle w:val="TableParagraph"/>
              <w:ind w:left="107"/>
              <w:rPr>
                <w:rFonts w:ascii="Utsaah"/>
              </w:rPr>
            </w:pPr>
            <w:r w:rsidRPr="00923BB4">
              <w:rPr>
                <w:rFonts w:ascii="Utsaah"/>
              </w:rPr>
              <w:t>0</w:t>
            </w:r>
          </w:p>
        </w:tc>
        <w:tc>
          <w:tcPr>
            <w:tcW w:w="567" w:type="dxa"/>
          </w:tcPr>
          <w:p w14:paraId="3817E012" w14:textId="77777777" w:rsidR="002261EE" w:rsidRDefault="00455311">
            <w:pPr>
              <w:pStyle w:val="TableParagraph"/>
              <w:ind w:left="104"/>
              <w:rPr>
                <w:rFonts w:ascii="Utsaah"/>
              </w:rPr>
            </w:pPr>
            <w:r>
              <w:rPr>
                <w:rFonts w:ascii="Utsaah"/>
              </w:rPr>
              <w:t>0</w:t>
            </w:r>
          </w:p>
        </w:tc>
        <w:tc>
          <w:tcPr>
            <w:tcW w:w="567" w:type="dxa"/>
          </w:tcPr>
          <w:p w14:paraId="3817E013" w14:textId="77777777" w:rsidR="002261EE" w:rsidRDefault="00455311">
            <w:pPr>
              <w:pStyle w:val="TableParagraph"/>
              <w:ind w:left="106"/>
              <w:rPr>
                <w:rFonts w:ascii="Utsaah"/>
              </w:rPr>
            </w:pPr>
            <w:r>
              <w:rPr>
                <w:rFonts w:ascii="Utsaah"/>
              </w:rPr>
              <w:t>0</w:t>
            </w:r>
          </w:p>
        </w:tc>
        <w:tc>
          <w:tcPr>
            <w:tcW w:w="584" w:type="dxa"/>
          </w:tcPr>
          <w:p w14:paraId="3817E014" w14:textId="77777777" w:rsidR="002261EE" w:rsidRDefault="00455311">
            <w:pPr>
              <w:pStyle w:val="TableParagraph"/>
              <w:ind w:left="105"/>
              <w:rPr>
                <w:rFonts w:ascii="Utsaah"/>
              </w:rPr>
            </w:pPr>
            <w:r>
              <w:rPr>
                <w:rFonts w:ascii="Utsaah"/>
              </w:rPr>
              <w:t>0</w:t>
            </w:r>
          </w:p>
        </w:tc>
        <w:tc>
          <w:tcPr>
            <w:tcW w:w="788" w:type="dxa"/>
          </w:tcPr>
          <w:p w14:paraId="3817E015" w14:textId="77777777" w:rsidR="002261EE" w:rsidRDefault="00455311">
            <w:pPr>
              <w:pStyle w:val="TableParagraph"/>
              <w:ind w:left="105"/>
              <w:rPr>
                <w:rFonts w:ascii="Utsaah"/>
              </w:rPr>
            </w:pPr>
            <w:r>
              <w:rPr>
                <w:rFonts w:ascii="Utsaah"/>
              </w:rPr>
              <w:t>0</w:t>
            </w:r>
          </w:p>
        </w:tc>
        <w:tc>
          <w:tcPr>
            <w:tcW w:w="987" w:type="dxa"/>
          </w:tcPr>
          <w:p w14:paraId="3817E016" w14:textId="77777777" w:rsidR="002261EE" w:rsidRDefault="00455311">
            <w:pPr>
              <w:pStyle w:val="TableParagraph"/>
              <w:ind w:left="104"/>
              <w:rPr>
                <w:rFonts w:ascii="Utsaah"/>
              </w:rPr>
            </w:pPr>
            <w:r>
              <w:rPr>
                <w:rFonts w:ascii="Utsaah"/>
              </w:rPr>
              <w:t>0</w:t>
            </w:r>
          </w:p>
        </w:tc>
        <w:tc>
          <w:tcPr>
            <w:tcW w:w="742" w:type="dxa"/>
          </w:tcPr>
          <w:p w14:paraId="3817E017" w14:textId="77777777" w:rsidR="002261EE" w:rsidRDefault="00455311">
            <w:pPr>
              <w:pStyle w:val="TableParagraph"/>
              <w:ind w:left="103"/>
              <w:rPr>
                <w:rFonts w:ascii="Utsaah"/>
              </w:rPr>
            </w:pPr>
            <w:r>
              <w:rPr>
                <w:rFonts w:ascii="Utsaah"/>
              </w:rPr>
              <w:t>0</w:t>
            </w:r>
          </w:p>
        </w:tc>
        <w:tc>
          <w:tcPr>
            <w:tcW w:w="848" w:type="dxa"/>
          </w:tcPr>
          <w:p w14:paraId="3817E018" w14:textId="77777777" w:rsidR="002261EE" w:rsidRDefault="00455311">
            <w:pPr>
              <w:pStyle w:val="TableParagraph"/>
              <w:ind w:left="103"/>
              <w:rPr>
                <w:rFonts w:ascii="Utsaah"/>
              </w:rPr>
            </w:pPr>
            <w:r>
              <w:rPr>
                <w:rFonts w:ascii="Utsaah"/>
              </w:rPr>
              <w:t>0</w:t>
            </w:r>
          </w:p>
        </w:tc>
        <w:tc>
          <w:tcPr>
            <w:tcW w:w="858" w:type="dxa"/>
          </w:tcPr>
          <w:p w14:paraId="3817E019" w14:textId="77777777" w:rsidR="002261EE" w:rsidRDefault="00455311">
            <w:pPr>
              <w:pStyle w:val="TableParagraph"/>
              <w:ind w:left="102"/>
              <w:rPr>
                <w:rFonts w:ascii="Utsaah"/>
              </w:rPr>
            </w:pPr>
            <w:r>
              <w:rPr>
                <w:rFonts w:ascii="Utsaah"/>
              </w:rPr>
              <w:t>0</w:t>
            </w:r>
          </w:p>
        </w:tc>
      </w:tr>
      <w:tr w:rsidR="002261EE" w14:paraId="3817E025" w14:textId="77777777">
        <w:trPr>
          <w:trHeight w:val="246"/>
        </w:trPr>
        <w:tc>
          <w:tcPr>
            <w:tcW w:w="2266" w:type="dxa"/>
          </w:tcPr>
          <w:p w14:paraId="3817E01B" w14:textId="77777777" w:rsidR="002261EE" w:rsidRDefault="00455311">
            <w:pPr>
              <w:pStyle w:val="TableParagraph"/>
              <w:ind w:left="107"/>
              <w:rPr>
                <w:rFonts w:ascii="Utsaah"/>
              </w:rPr>
            </w:pPr>
            <w:r>
              <w:rPr>
                <w:rFonts w:ascii="Utsaah"/>
              </w:rPr>
              <w:t>Robbery</w:t>
            </w:r>
          </w:p>
        </w:tc>
        <w:tc>
          <w:tcPr>
            <w:tcW w:w="569" w:type="dxa"/>
          </w:tcPr>
          <w:p w14:paraId="3817E01C" w14:textId="77777777" w:rsidR="002261EE" w:rsidRPr="00923BB4" w:rsidRDefault="00455311">
            <w:pPr>
              <w:pStyle w:val="TableParagraph"/>
              <w:ind w:left="107"/>
              <w:rPr>
                <w:rFonts w:ascii="Utsaah"/>
              </w:rPr>
            </w:pPr>
            <w:r w:rsidRPr="00923BB4">
              <w:rPr>
                <w:rFonts w:ascii="Utsaah"/>
              </w:rPr>
              <w:t>0</w:t>
            </w:r>
          </w:p>
        </w:tc>
        <w:tc>
          <w:tcPr>
            <w:tcW w:w="567" w:type="dxa"/>
          </w:tcPr>
          <w:p w14:paraId="3817E01D" w14:textId="77777777" w:rsidR="002261EE" w:rsidRDefault="00455311">
            <w:pPr>
              <w:pStyle w:val="TableParagraph"/>
              <w:ind w:left="104"/>
              <w:rPr>
                <w:rFonts w:ascii="Utsaah"/>
              </w:rPr>
            </w:pPr>
            <w:r>
              <w:rPr>
                <w:rFonts w:ascii="Utsaah"/>
              </w:rPr>
              <w:t>0</w:t>
            </w:r>
          </w:p>
        </w:tc>
        <w:tc>
          <w:tcPr>
            <w:tcW w:w="567" w:type="dxa"/>
          </w:tcPr>
          <w:p w14:paraId="3817E01E" w14:textId="77777777" w:rsidR="002261EE" w:rsidRDefault="00455311">
            <w:pPr>
              <w:pStyle w:val="TableParagraph"/>
              <w:ind w:left="106"/>
              <w:rPr>
                <w:rFonts w:ascii="Utsaah"/>
              </w:rPr>
            </w:pPr>
            <w:r>
              <w:rPr>
                <w:rFonts w:ascii="Utsaah"/>
              </w:rPr>
              <w:t>0</w:t>
            </w:r>
          </w:p>
        </w:tc>
        <w:tc>
          <w:tcPr>
            <w:tcW w:w="584" w:type="dxa"/>
          </w:tcPr>
          <w:p w14:paraId="3817E01F" w14:textId="77777777" w:rsidR="002261EE" w:rsidRDefault="00455311">
            <w:pPr>
              <w:pStyle w:val="TableParagraph"/>
              <w:ind w:left="105"/>
              <w:rPr>
                <w:rFonts w:ascii="Utsaah"/>
              </w:rPr>
            </w:pPr>
            <w:r>
              <w:rPr>
                <w:rFonts w:ascii="Utsaah"/>
              </w:rPr>
              <w:t>0</w:t>
            </w:r>
          </w:p>
        </w:tc>
        <w:tc>
          <w:tcPr>
            <w:tcW w:w="788" w:type="dxa"/>
          </w:tcPr>
          <w:p w14:paraId="3817E020" w14:textId="77777777" w:rsidR="002261EE" w:rsidRDefault="00455311">
            <w:pPr>
              <w:pStyle w:val="TableParagraph"/>
              <w:ind w:left="105"/>
              <w:rPr>
                <w:rFonts w:ascii="Utsaah"/>
              </w:rPr>
            </w:pPr>
            <w:r>
              <w:rPr>
                <w:rFonts w:ascii="Utsaah"/>
              </w:rPr>
              <w:t>0</w:t>
            </w:r>
          </w:p>
        </w:tc>
        <w:tc>
          <w:tcPr>
            <w:tcW w:w="987" w:type="dxa"/>
          </w:tcPr>
          <w:p w14:paraId="3817E021" w14:textId="77777777" w:rsidR="002261EE" w:rsidRDefault="00455311">
            <w:pPr>
              <w:pStyle w:val="TableParagraph"/>
              <w:ind w:left="104"/>
              <w:rPr>
                <w:rFonts w:ascii="Utsaah"/>
              </w:rPr>
            </w:pPr>
            <w:r>
              <w:rPr>
                <w:rFonts w:ascii="Utsaah"/>
              </w:rPr>
              <w:t>0</w:t>
            </w:r>
          </w:p>
        </w:tc>
        <w:tc>
          <w:tcPr>
            <w:tcW w:w="742" w:type="dxa"/>
          </w:tcPr>
          <w:p w14:paraId="3817E022" w14:textId="77777777" w:rsidR="002261EE" w:rsidRDefault="00455311">
            <w:pPr>
              <w:pStyle w:val="TableParagraph"/>
              <w:ind w:left="103"/>
              <w:rPr>
                <w:rFonts w:ascii="Utsaah"/>
              </w:rPr>
            </w:pPr>
            <w:r>
              <w:rPr>
                <w:rFonts w:ascii="Utsaah"/>
              </w:rPr>
              <w:t>0</w:t>
            </w:r>
          </w:p>
        </w:tc>
        <w:tc>
          <w:tcPr>
            <w:tcW w:w="848" w:type="dxa"/>
          </w:tcPr>
          <w:p w14:paraId="3817E023" w14:textId="77777777" w:rsidR="002261EE" w:rsidRDefault="00455311">
            <w:pPr>
              <w:pStyle w:val="TableParagraph"/>
              <w:ind w:left="103"/>
              <w:rPr>
                <w:rFonts w:ascii="Utsaah"/>
              </w:rPr>
            </w:pPr>
            <w:r>
              <w:rPr>
                <w:rFonts w:ascii="Utsaah"/>
              </w:rPr>
              <w:t>0</w:t>
            </w:r>
          </w:p>
        </w:tc>
        <w:tc>
          <w:tcPr>
            <w:tcW w:w="858" w:type="dxa"/>
          </w:tcPr>
          <w:p w14:paraId="3817E024" w14:textId="77777777" w:rsidR="002261EE" w:rsidRDefault="00455311">
            <w:pPr>
              <w:pStyle w:val="TableParagraph"/>
              <w:ind w:left="102"/>
              <w:rPr>
                <w:rFonts w:ascii="Utsaah"/>
              </w:rPr>
            </w:pPr>
            <w:r>
              <w:rPr>
                <w:rFonts w:ascii="Utsaah"/>
              </w:rPr>
              <w:t>0</w:t>
            </w:r>
          </w:p>
        </w:tc>
      </w:tr>
      <w:tr w:rsidR="002261EE" w14:paraId="3817E030" w14:textId="77777777">
        <w:trPr>
          <w:trHeight w:val="244"/>
        </w:trPr>
        <w:tc>
          <w:tcPr>
            <w:tcW w:w="2266" w:type="dxa"/>
          </w:tcPr>
          <w:p w14:paraId="3817E026" w14:textId="77777777" w:rsidR="002261EE" w:rsidRDefault="00455311">
            <w:pPr>
              <w:pStyle w:val="TableParagraph"/>
              <w:spacing w:line="224" w:lineRule="exact"/>
              <w:ind w:left="107"/>
              <w:rPr>
                <w:rFonts w:ascii="Utsaah"/>
              </w:rPr>
            </w:pPr>
            <w:r>
              <w:rPr>
                <w:rFonts w:ascii="Utsaah"/>
              </w:rPr>
              <w:t>Aggravated Assault</w:t>
            </w:r>
          </w:p>
        </w:tc>
        <w:tc>
          <w:tcPr>
            <w:tcW w:w="569" w:type="dxa"/>
          </w:tcPr>
          <w:p w14:paraId="3817E027"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E028" w14:textId="77777777" w:rsidR="002261EE" w:rsidRDefault="00455311">
            <w:pPr>
              <w:pStyle w:val="TableParagraph"/>
              <w:spacing w:line="224" w:lineRule="exact"/>
              <w:ind w:left="104"/>
              <w:rPr>
                <w:rFonts w:ascii="Utsaah"/>
              </w:rPr>
            </w:pPr>
            <w:r>
              <w:rPr>
                <w:rFonts w:ascii="Utsaah"/>
              </w:rPr>
              <w:t>0</w:t>
            </w:r>
          </w:p>
        </w:tc>
        <w:tc>
          <w:tcPr>
            <w:tcW w:w="567" w:type="dxa"/>
          </w:tcPr>
          <w:p w14:paraId="3817E029" w14:textId="77777777" w:rsidR="002261EE" w:rsidRDefault="00455311">
            <w:pPr>
              <w:pStyle w:val="TableParagraph"/>
              <w:spacing w:line="224" w:lineRule="exact"/>
              <w:ind w:left="106"/>
              <w:rPr>
                <w:rFonts w:ascii="Utsaah"/>
              </w:rPr>
            </w:pPr>
            <w:r>
              <w:rPr>
                <w:rFonts w:ascii="Utsaah"/>
              </w:rPr>
              <w:t>0</w:t>
            </w:r>
          </w:p>
        </w:tc>
        <w:tc>
          <w:tcPr>
            <w:tcW w:w="584" w:type="dxa"/>
          </w:tcPr>
          <w:p w14:paraId="3817E02A" w14:textId="77777777" w:rsidR="002261EE" w:rsidRDefault="00455311">
            <w:pPr>
              <w:pStyle w:val="TableParagraph"/>
              <w:spacing w:line="224" w:lineRule="exact"/>
              <w:ind w:left="105"/>
              <w:rPr>
                <w:rFonts w:ascii="Utsaah"/>
              </w:rPr>
            </w:pPr>
            <w:r>
              <w:rPr>
                <w:rFonts w:ascii="Utsaah"/>
              </w:rPr>
              <w:t>0</w:t>
            </w:r>
          </w:p>
        </w:tc>
        <w:tc>
          <w:tcPr>
            <w:tcW w:w="788" w:type="dxa"/>
          </w:tcPr>
          <w:p w14:paraId="3817E02B" w14:textId="77777777" w:rsidR="002261EE" w:rsidRDefault="00455311">
            <w:pPr>
              <w:pStyle w:val="TableParagraph"/>
              <w:spacing w:line="224" w:lineRule="exact"/>
              <w:ind w:left="105"/>
              <w:rPr>
                <w:rFonts w:ascii="Utsaah"/>
              </w:rPr>
            </w:pPr>
            <w:r>
              <w:rPr>
                <w:rFonts w:ascii="Utsaah"/>
              </w:rPr>
              <w:t>0</w:t>
            </w:r>
          </w:p>
        </w:tc>
        <w:tc>
          <w:tcPr>
            <w:tcW w:w="987" w:type="dxa"/>
          </w:tcPr>
          <w:p w14:paraId="3817E02C" w14:textId="77777777" w:rsidR="002261EE" w:rsidRDefault="00455311">
            <w:pPr>
              <w:pStyle w:val="TableParagraph"/>
              <w:spacing w:line="224" w:lineRule="exact"/>
              <w:ind w:left="104"/>
              <w:rPr>
                <w:rFonts w:ascii="Utsaah"/>
              </w:rPr>
            </w:pPr>
            <w:r>
              <w:rPr>
                <w:rFonts w:ascii="Utsaah"/>
              </w:rPr>
              <w:t>0</w:t>
            </w:r>
          </w:p>
        </w:tc>
        <w:tc>
          <w:tcPr>
            <w:tcW w:w="742" w:type="dxa"/>
          </w:tcPr>
          <w:p w14:paraId="3817E02D" w14:textId="77777777" w:rsidR="002261EE" w:rsidRDefault="00455311">
            <w:pPr>
              <w:pStyle w:val="TableParagraph"/>
              <w:spacing w:line="224" w:lineRule="exact"/>
              <w:ind w:left="103"/>
              <w:rPr>
                <w:rFonts w:ascii="Utsaah"/>
              </w:rPr>
            </w:pPr>
            <w:r>
              <w:rPr>
                <w:rFonts w:ascii="Utsaah"/>
              </w:rPr>
              <w:t>0</w:t>
            </w:r>
          </w:p>
        </w:tc>
        <w:tc>
          <w:tcPr>
            <w:tcW w:w="848" w:type="dxa"/>
          </w:tcPr>
          <w:p w14:paraId="3817E02E" w14:textId="77777777" w:rsidR="002261EE" w:rsidRDefault="00455311">
            <w:pPr>
              <w:pStyle w:val="TableParagraph"/>
              <w:spacing w:line="224" w:lineRule="exact"/>
              <w:ind w:left="103"/>
              <w:rPr>
                <w:rFonts w:ascii="Utsaah"/>
              </w:rPr>
            </w:pPr>
            <w:r>
              <w:rPr>
                <w:rFonts w:ascii="Utsaah"/>
              </w:rPr>
              <w:t>0</w:t>
            </w:r>
          </w:p>
        </w:tc>
        <w:tc>
          <w:tcPr>
            <w:tcW w:w="858" w:type="dxa"/>
          </w:tcPr>
          <w:p w14:paraId="3817E02F" w14:textId="77777777" w:rsidR="002261EE" w:rsidRDefault="00455311">
            <w:pPr>
              <w:pStyle w:val="TableParagraph"/>
              <w:spacing w:line="224" w:lineRule="exact"/>
              <w:ind w:left="102"/>
              <w:rPr>
                <w:rFonts w:ascii="Utsaah"/>
              </w:rPr>
            </w:pPr>
            <w:r>
              <w:rPr>
                <w:rFonts w:ascii="Utsaah"/>
              </w:rPr>
              <w:t>0</w:t>
            </w:r>
          </w:p>
        </w:tc>
      </w:tr>
      <w:tr w:rsidR="002261EE" w14:paraId="3817E03B" w14:textId="77777777">
        <w:trPr>
          <w:trHeight w:val="246"/>
        </w:trPr>
        <w:tc>
          <w:tcPr>
            <w:tcW w:w="2266" w:type="dxa"/>
          </w:tcPr>
          <w:p w14:paraId="3817E031" w14:textId="77777777" w:rsidR="002261EE" w:rsidRDefault="00455311">
            <w:pPr>
              <w:pStyle w:val="TableParagraph"/>
              <w:ind w:left="107"/>
              <w:rPr>
                <w:rFonts w:ascii="Utsaah"/>
              </w:rPr>
            </w:pPr>
            <w:r>
              <w:rPr>
                <w:rFonts w:ascii="Utsaah"/>
              </w:rPr>
              <w:t>Burglary</w:t>
            </w:r>
          </w:p>
        </w:tc>
        <w:tc>
          <w:tcPr>
            <w:tcW w:w="569" w:type="dxa"/>
          </w:tcPr>
          <w:p w14:paraId="3817E032" w14:textId="77777777" w:rsidR="002261EE" w:rsidRPr="00923BB4" w:rsidRDefault="00455311">
            <w:pPr>
              <w:pStyle w:val="TableParagraph"/>
              <w:ind w:left="107"/>
              <w:rPr>
                <w:rFonts w:ascii="Utsaah"/>
              </w:rPr>
            </w:pPr>
            <w:r w:rsidRPr="00923BB4">
              <w:rPr>
                <w:rFonts w:ascii="Utsaah"/>
              </w:rPr>
              <w:t>0</w:t>
            </w:r>
          </w:p>
        </w:tc>
        <w:tc>
          <w:tcPr>
            <w:tcW w:w="567" w:type="dxa"/>
          </w:tcPr>
          <w:p w14:paraId="3817E033" w14:textId="77777777" w:rsidR="002261EE" w:rsidRDefault="00455311">
            <w:pPr>
              <w:pStyle w:val="TableParagraph"/>
              <w:ind w:left="104"/>
              <w:rPr>
                <w:rFonts w:ascii="Utsaah"/>
              </w:rPr>
            </w:pPr>
            <w:r>
              <w:rPr>
                <w:rFonts w:ascii="Utsaah"/>
              </w:rPr>
              <w:t>0</w:t>
            </w:r>
          </w:p>
        </w:tc>
        <w:tc>
          <w:tcPr>
            <w:tcW w:w="567" w:type="dxa"/>
          </w:tcPr>
          <w:p w14:paraId="3817E034" w14:textId="77777777" w:rsidR="002261EE" w:rsidRDefault="00455311">
            <w:pPr>
              <w:pStyle w:val="TableParagraph"/>
              <w:ind w:left="106"/>
              <w:rPr>
                <w:rFonts w:ascii="Utsaah"/>
              </w:rPr>
            </w:pPr>
            <w:r>
              <w:rPr>
                <w:rFonts w:ascii="Utsaah"/>
              </w:rPr>
              <w:t>0</w:t>
            </w:r>
          </w:p>
        </w:tc>
        <w:tc>
          <w:tcPr>
            <w:tcW w:w="584" w:type="dxa"/>
          </w:tcPr>
          <w:p w14:paraId="3817E035" w14:textId="77777777" w:rsidR="002261EE" w:rsidRDefault="00455311">
            <w:pPr>
              <w:pStyle w:val="TableParagraph"/>
              <w:ind w:left="105"/>
              <w:rPr>
                <w:rFonts w:ascii="Utsaah"/>
              </w:rPr>
            </w:pPr>
            <w:r>
              <w:rPr>
                <w:rFonts w:ascii="Utsaah"/>
              </w:rPr>
              <w:t>0</w:t>
            </w:r>
          </w:p>
        </w:tc>
        <w:tc>
          <w:tcPr>
            <w:tcW w:w="788" w:type="dxa"/>
          </w:tcPr>
          <w:p w14:paraId="3817E036" w14:textId="77777777" w:rsidR="002261EE" w:rsidRDefault="00455311">
            <w:pPr>
              <w:pStyle w:val="TableParagraph"/>
              <w:ind w:left="105"/>
              <w:rPr>
                <w:rFonts w:ascii="Utsaah"/>
              </w:rPr>
            </w:pPr>
            <w:r>
              <w:rPr>
                <w:rFonts w:ascii="Utsaah"/>
              </w:rPr>
              <w:t>0</w:t>
            </w:r>
          </w:p>
        </w:tc>
        <w:tc>
          <w:tcPr>
            <w:tcW w:w="987" w:type="dxa"/>
          </w:tcPr>
          <w:p w14:paraId="3817E037" w14:textId="77777777" w:rsidR="002261EE" w:rsidRDefault="00455311">
            <w:pPr>
              <w:pStyle w:val="TableParagraph"/>
              <w:ind w:left="104"/>
              <w:rPr>
                <w:rFonts w:ascii="Utsaah"/>
              </w:rPr>
            </w:pPr>
            <w:r>
              <w:rPr>
                <w:rFonts w:ascii="Utsaah"/>
              </w:rPr>
              <w:t>0</w:t>
            </w:r>
          </w:p>
        </w:tc>
        <w:tc>
          <w:tcPr>
            <w:tcW w:w="742" w:type="dxa"/>
          </w:tcPr>
          <w:p w14:paraId="3817E038" w14:textId="77777777" w:rsidR="002261EE" w:rsidRDefault="00455311">
            <w:pPr>
              <w:pStyle w:val="TableParagraph"/>
              <w:ind w:left="103"/>
              <w:rPr>
                <w:rFonts w:ascii="Utsaah"/>
              </w:rPr>
            </w:pPr>
            <w:r>
              <w:rPr>
                <w:rFonts w:ascii="Utsaah"/>
              </w:rPr>
              <w:t>0</w:t>
            </w:r>
          </w:p>
        </w:tc>
        <w:tc>
          <w:tcPr>
            <w:tcW w:w="848" w:type="dxa"/>
          </w:tcPr>
          <w:p w14:paraId="3817E039" w14:textId="77777777" w:rsidR="002261EE" w:rsidRDefault="00455311">
            <w:pPr>
              <w:pStyle w:val="TableParagraph"/>
              <w:ind w:left="103"/>
              <w:rPr>
                <w:rFonts w:ascii="Utsaah"/>
              </w:rPr>
            </w:pPr>
            <w:r>
              <w:rPr>
                <w:rFonts w:ascii="Utsaah"/>
              </w:rPr>
              <w:t>0</w:t>
            </w:r>
          </w:p>
        </w:tc>
        <w:tc>
          <w:tcPr>
            <w:tcW w:w="858" w:type="dxa"/>
          </w:tcPr>
          <w:p w14:paraId="3817E03A" w14:textId="77777777" w:rsidR="002261EE" w:rsidRDefault="00455311">
            <w:pPr>
              <w:pStyle w:val="TableParagraph"/>
              <w:ind w:left="102"/>
              <w:rPr>
                <w:rFonts w:ascii="Utsaah"/>
              </w:rPr>
            </w:pPr>
            <w:r>
              <w:rPr>
                <w:rFonts w:ascii="Utsaah"/>
              </w:rPr>
              <w:t>0</w:t>
            </w:r>
          </w:p>
        </w:tc>
      </w:tr>
      <w:tr w:rsidR="002261EE" w14:paraId="3817E046" w14:textId="77777777">
        <w:trPr>
          <w:trHeight w:val="246"/>
        </w:trPr>
        <w:tc>
          <w:tcPr>
            <w:tcW w:w="2266" w:type="dxa"/>
          </w:tcPr>
          <w:p w14:paraId="3817E03C" w14:textId="77777777" w:rsidR="002261EE" w:rsidRDefault="00455311">
            <w:pPr>
              <w:pStyle w:val="TableParagraph"/>
              <w:ind w:left="107"/>
              <w:rPr>
                <w:rFonts w:ascii="Utsaah"/>
              </w:rPr>
            </w:pPr>
            <w:r>
              <w:rPr>
                <w:rFonts w:ascii="Utsaah"/>
              </w:rPr>
              <w:t>Motor Vehicle Theft</w:t>
            </w:r>
          </w:p>
        </w:tc>
        <w:tc>
          <w:tcPr>
            <w:tcW w:w="569" w:type="dxa"/>
          </w:tcPr>
          <w:p w14:paraId="3817E03D" w14:textId="77777777" w:rsidR="002261EE" w:rsidRPr="00923BB4" w:rsidRDefault="00455311">
            <w:pPr>
              <w:pStyle w:val="TableParagraph"/>
              <w:ind w:left="107"/>
              <w:rPr>
                <w:rFonts w:ascii="Utsaah"/>
              </w:rPr>
            </w:pPr>
            <w:r w:rsidRPr="00923BB4">
              <w:rPr>
                <w:rFonts w:ascii="Utsaah"/>
              </w:rPr>
              <w:t>0</w:t>
            </w:r>
          </w:p>
        </w:tc>
        <w:tc>
          <w:tcPr>
            <w:tcW w:w="567" w:type="dxa"/>
          </w:tcPr>
          <w:p w14:paraId="3817E03E" w14:textId="77777777" w:rsidR="002261EE" w:rsidRDefault="00455311">
            <w:pPr>
              <w:pStyle w:val="TableParagraph"/>
              <w:ind w:left="104"/>
              <w:rPr>
                <w:rFonts w:ascii="Utsaah"/>
              </w:rPr>
            </w:pPr>
            <w:r>
              <w:rPr>
                <w:rFonts w:ascii="Utsaah"/>
              </w:rPr>
              <w:t>0</w:t>
            </w:r>
          </w:p>
        </w:tc>
        <w:tc>
          <w:tcPr>
            <w:tcW w:w="567" w:type="dxa"/>
          </w:tcPr>
          <w:p w14:paraId="3817E03F" w14:textId="77777777" w:rsidR="002261EE" w:rsidRDefault="00455311">
            <w:pPr>
              <w:pStyle w:val="TableParagraph"/>
              <w:ind w:left="106"/>
              <w:rPr>
                <w:rFonts w:ascii="Utsaah"/>
              </w:rPr>
            </w:pPr>
            <w:r>
              <w:rPr>
                <w:rFonts w:ascii="Utsaah"/>
              </w:rPr>
              <w:t>0</w:t>
            </w:r>
          </w:p>
        </w:tc>
        <w:tc>
          <w:tcPr>
            <w:tcW w:w="584" w:type="dxa"/>
          </w:tcPr>
          <w:p w14:paraId="3817E040" w14:textId="77777777" w:rsidR="002261EE" w:rsidRDefault="00455311">
            <w:pPr>
              <w:pStyle w:val="TableParagraph"/>
              <w:ind w:left="105"/>
              <w:rPr>
                <w:rFonts w:ascii="Utsaah"/>
              </w:rPr>
            </w:pPr>
            <w:r>
              <w:rPr>
                <w:rFonts w:ascii="Utsaah"/>
              </w:rPr>
              <w:t>0</w:t>
            </w:r>
          </w:p>
        </w:tc>
        <w:tc>
          <w:tcPr>
            <w:tcW w:w="788" w:type="dxa"/>
          </w:tcPr>
          <w:p w14:paraId="3817E041" w14:textId="77777777" w:rsidR="002261EE" w:rsidRDefault="00455311">
            <w:pPr>
              <w:pStyle w:val="TableParagraph"/>
              <w:ind w:left="105"/>
              <w:rPr>
                <w:rFonts w:ascii="Utsaah"/>
              </w:rPr>
            </w:pPr>
            <w:r>
              <w:rPr>
                <w:rFonts w:ascii="Utsaah"/>
              </w:rPr>
              <w:t>0</w:t>
            </w:r>
          </w:p>
        </w:tc>
        <w:tc>
          <w:tcPr>
            <w:tcW w:w="987" w:type="dxa"/>
          </w:tcPr>
          <w:p w14:paraId="3817E042" w14:textId="77777777" w:rsidR="002261EE" w:rsidRDefault="00455311">
            <w:pPr>
              <w:pStyle w:val="TableParagraph"/>
              <w:ind w:left="104"/>
              <w:rPr>
                <w:rFonts w:ascii="Utsaah"/>
              </w:rPr>
            </w:pPr>
            <w:r>
              <w:rPr>
                <w:rFonts w:ascii="Utsaah"/>
              </w:rPr>
              <w:t>0</w:t>
            </w:r>
          </w:p>
        </w:tc>
        <w:tc>
          <w:tcPr>
            <w:tcW w:w="742" w:type="dxa"/>
          </w:tcPr>
          <w:p w14:paraId="3817E043" w14:textId="77777777" w:rsidR="002261EE" w:rsidRDefault="00455311">
            <w:pPr>
              <w:pStyle w:val="TableParagraph"/>
              <w:ind w:left="103"/>
              <w:rPr>
                <w:rFonts w:ascii="Utsaah"/>
              </w:rPr>
            </w:pPr>
            <w:r>
              <w:rPr>
                <w:rFonts w:ascii="Utsaah"/>
              </w:rPr>
              <w:t>0</w:t>
            </w:r>
          </w:p>
        </w:tc>
        <w:tc>
          <w:tcPr>
            <w:tcW w:w="848" w:type="dxa"/>
          </w:tcPr>
          <w:p w14:paraId="3817E044" w14:textId="77777777" w:rsidR="002261EE" w:rsidRDefault="00455311">
            <w:pPr>
              <w:pStyle w:val="TableParagraph"/>
              <w:ind w:left="103"/>
              <w:rPr>
                <w:rFonts w:ascii="Utsaah"/>
              </w:rPr>
            </w:pPr>
            <w:r>
              <w:rPr>
                <w:rFonts w:ascii="Utsaah"/>
              </w:rPr>
              <w:t>0</w:t>
            </w:r>
          </w:p>
        </w:tc>
        <w:tc>
          <w:tcPr>
            <w:tcW w:w="858" w:type="dxa"/>
          </w:tcPr>
          <w:p w14:paraId="3817E045" w14:textId="77777777" w:rsidR="002261EE" w:rsidRDefault="00455311">
            <w:pPr>
              <w:pStyle w:val="TableParagraph"/>
              <w:ind w:left="102"/>
              <w:rPr>
                <w:rFonts w:ascii="Utsaah"/>
              </w:rPr>
            </w:pPr>
            <w:r>
              <w:rPr>
                <w:rFonts w:ascii="Utsaah"/>
              </w:rPr>
              <w:t>0</w:t>
            </w:r>
          </w:p>
        </w:tc>
      </w:tr>
      <w:tr w:rsidR="002261EE" w14:paraId="3817E051" w14:textId="77777777">
        <w:trPr>
          <w:trHeight w:val="246"/>
        </w:trPr>
        <w:tc>
          <w:tcPr>
            <w:tcW w:w="2266" w:type="dxa"/>
          </w:tcPr>
          <w:p w14:paraId="3817E047" w14:textId="77777777" w:rsidR="002261EE" w:rsidRDefault="00455311">
            <w:pPr>
              <w:pStyle w:val="TableParagraph"/>
              <w:ind w:left="107"/>
              <w:rPr>
                <w:rFonts w:ascii="Utsaah"/>
              </w:rPr>
            </w:pPr>
            <w:r>
              <w:rPr>
                <w:rFonts w:ascii="Utsaah"/>
              </w:rPr>
              <w:t>Arson</w:t>
            </w:r>
          </w:p>
        </w:tc>
        <w:tc>
          <w:tcPr>
            <w:tcW w:w="569" w:type="dxa"/>
          </w:tcPr>
          <w:p w14:paraId="3817E048" w14:textId="77777777" w:rsidR="002261EE" w:rsidRPr="00923BB4" w:rsidRDefault="00455311">
            <w:pPr>
              <w:pStyle w:val="TableParagraph"/>
              <w:ind w:left="107"/>
              <w:rPr>
                <w:rFonts w:ascii="Utsaah"/>
              </w:rPr>
            </w:pPr>
            <w:r w:rsidRPr="00923BB4">
              <w:rPr>
                <w:rFonts w:ascii="Utsaah"/>
              </w:rPr>
              <w:t>0</w:t>
            </w:r>
          </w:p>
        </w:tc>
        <w:tc>
          <w:tcPr>
            <w:tcW w:w="567" w:type="dxa"/>
          </w:tcPr>
          <w:p w14:paraId="3817E049" w14:textId="77777777" w:rsidR="002261EE" w:rsidRDefault="00455311">
            <w:pPr>
              <w:pStyle w:val="TableParagraph"/>
              <w:ind w:left="104"/>
              <w:rPr>
                <w:rFonts w:ascii="Utsaah"/>
              </w:rPr>
            </w:pPr>
            <w:r>
              <w:rPr>
                <w:rFonts w:ascii="Utsaah"/>
              </w:rPr>
              <w:t>0</w:t>
            </w:r>
          </w:p>
        </w:tc>
        <w:tc>
          <w:tcPr>
            <w:tcW w:w="567" w:type="dxa"/>
          </w:tcPr>
          <w:p w14:paraId="3817E04A" w14:textId="77777777" w:rsidR="002261EE" w:rsidRDefault="00455311">
            <w:pPr>
              <w:pStyle w:val="TableParagraph"/>
              <w:ind w:left="106"/>
              <w:rPr>
                <w:rFonts w:ascii="Utsaah"/>
              </w:rPr>
            </w:pPr>
            <w:r>
              <w:rPr>
                <w:rFonts w:ascii="Utsaah"/>
              </w:rPr>
              <w:t>0</w:t>
            </w:r>
          </w:p>
        </w:tc>
        <w:tc>
          <w:tcPr>
            <w:tcW w:w="584" w:type="dxa"/>
          </w:tcPr>
          <w:p w14:paraId="3817E04B" w14:textId="77777777" w:rsidR="002261EE" w:rsidRDefault="00455311">
            <w:pPr>
              <w:pStyle w:val="TableParagraph"/>
              <w:ind w:left="105"/>
              <w:rPr>
                <w:rFonts w:ascii="Utsaah"/>
              </w:rPr>
            </w:pPr>
            <w:r>
              <w:rPr>
                <w:rFonts w:ascii="Utsaah"/>
              </w:rPr>
              <w:t>0</w:t>
            </w:r>
          </w:p>
        </w:tc>
        <w:tc>
          <w:tcPr>
            <w:tcW w:w="788" w:type="dxa"/>
          </w:tcPr>
          <w:p w14:paraId="3817E04C" w14:textId="77777777" w:rsidR="002261EE" w:rsidRDefault="00455311">
            <w:pPr>
              <w:pStyle w:val="TableParagraph"/>
              <w:ind w:left="105"/>
              <w:rPr>
                <w:rFonts w:ascii="Utsaah"/>
              </w:rPr>
            </w:pPr>
            <w:r>
              <w:rPr>
                <w:rFonts w:ascii="Utsaah"/>
              </w:rPr>
              <w:t>0</w:t>
            </w:r>
          </w:p>
        </w:tc>
        <w:tc>
          <w:tcPr>
            <w:tcW w:w="987" w:type="dxa"/>
          </w:tcPr>
          <w:p w14:paraId="3817E04D" w14:textId="77777777" w:rsidR="002261EE" w:rsidRDefault="00455311">
            <w:pPr>
              <w:pStyle w:val="TableParagraph"/>
              <w:ind w:left="104"/>
              <w:rPr>
                <w:rFonts w:ascii="Utsaah"/>
              </w:rPr>
            </w:pPr>
            <w:r>
              <w:rPr>
                <w:rFonts w:ascii="Utsaah"/>
              </w:rPr>
              <w:t>0</w:t>
            </w:r>
          </w:p>
        </w:tc>
        <w:tc>
          <w:tcPr>
            <w:tcW w:w="742" w:type="dxa"/>
          </w:tcPr>
          <w:p w14:paraId="3817E04E" w14:textId="77777777" w:rsidR="002261EE" w:rsidRDefault="00455311">
            <w:pPr>
              <w:pStyle w:val="TableParagraph"/>
              <w:ind w:left="103"/>
              <w:rPr>
                <w:rFonts w:ascii="Utsaah"/>
              </w:rPr>
            </w:pPr>
            <w:r>
              <w:rPr>
                <w:rFonts w:ascii="Utsaah"/>
              </w:rPr>
              <w:t>0</w:t>
            </w:r>
          </w:p>
        </w:tc>
        <w:tc>
          <w:tcPr>
            <w:tcW w:w="848" w:type="dxa"/>
          </w:tcPr>
          <w:p w14:paraId="3817E04F" w14:textId="77777777" w:rsidR="002261EE" w:rsidRDefault="00455311">
            <w:pPr>
              <w:pStyle w:val="TableParagraph"/>
              <w:ind w:left="103"/>
              <w:rPr>
                <w:rFonts w:ascii="Utsaah"/>
              </w:rPr>
            </w:pPr>
            <w:r>
              <w:rPr>
                <w:rFonts w:ascii="Utsaah"/>
              </w:rPr>
              <w:t>0</w:t>
            </w:r>
          </w:p>
        </w:tc>
        <w:tc>
          <w:tcPr>
            <w:tcW w:w="858" w:type="dxa"/>
          </w:tcPr>
          <w:p w14:paraId="3817E050" w14:textId="77777777" w:rsidR="002261EE" w:rsidRDefault="00455311">
            <w:pPr>
              <w:pStyle w:val="TableParagraph"/>
              <w:ind w:left="102"/>
              <w:rPr>
                <w:rFonts w:ascii="Utsaah"/>
              </w:rPr>
            </w:pPr>
            <w:r>
              <w:rPr>
                <w:rFonts w:ascii="Utsaah"/>
              </w:rPr>
              <w:t>0</w:t>
            </w:r>
          </w:p>
        </w:tc>
      </w:tr>
      <w:tr w:rsidR="002261EE" w14:paraId="3817E05C" w14:textId="77777777">
        <w:trPr>
          <w:trHeight w:val="244"/>
        </w:trPr>
        <w:tc>
          <w:tcPr>
            <w:tcW w:w="2266" w:type="dxa"/>
          </w:tcPr>
          <w:p w14:paraId="3817E052" w14:textId="77777777" w:rsidR="002261EE" w:rsidRDefault="00455311">
            <w:pPr>
              <w:pStyle w:val="TableParagraph"/>
              <w:spacing w:line="224" w:lineRule="exact"/>
              <w:ind w:left="107"/>
              <w:rPr>
                <w:rFonts w:ascii="Utsaah"/>
              </w:rPr>
            </w:pPr>
            <w:r>
              <w:rPr>
                <w:rFonts w:ascii="Utsaah"/>
              </w:rPr>
              <w:t>Simple assault</w:t>
            </w:r>
          </w:p>
        </w:tc>
        <w:tc>
          <w:tcPr>
            <w:tcW w:w="569" w:type="dxa"/>
          </w:tcPr>
          <w:p w14:paraId="3817E053"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E054" w14:textId="77777777" w:rsidR="002261EE" w:rsidRDefault="00455311">
            <w:pPr>
              <w:pStyle w:val="TableParagraph"/>
              <w:spacing w:line="224" w:lineRule="exact"/>
              <w:ind w:left="104"/>
              <w:rPr>
                <w:rFonts w:ascii="Utsaah"/>
              </w:rPr>
            </w:pPr>
            <w:r>
              <w:rPr>
                <w:rFonts w:ascii="Utsaah"/>
              </w:rPr>
              <w:t>0</w:t>
            </w:r>
          </w:p>
        </w:tc>
        <w:tc>
          <w:tcPr>
            <w:tcW w:w="567" w:type="dxa"/>
          </w:tcPr>
          <w:p w14:paraId="3817E055" w14:textId="77777777" w:rsidR="002261EE" w:rsidRDefault="00455311">
            <w:pPr>
              <w:pStyle w:val="TableParagraph"/>
              <w:spacing w:line="224" w:lineRule="exact"/>
              <w:ind w:left="106"/>
              <w:rPr>
                <w:rFonts w:ascii="Utsaah"/>
              </w:rPr>
            </w:pPr>
            <w:r>
              <w:rPr>
                <w:rFonts w:ascii="Utsaah"/>
              </w:rPr>
              <w:t>0</w:t>
            </w:r>
          </w:p>
        </w:tc>
        <w:tc>
          <w:tcPr>
            <w:tcW w:w="584" w:type="dxa"/>
          </w:tcPr>
          <w:p w14:paraId="3817E056" w14:textId="77777777" w:rsidR="002261EE" w:rsidRDefault="00455311">
            <w:pPr>
              <w:pStyle w:val="TableParagraph"/>
              <w:spacing w:line="224" w:lineRule="exact"/>
              <w:ind w:left="105"/>
              <w:rPr>
                <w:rFonts w:ascii="Utsaah"/>
              </w:rPr>
            </w:pPr>
            <w:r>
              <w:rPr>
                <w:rFonts w:ascii="Utsaah"/>
              </w:rPr>
              <w:t>0</w:t>
            </w:r>
          </w:p>
        </w:tc>
        <w:tc>
          <w:tcPr>
            <w:tcW w:w="788" w:type="dxa"/>
          </w:tcPr>
          <w:p w14:paraId="3817E057" w14:textId="77777777" w:rsidR="002261EE" w:rsidRDefault="00455311">
            <w:pPr>
              <w:pStyle w:val="TableParagraph"/>
              <w:spacing w:line="224" w:lineRule="exact"/>
              <w:ind w:left="105"/>
              <w:rPr>
                <w:rFonts w:ascii="Utsaah"/>
              </w:rPr>
            </w:pPr>
            <w:r>
              <w:rPr>
                <w:rFonts w:ascii="Utsaah"/>
              </w:rPr>
              <w:t>0</w:t>
            </w:r>
          </w:p>
        </w:tc>
        <w:tc>
          <w:tcPr>
            <w:tcW w:w="987" w:type="dxa"/>
          </w:tcPr>
          <w:p w14:paraId="3817E058" w14:textId="77777777" w:rsidR="002261EE" w:rsidRDefault="00455311">
            <w:pPr>
              <w:pStyle w:val="TableParagraph"/>
              <w:spacing w:line="224" w:lineRule="exact"/>
              <w:ind w:left="104"/>
              <w:rPr>
                <w:rFonts w:ascii="Utsaah"/>
              </w:rPr>
            </w:pPr>
            <w:r>
              <w:rPr>
                <w:rFonts w:ascii="Utsaah"/>
              </w:rPr>
              <w:t>0</w:t>
            </w:r>
          </w:p>
        </w:tc>
        <w:tc>
          <w:tcPr>
            <w:tcW w:w="742" w:type="dxa"/>
          </w:tcPr>
          <w:p w14:paraId="3817E059" w14:textId="77777777" w:rsidR="002261EE" w:rsidRDefault="00455311">
            <w:pPr>
              <w:pStyle w:val="TableParagraph"/>
              <w:spacing w:line="224" w:lineRule="exact"/>
              <w:ind w:left="103"/>
              <w:rPr>
                <w:rFonts w:ascii="Utsaah"/>
              </w:rPr>
            </w:pPr>
            <w:r>
              <w:rPr>
                <w:rFonts w:ascii="Utsaah"/>
              </w:rPr>
              <w:t>0</w:t>
            </w:r>
          </w:p>
        </w:tc>
        <w:tc>
          <w:tcPr>
            <w:tcW w:w="848" w:type="dxa"/>
          </w:tcPr>
          <w:p w14:paraId="3817E05A" w14:textId="77777777" w:rsidR="002261EE" w:rsidRDefault="00455311">
            <w:pPr>
              <w:pStyle w:val="TableParagraph"/>
              <w:spacing w:line="224" w:lineRule="exact"/>
              <w:ind w:left="103"/>
              <w:rPr>
                <w:rFonts w:ascii="Utsaah"/>
              </w:rPr>
            </w:pPr>
            <w:r>
              <w:rPr>
                <w:rFonts w:ascii="Utsaah"/>
              </w:rPr>
              <w:t>0</w:t>
            </w:r>
          </w:p>
        </w:tc>
        <w:tc>
          <w:tcPr>
            <w:tcW w:w="858" w:type="dxa"/>
          </w:tcPr>
          <w:p w14:paraId="3817E05B" w14:textId="77777777" w:rsidR="002261EE" w:rsidRDefault="00455311">
            <w:pPr>
              <w:pStyle w:val="TableParagraph"/>
              <w:spacing w:line="224" w:lineRule="exact"/>
              <w:ind w:left="102"/>
              <w:rPr>
                <w:rFonts w:ascii="Utsaah"/>
              </w:rPr>
            </w:pPr>
            <w:r>
              <w:rPr>
                <w:rFonts w:ascii="Utsaah"/>
              </w:rPr>
              <w:t>0</w:t>
            </w:r>
          </w:p>
        </w:tc>
      </w:tr>
      <w:tr w:rsidR="002261EE" w14:paraId="3817E067" w14:textId="77777777">
        <w:trPr>
          <w:trHeight w:val="246"/>
        </w:trPr>
        <w:tc>
          <w:tcPr>
            <w:tcW w:w="2266" w:type="dxa"/>
          </w:tcPr>
          <w:p w14:paraId="3817E05D" w14:textId="77777777" w:rsidR="002261EE" w:rsidRDefault="00455311">
            <w:pPr>
              <w:pStyle w:val="TableParagraph"/>
              <w:ind w:left="107"/>
              <w:rPr>
                <w:rFonts w:ascii="Utsaah"/>
              </w:rPr>
            </w:pPr>
            <w:r>
              <w:rPr>
                <w:rFonts w:ascii="Utsaah"/>
              </w:rPr>
              <w:t>Larceny-theft</w:t>
            </w:r>
          </w:p>
        </w:tc>
        <w:tc>
          <w:tcPr>
            <w:tcW w:w="569" w:type="dxa"/>
          </w:tcPr>
          <w:p w14:paraId="3817E05E" w14:textId="77777777" w:rsidR="002261EE" w:rsidRPr="00923BB4" w:rsidRDefault="00455311">
            <w:pPr>
              <w:pStyle w:val="TableParagraph"/>
              <w:ind w:left="107"/>
              <w:rPr>
                <w:rFonts w:ascii="Utsaah"/>
              </w:rPr>
            </w:pPr>
            <w:r w:rsidRPr="00923BB4">
              <w:rPr>
                <w:rFonts w:ascii="Utsaah"/>
              </w:rPr>
              <w:t>0</w:t>
            </w:r>
          </w:p>
        </w:tc>
        <w:tc>
          <w:tcPr>
            <w:tcW w:w="567" w:type="dxa"/>
          </w:tcPr>
          <w:p w14:paraId="3817E05F" w14:textId="77777777" w:rsidR="002261EE" w:rsidRDefault="00455311">
            <w:pPr>
              <w:pStyle w:val="TableParagraph"/>
              <w:ind w:left="104"/>
              <w:rPr>
                <w:rFonts w:ascii="Utsaah"/>
              </w:rPr>
            </w:pPr>
            <w:r>
              <w:rPr>
                <w:rFonts w:ascii="Utsaah"/>
              </w:rPr>
              <w:t>0</w:t>
            </w:r>
          </w:p>
        </w:tc>
        <w:tc>
          <w:tcPr>
            <w:tcW w:w="567" w:type="dxa"/>
          </w:tcPr>
          <w:p w14:paraId="3817E060" w14:textId="77777777" w:rsidR="002261EE" w:rsidRDefault="00455311">
            <w:pPr>
              <w:pStyle w:val="TableParagraph"/>
              <w:ind w:left="106"/>
              <w:rPr>
                <w:rFonts w:ascii="Utsaah"/>
              </w:rPr>
            </w:pPr>
            <w:r>
              <w:rPr>
                <w:rFonts w:ascii="Utsaah"/>
              </w:rPr>
              <w:t>0</w:t>
            </w:r>
          </w:p>
        </w:tc>
        <w:tc>
          <w:tcPr>
            <w:tcW w:w="584" w:type="dxa"/>
          </w:tcPr>
          <w:p w14:paraId="3817E061" w14:textId="77777777" w:rsidR="002261EE" w:rsidRDefault="00455311">
            <w:pPr>
              <w:pStyle w:val="TableParagraph"/>
              <w:ind w:left="105"/>
              <w:rPr>
                <w:rFonts w:ascii="Utsaah"/>
              </w:rPr>
            </w:pPr>
            <w:r>
              <w:rPr>
                <w:rFonts w:ascii="Utsaah"/>
              </w:rPr>
              <w:t>0</w:t>
            </w:r>
          </w:p>
        </w:tc>
        <w:tc>
          <w:tcPr>
            <w:tcW w:w="788" w:type="dxa"/>
          </w:tcPr>
          <w:p w14:paraId="3817E062" w14:textId="77777777" w:rsidR="002261EE" w:rsidRDefault="00455311">
            <w:pPr>
              <w:pStyle w:val="TableParagraph"/>
              <w:ind w:left="105"/>
              <w:rPr>
                <w:rFonts w:ascii="Utsaah"/>
              </w:rPr>
            </w:pPr>
            <w:r>
              <w:rPr>
                <w:rFonts w:ascii="Utsaah"/>
              </w:rPr>
              <w:t>0</w:t>
            </w:r>
          </w:p>
        </w:tc>
        <w:tc>
          <w:tcPr>
            <w:tcW w:w="987" w:type="dxa"/>
          </w:tcPr>
          <w:p w14:paraId="3817E063" w14:textId="77777777" w:rsidR="002261EE" w:rsidRDefault="00455311">
            <w:pPr>
              <w:pStyle w:val="TableParagraph"/>
              <w:ind w:left="104"/>
              <w:rPr>
                <w:rFonts w:ascii="Utsaah"/>
              </w:rPr>
            </w:pPr>
            <w:r>
              <w:rPr>
                <w:rFonts w:ascii="Utsaah"/>
              </w:rPr>
              <w:t>0</w:t>
            </w:r>
          </w:p>
        </w:tc>
        <w:tc>
          <w:tcPr>
            <w:tcW w:w="742" w:type="dxa"/>
          </w:tcPr>
          <w:p w14:paraId="3817E064" w14:textId="77777777" w:rsidR="002261EE" w:rsidRDefault="00455311">
            <w:pPr>
              <w:pStyle w:val="TableParagraph"/>
              <w:ind w:left="103"/>
              <w:rPr>
                <w:rFonts w:ascii="Utsaah"/>
              </w:rPr>
            </w:pPr>
            <w:r>
              <w:rPr>
                <w:rFonts w:ascii="Utsaah"/>
              </w:rPr>
              <w:t>0</w:t>
            </w:r>
          </w:p>
        </w:tc>
        <w:tc>
          <w:tcPr>
            <w:tcW w:w="848" w:type="dxa"/>
          </w:tcPr>
          <w:p w14:paraId="3817E065" w14:textId="77777777" w:rsidR="002261EE" w:rsidRDefault="00455311">
            <w:pPr>
              <w:pStyle w:val="TableParagraph"/>
              <w:ind w:left="103"/>
              <w:rPr>
                <w:rFonts w:ascii="Utsaah"/>
              </w:rPr>
            </w:pPr>
            <w:r>
              <w:rPr>
                <w:rFonts w:ascii="Utsaah"/>
              </w:rPr>
              <w:t>0</w:t>
            </w:r>
          </w:p>
        </w:tc>
        <w:tc>
          <w:tcPr>
            <w:tcW w:w="858" w:type="dxa"/>
          </w:tcPr>
          <w:p w14:paraId="3817E066" w14:textId="77777777" w:rsidR="002261EE" w:rsidRDefault="00455311">
            <w:pPr>
              <w:pStyle w:val="TableParagraph"/>
              <w:ind w:left="102"/>
              <w:rPr>
                <w:rFonts w:ascii="Utsaah"/>
              </w:rPr>
            </w:pPr>
            <w:r>
              <w:rPr>
                <w:rFonts w:ascii="Utsaah"/>
              </w:rPr>
              <w:t>0</w:t>
            </w:r>
          </w:p>
        </w:tc>
      </w:tr>
      <w:tr w:rsidR="002261EE" w14:paraId="3817E072" w14:textId="77777777">
        <w:trPr>
          <w:trHeight w:val="246"/>
        </w:trPr>
        <w:tc>
          <w:tcPr>
            <w:tcW w:w="2266" w:type="dxa"/>
          </w:tcPr>
          <w:p w14:paraId="3817E068" w14:textId="77777777" w:rsidR="002261EE" w:rsidRDefault="00455311">
            <w:pPr>
              <w:pStyle w:val="TableParagraph"/>
              <w:ind w:left="107"/>
              <w:rPr>
                <w:rFonts w:ascii="Utsaah"/>
              </w:rPr>
            </w:pPr>
            <w:r>
              <w:rPr>
                <w:rFonts w:ascii="Utsaah"/>
              </w:rPr>
              <w:t>Intimidation</w:t>
            </w:r>
          </w:p>
        </w:tc>
        <w:tc>
          <w:tcPr>
            <w:tcW w:w="569" w:type="dxa"/>
          </w:tcPr>
          <w:p w14:paraId="3817E069" w14:textId="77777777" w:rsidR="002261EE" w:rsidRPr="00923BB4" w:rsidRDefault="00455311">
            <w:pPr>
              <w:pStyle w:val="TableParagraph"/>
              <w:ind w:left="107"/>
              <w:rPr>
                <w:rFonts w:ascii="Utsaah"/>
              </w:rPr>
            </w:pPr>
            <w:r w:rsidRPr="00923BB4">
              <w:rPr>
                <w:rFonts w:ascii="Utsaah"/>
              </w:rPr>
              <w:t>0</w:t>
            </w:r>
          </w:p>
        </w:tc>
        <w:tc>
          <w:tcPr>
            <w:tcW w:w="567" w:type="dxa"/>
          </w:tcPr>
          <w:p w14:paraId="3817E06A" w14:textId="77777777" w:rsidR="002261EE" w:rsidRDefault="00455311">
            <w:pPr>
              <w:pStyle w:val="TableParagraph"/>
              <w:ind w:left="104"/>
              <w:rPr>
                <w:rFonts w:ascii="Utsaah"/>
              </w:rPr>
            </w:pPr>
            <w:r>
              <w:rPr>
                <w:rFonts w:ascii="Utsaah"/>
              </w:rPr>
              <w:t>0</w:t>
            </w:r>
          </w:p>
        </w:tc>
        <w:tc>
          <w:tcPr>
            <w:tcW w:w="567" w:type="dxa"/>
          </w:tcPr>
          <w:p w14:paraId="3817E06B" w14:textId="77777777" w:rsidR="002261EE" w:rsidRDefault="00455311">
            <w:pPr>
              <w:pStyle w:val="TableParagraph"/>
              <w:ind w:left="106"/>
              <w:rPr>
                <w:rFonts w:ascii="Utsaah"/>
              </w:rPr>
            </w:pPr>
            <w:r>
              <w:rPr>
                <w:rFonts w:ascii="Utsaah"/>
              </w:rPr>
              <w:t>0</w:t>
            </w:r>
          </w:p>
        </w:tc>
        <w:tc>
          <w:tcPr>
            <w:tcW w:w="584" w:type="dxa"/>
          </w:tcPr>
          <w:p w14:paraId="3817E06C" w14:textId="77777777" w:rsidR="002261EE" w:rsidRDefault="00455311">
            <w:pPr>
              <w:pStyle w:val="TableParagraph"/>
              <w:ind w:left="105"/>
              <w:rPr>
                <w:rFonts w:ascii="Utsaah"/>
              </w:rPr>
            </w:pPr>
            <w:r>
              <w:rPr>
                <w:rFonts w:ascii="Utsaah"/>
              </w:rPr>
              <w:t>0</w:t>
            </w:r>
          </w:p>
        </w:tc>
        <w:tc>
          <w:tcPr>
            <w:tcW w:w="788" w:type="dxa"/>
          </w:tcPr>
          <w:p w14:paraId="3817E06D" w14:textId="77777777" w:rsidR="002261EE" w:rsidRDefault="00455311">
            <w:pPr>
              <w:pStyle w:val="TableParagraph"/>
              <w:ind w:left="105"/>
              <w:rPr>
                <w:rFonts w:ascii="Utsaah"/>
              </w:rPr>
            </w:pPr>
            <w:r>
              <w:rPr>
                <w:rFonts w:ascii="Utsaah"/>
              </w:rPr>
              <w:t>0</w:t>
            </w:r>
          </w:p>
        </w:tc>
        <w:tc>
          <w:tcPr>
            <w:tcW w:w="987" w:type="dxa"/>
          </w:tcPr>
          <w:p w14:paraId="3817E06E" w14:textId="77777777" w:rsidR="002261EE" w:rsidRDefault="00455311">
            <w:pPr>
              <w:pStyle w:val="TableParagraph"/>
              <w:ind w:left="104"/>
              <w:rPr>
                <w:rFonts w:ascii="Utsaah"/>
              </w:rPr>
            </w:pPr>
            <w:r>
              <w:rPr>
                <w:rFonts w:ascii="Utsaah"/>
              </w:rPr>
              <w:t>0</w:t>
            </w:r>
          </w:p>
        </w:tc>
        <w:tc>
          <w:tcPr>
            <w:tcW w:w="742" w:type="dxa"/>
          </w:tcPr>
          <w:p w14:paraId="3817E06F" w14:textId="77777777" w:rsidR="002261EE" w:rsidRDefault="00455311">
            <w:pPr>
              <w:pStyle w:val="TableParagraph"/>
              <w:ind w:left="103"/>
              <w:rPr>
                <w:rFonts w:ascii="Utsaah"/>
              </w:rPr>
            </w:pPr>
            <w:r>
              <w:rPr>
                <w:rFonts w:ascii="Utsaah"/>
              </w:rPr>
              <w:t>0</w:t>
            </w:r>
          </w:p>
        </w:tc>
        <w:tc>
          <w:tcPr>
            <w:tcW w:w="848" w:type="dxa"/>
          </w:tcPr>
          <w:p w14:paraId="3817E070" w14:textId="77777777" w:rsidR="002261EE" w:rsidRDefault="00455311">
            <w:pPr>
              <w:pStyle w:val="TableParagraph"/>
              <w:ind w:left="103"/>
              <w:rPr>
                <w:rFonts w:ascii="Utsaah"/>
              </w:rPr>
            </w:pPr>
            <w:r>
              <w:rPr>
                <w:rFonts w:ascii="Utsaah"/>
              </w:rPr>
              <w:t>0</w:t>
            </w:r>
          </w:p>
        </w:tc>
        <w:tc>
          <w:tcPr>
            <w:tcW w:w="858" w:type="dxa"/>
          </w:tcPr>
          <w:p w14:paraId="3817E071" w14:textId="77777777" w:rsidR="002261EE" w:rsidRDefault="00455311">
            <w:pPr>
              <w:pStyle w:val="TableParagraph"/>
              <w:ind w:left="102"/>
              <w:rPr>
                <w:rFonts w:ascii="Utsaah"/>
              </w:rPr>
            </w:pPr>
            <w:r>
              <w:rPr>
                <w:rFonts w:ascii="Utsaah"/>
              </w:rPr>
              <w:t>0</w:t>
            </w:r>
          </w:p>
        </w:tc>
      </w:tr>
      <w:tr w:rsidR="002261EE" w14:paraId="3817E07E" w14:textId="77777777">
        <w:trPr>
          <w:trHeight w:val="491"/>
        </w:trPr>
        <w:tc>
          <w:tcPr>
            <w:tcW w:w="2266" w:type="dxa"/>
          </w:tcPr>
          <w:p w14:paraId="3817E073" w14:textId="77777777" w:rsidR="002261EE" w:rsidRDefault="00455311">
            <w:pPr>
              <w:pStyle w:val="TableParagraph"/>
              <w:spacing w:line="244" w:lineRule="exact"/>
              <w:ind w:left="107"/>
              <w:rPr>
                <w:rFonts w:ascii="Utsaah"/>
              </w:rPr>
            </w:pPr>
            <w:r>
              <w:rPr>
                <w:rFonts w:ascii="Utsaah"/>
              </w:rPr>
              <w:t>Destruction/damage/</w:t>
            </w:r>
          </w:p>
          <w:p w14:paraId="3817E074" w14:textId="77777777" w:rsidR="002261EE" w:rsidRDefault="00455311">
            <w:pPr>
              <w:pStyle w:val="TableParagraph"/>
              <w:spacing w:before="1"/>
              <w:ind w:left="107"/>
              <w:rPr>
                <w:rFonts w:ascii="Utsaah"/>
              </w:rPr>
            </w:pPr>
            <w:r>
              <w:rPr>
                <w:rFonts w:ascii="Utsaah"/>
              </w:rPr>
              <w:t>vandalism of property</w:t>
            </w:r>
          </w:p>
        </w:tc>
        <w:tc>
          <w:tcPr>
            <w:tcW w:w="569" w:type="dxa"/>
          </w:tcPr>
          <w:p w14:paraId="3817E075" w14:textId="0157D470" w:rsidR="002261EE" w:rsidRPr="00923BB4" w:rsidRDefault="009102F4">
            <w:pPr>
              <w:pStyle w:val="TableParagraph"/>
              <w:spacing w:line="244" w:lineRule="exact"/>
              <w:ind w:left="107"/>
              <w:rPr>
                <w:rFonts w:ascii="Utsaah"/>
              </w:rPr>
            </w:pPr>
            <w:r w:rsidRPr="00923BB4">
              <w:rPr>
                <w:rFonts w:ascii="Utsaah"/>
              </w:rPr>
              <w:t>0</w:t>
            </w:r>
          </w:p>
        </w:tc>
        <w:tc>
          <w:tcPr>
            <w:tcW w:w="567" w:type="dxa"/>
          </w:tcPr>
          <w:p w14:paraId="3817E076" w14:textId="40CCF788" w:rsidR="002261EE" w:rsidRDefault="00816829">
            <w:pPr>
              <w:pStyle w:val="TableParagraph"/>
              <w:spacing w:line="244" w:lineRule="exact"/>
              <w:ind w:left="104"/>
              <w:rPr>
                <w:rFonts w:ascii="Utsaah"/>
              </w:rPr>
            </w:pPr>
            <w:r>
              <w:rPr>
                <w:rFonts w:ascii="Utsaah"/>
              </w:rPr>
              <w:t>0</w:t>
            </w:r>
          </w:p>
        </w:tc>
        <w:tc>
          <w:tcPr>
            <w:tcW w:w="567" w:type="dxa"/>
          </w:tcPr>
          <w:p w14:paraId="3817E077" w14:textId="4F306960" w:rsidR="002261EE" w:rsidRDefault="00816829">
            <w:pPr>
              <w:pStyle w:val="TableParagraph"/>
              <w:spacing w:line="244" w:lineRule="exact"/>
              <w:ind w:left="106"/>
              <w:rPr>
                <w:rFonts w:ascii="Utsaah"/>
              </w:rPr>
            </w:pPr>
            <w:r>
              <w:rPr>
                <w:rFonts w:ascii="Utsaah"/>
              </w:rPr>
              <w:t>1</w:t>
            </w:r>
          </w:p>
        </w:tc>
        <w:tc>
          <w:tcPr>
            <w:tcW w:w="584" w:type="dxa"/>
          </w:tcPr>
          <w:p w14:paraId="3817E078" w14:textId="77777777" w:rsidR="002261EE" w:rsidRDefault="00455311">
            <w:pPr>
              <w:pStyle w:val="TableParagraph"/>
              <w:spacing w:line="244" w:lineRule="exact"/>
              <w:ind w:left="105"/>
              <w:rPr>
                <w:rFonts w:ascii="Utsaah"/>
              </w:rPr>
            </w:pPr>
            <w:r>
              <w:rPr>
                <w:rFonts w:ascii="Utsaah"/>
              </w:rPr>
              <w:t>0</w:t>
            </w:r>
          </w:p>
        </w:tc>
        <w:tc>
          <w:tcPr>
            <w:tcW w:w="788" w:type="dxa"/>
          </w:tcPr>
          <w:p w14:paraId="3817E079" w14:textId="77777777" w:rsidR="002261EE" w:rsidRDefault="00455311">
            <w:pPr>
              <w:pStyle w:val="TableParagraph"/>
              <w:spacing w:line="244" w:lineRule="exact"/>
              <w:ind w:left="105"/>
              <w:rPr>
                <w:rFonts w:ascii="Utsaah"/>
              </w:rPr>
            </w:pPr>
            <w:r>
              <w:rPr>
                <w:rFonts w:ascii="Utsaah"/>
              </w:rPr>
              <w:t>0</w:t>
            </w:r>
          </w:p>
        </w:tc>
        <w:tc>
          <w:tcPr>
            <w:tcW w:w="987" w:type="dxa"/>
          </w:tcPr>
          <w:p w14:paraId="3817E07A" w14:textId="3E4ABA91" w:rsidR="002261EE" w:rsidRDefault="005D573B">
            <w:pPr>
              <w:pStyle w:val="TableParagraph"/>
              <w:spacing w:line="244" w:lineRule="exact"/>
              <w:ind w:left="104"/>
              <w:rPr>
                <w:rFonts w:ascii="Utsaah"/>
              </w:rPr>
            </w:pPr>
            <w:r>
              <w:rPr>
                <w:rFonts w:ascii="Utsaah"/>
              </w:rPr>
              <w:t>1</w:t>
            </w:r>
          </w:p>
        </w:tc>
        <w:tc>
          <w:tcPr>
            <w:tcW w:w="742" w:type="dxa"/>
          </w:tcPr>
          <w:p w14:paraId="3817E07B" w14:textId="77777777" w:rsidR="002261EE" w:rsidRDefault="00455311">
            <w:pPr>
              <w:pStyle w:val="TableParagraph"/>
              <w:spacing w:line="244" w:lineRule="exact"/>
              <w:ind w:left="103"/>
              <w:rPr>
                <w:rFonts w:ascii="Utsaah"/>
              </w:rPr>
            </w:pPr>
            <w:r>
              <w:rPr>
                <w:rFonts w:ascii="Utsaah"/>
              </w:rPr>
              <w:t>0</w:t>
            </w:r>
          </w:p>
        </w:tc>
        <w:tc>
          <w:tcPr>
            <w:tcW w:w="848" w:type="dxa"/>
          </w:tcPr>
          <w:p w14:paraId="3817E07C" w14:textId="77777777" w:rsidR="002261EE" w:rsidRDefault="00455311">
            <w:pPr>
              <w:pStyle w:val="TableParagraph"/>
              <w:spacing w:line="244" w:lineRule="exact"/>
              <w:ind w:left="103"/>
              <w:rPr>
                <w:rFonts w:ascii="Utsaah"/>
              </w:rPr>
            </w:pPr>
            <w:r>
              <w:rPr>
                <w:rFonts w:ascii="Utsaah"/>
              </w:rPr>
              <w:t>0</w:t>
            </w:r>
          </w:p>
        </w:tc>
        <w:tc>
          <w:tcPr>
            <w:tcW w:w="858" w:type="dxa"/>
          </w:tcPr>
          <w:p w14:paraId="3817E07D" w14:textId="77777777" w:rsidR="002261EE" w:rsidRDefault="00455311">
            <w:pPr>
              <w:pStyle w:val="TableParagraph"/>
              <w:spacing w:line="244" w:lineRule="exact"/>
              <w:ind w:left="102"/>
              <w:rPr>
                <w:rFonts w:ascii="Utsaah"/>
              </w:rPr>
            </w:pPr>
            <w:r>
              <w:rPr>
                <w:rFonts w:ascii="Utsaah"/>
              </w:rPr>
              <w:t>0</w:t>
            </w:r>
          </w:p>
        </w:tc>
      </w:tr>
    </w:tbl>
    <w:p w14:paraId="3817E07F" w14:textId="77777777" w:rsidR="002261EE" w:rsidRDefault="002261EE">
      <w:pPr>
        <w:pStyle w:val="BodyText"/>
        <w:rPr>
          <w:i/>
          <w:sz w:val="20"/>
        </w:rPr>
      </w:pPr>
    </w:p>
    <w:p w14:paraId="3817E080" w14:textId="77777777" w:rsidR="002261EE" w:rsidRDefault="002261EE">
      <w:pPr>
        <w:pStyle w:val="BodyText"/>
        <w:rPr>
          <w:i/>
          <w:sz w:val="20"/>
        </w:rPr>
      </w:pPr>
    </w:p>
    <w:p w14:paraId="3817E081" w14:textId="77777777" w:rsidR="002261EE" w:rsidRDefault="002261EE">
      <w:pPr>
        <w:pStyle w:val="BodyText"/>
        <w:rPr>
          <w:i/>
          <w:sz w:val="20"/>
        </w:rPr>
      </w:pPr>
    </w:p>
    <w:p w14:paraId="3817E082" w14:textId="77777777" w:rsidR="002261EE" w:rsidRDefault="002261EE">
      <w:pPr>
        <w:pStyle w:val="BodyText"/>
        <w:spacing w:before="6"/>
        <w:rPr>
          <w:i/>
          <w:sz w:val="19"/>
        </w:rPr>
      </w:pPr>
    </w:p>
    <w:p w14:paraId="3817E083" w14:textId="77777777" w:rsidR="002261EE" w:rsidRDefault="00455311">
      <w:pPr>
        <w:pStyle w:val="Heading2"/>
        <w:spacing w:before="101" w:line="242" w:lineRule="exact"/>
        <w:ind w:left="3301" w:right="3760"/>
        <w:jc w:val="center"/>
      </w:pPr>
      <w:r>
        <w:t>Hate Crime Statistics – Non-Campus</w:t>
      </w:r>
    </w:p>
    <w:p w14:paraId="3817E084" w14:textId="7872F5D9" w:rsidR="002261EE" w:rsidRDefault="00455311">
      <w:pPr>
        <w:spacing w:line="242" w:lineRule="exact"/>
        <w:ind w:left="6568"/>
        <w:rPr>
          <w:i/>
        </w:rPr>
      </w:pPr>
      <w:r>
        <w:rPr>
          <w:i/>
        </w:rPr>
        <w:t xml:space="preserve">Category of Bias for crimes </w:t>
      </w:r>
      <w:r w:rsidR="00F65478">
        <w:rPr>
          <w:i/>
        </w:rPr>
        <w:t>reported.</w:t>
      </w:r>
    </w:p>
    <w:p w14:paraId="3817E085" w14:textId="77777777" w:rsidR="002261EE" w:rsidRDefault="002261EE">
      <w:pPr>
        <w:pStyle w:val="BodyText"/>
        <w:spacing w:before="4"/>
        <w:rPr>
          <w:i/>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569"/>
        <w:gridCol w:w="567"/>
        <w:gridCol w:w="567"/>
        <w:gridCol w:w="584"/>
        <w:gridCol w:w="788"/>
        <w:gridCol w:w="987"/>
        <w:gridCol w:w="742"/>
        <w:gridCol w:w="848"/>
        <w:gridCol w:w="858"/>
      </w:tblGrid>
      <w:tr w:rsidR="002261EE" w14:paraId="3817E090" w14:textId="77777777">
        <w:trPr>
          <w:trHeight w:val="983"/>
        </w:trPr>
        <w:tc>
          <w:tcPr>
            <w:tcW w:w="2266" w:type="dxa"/>
            <w:shd w:val="clear" w:color="auto" w:fill="FFFF00"/>
          </w:tcPr>
          <w:p w14:paraId="3817E086" w14:textId="77777777" w:rsidR="002261EE" w:rsidRDefault="00455311">
            <w:pPr>
              <w:pStyle w:val="TableParagraph"/>
              <w:spacing w:line="244" w:lineRule="exact"/>
              <w:ind w:left="107"/>
              <w:rPr>
                <w:rFonts w:ascii="Utsaah"/>
              </w:rPr>
            </w:pPr>
            <w:r>
              <w:rPr>
                <w:rFonts w:ascii="Utsaah"/>
              </w:rPr>
              <w:t>Offense</w:t>
            </w:r>
          </w:p>
        </w:tc>
        <w:tc>
          <w:tcPr>
            <w:tcW w:w="569" w:type="dxa"/>
            <w:shd w:val="clear" w:color="auto" w:fill="FFFF00"/>
          </w:tcPr>
          <w:p w14:paraId="3817E087" w14:textId="7020DC83" w:rsidR="002261EE" w:rsidRDefault="00455311">
            <w:pPr>
              <w:pStyle w:val="TableParagraph"/>
              <w:spacing w:line="244" w:lineRule="exact"/>
              <w:ind w:left="107"/>
              <w:rPr>
                <w:rFonts w:ascii="Utsaah"/>
              </w:rPr>
            </w:pPr>
            <w:r>
              <w:rPr>
                <w:rFonts w:ascii="Utsaah"/>
              </w:rPr>
              <w:t>20</w:t>
            </w:r>
            <w:r w:rsidR="00B129F6">
              <w:rPr>
                <w:rFonts w:ascii="Utsaah"/>
              </w:rPr>
              <w:t>2</w:t>
            </w:r>
            <w:r w:rsidR="00816829">
              <w:rPr>
                <w:rFonts w:ascii="Utsaah"/>
              </w:rPr>
              <w:t>4</w:t>
            </w:r>
          </w:p>
        </w:tc>
        <w:tc>
          <w:tcPr>
            <w:tcW w:w="567" w:type="dxa"/>
            <w:shd w:val="clear" w:color="auto" w:fill="FFFF00"/>
          </w:tcPr>
          <w:p w14:paraId="3817E088" w14:textId="3D21C222" w:rsidR="002261EE" w:rsidRDefault="00455311">
            <w:pPr>
              <w:pStyle w:val="TableParagraph"/>
              <w:spacing w:line="244" w:lineRule="exact"/>
              <w:ind w:left="104"/>
              <w:rPr>
                <w:rFonts w:ascii="Utsaah"/>
              </w:rPr>
            </w:pPr>
            <w:r>
              <w:rPr>
                <w:rFonts w:ascii="Utsaah"/>
              </w:rPr>
              <w:t>20</w:t>
            </w:r>
            <w:r w:rsidR="00DD2720">
              <w:rPr>
                <w:rFonts w:ascii="Utsaah"/>
              </w:rPr>
              <w:t>2</w:t>
            </w:r>
            <w:r w:rsidR="00816829">
              <w:rPr>
                <w:rFonts w:ascii="Utsaah"/>
              </w:rPr>
              <w:t>3</w:t>
            </w:r>
          </w:p>
        </w:tc>
        <w:tc>
          <w:tcPr>
            <w:tcW w:w="567" w:type="dxa"/>
            <w:shd w:val="clear" w:color="auto" w:fill="FFFF00"/>
          </w:tcPr>
          <w:p w14:paraId="3817E089" w14:textId="4351D035" w:rsidR="002261EE" w:rsidRDefault="00455311">
            <w:pPr>
              <w:pStyle w:val="TableParagraph"/>
              <w:spacing w:line="244" w:lineRule="exact"/>
              <w:ind w:left="106"/>
              <w:rPr>
                <w:rFonts w:ascii="Utsaah"/>
              </w:rPr>
            </w:pPr>
            <w:r>
              <w:rPr>
                <w:rFonts w:ascii="Utsaah"/>
              </w:rPr>
              <w:t>20</w:t>
            </w:r>
            <w:r w:rsidR="004874F8">
              <w:rPr>
                <w:rFonts w:ascii="Utsaah"/>
              </w:rPr>
              <w:t>2</w:t>
            </w:r>
            <w:r w:rsidR="00816829">
              <w:rPr>
                <w:rFonts w:ascii="Utsaah"/>
              </w:rPr>
              <w:t>2</w:t>
            </w:r>
          </w:p>
        </w:tc>
        <w:tc>
          <w:tcPr>
            <w:tcW w:w="584" w:type="dxa"/>
            <w:shd w:val="clear" w:color="auto" w:fill="FFFF00"/>
          </w:tcPr>
          <w:p w14:paraId="3817E08A" w14:textId="77777777" w:rsidR="002261EE" w:rsidRDefault="00455311">
            <w:pPr>
              <w:pStyle w:val="TableParagraph"/>
              <w:spacing w:line="244" w:lineRule="exact"/>
              <w:ind w:left="105"/>
              <w:rPr>
                <w:rFonts w:ascii="Utsaah"/>
              </w:rPr>
            </w:pPr>
            <w:r>
              <w:rPr>
                <w:rFonts w:ascii="Utsaah"/>
              </w:rPr>
              <w:t>Race</w:t>
            </w:r>
          </w:p>
        </w:tc>
        <w:tc>
          <w:tcPr>
            <w:tcW w:w="788" w:type="dxa"/>
            <w:shd w:val="clear" w:color="auto" w:fill="FFFF00"/>
          </w:tcPr>
          <w:p w14:paraId="3817E08B" w14:textId="77777777" w:rsidR="002261EE" w:rsidRDefault="00455311">
            <w:pPr>
              <w:pStyle w:val="TableParagraph"/>
              <w:spacing w:line="244" w:lineRule="exact"/>
              <w:ind w:left="105"/>
              <w:rPr>
                <w:rFonts w:ascii="Utsaah"/>
              </w:rPr>
            </w:pPr>
            <w:r>
              <w:rPr>
                <w:rFonts w:ascii="Utsaah"/>
              </w:rPr>
              <w:t>Religion</w:t>
            </w:r>
          </w:p>
        </w:tc>
        <w:tc>
          <w:tcPr>
            <w:tcW w:w="987" w:type="dxa"/>
            <w:shd w:val="clear" w:color="auto" w:fill="FFFF00"/>
          </w:tcPr>
          <w:p w14:paraId="3817E08C" w14:textId="77777777" w:rsidR="002261EE" w:rsidRDefault="00455311">
            <w:pPr>
              <w:pStyle w:val="TableParagraph"/>
              <w:spacing w:line="237" w:lineRule="auto"/>
              <w:ind w:left="104" w:right="82"/>
              <w:rPr>
                <w:rFonts w:ascii="Utsaah"/>
              </w:rPr>
            </w:pPr>
            <w:r>
              <w:rPr>
                <w:rFonts w:ascii="Utsaah"/>
              </w:rPr>
              <w:t>Sexual Orientation</w:t>
            </w:r>
          </w:p>
        </w:tc>
        <w:tc>
          <w:tcPr>
            <w:tcW w:w="742" w:type="dxa"/>
            <w:shd w:val="clear" w:color="auto" w:fill="FFFF00"/>
          </w:tcPr>
          <w:p w14:paraId="3817E08D" w14:textId="77777777" w:rsidR="002261EE" w:rsidRDefault="00455311">
            <w:pPr>
              <w:pStyle w:val="TableParagraph"/>
              <w:spacing w:line="244" w:lineRule="exact"/>
              <w:ind w:left="103"/>
              <w:rPr>
                <w:rFonts w:ascii="Utsaah"/>
              </w:rPr>
            </w:pPr>
            <w:r>
              <w:rPr>
                <w:rFonts w:ascii="Utsaah"/>
              </w:rPr>
              <w:t>Gender</w:t>
            </w:r>
          </w:p>
        </w:tc>
        <w:tc>
          <w:tcPr>
            <w:tcW w:w="848" w:type="dxa"/>
            <w:shd w:val="clear" w:color="auto" w:fill="FFFF00"/>
          </w:tcPr>
          <w:p w14:paraId="3817E08E" w14:textId="77777777" w:rsidR="002261EE" w:rsidRDefault="00455311">
            <w:pPr>
              <w:pStyle w:val="TableParagraph"/>
              <w:spacing w:line="244" w:lineRule="exact"/>
              <w:ind w:left="103"/>
              <w:rPr>
                <w:rFonts w:ascii="Utsaah"/>
              </w:rPr>
            </w:pPr>
            <w:r>
              <w:rPr>
                <w:rFonts w:ascii="Utsaah"/>
              </w:rPr>
              <w:t>Disability</w:t>
            </w:r>
          </w:p>
        </w:tc>
        <w:tc>
          <w:tcPr>
            <w:tcW w:w="858" w:type="dxa"/>
            <w:shd w:val="clear" w:color="auto" w:fill="FFFF00"/>
          </w:tcPr>
          <w:p w14:paraId="3817E08F" w14:textId="77777777" w:rsidR="002261EE" w:rsidRDefault="00455311">
            <w:pPr>
              <w:pStyle w:val="TableParagraph"/>
              <w:spacing w:line="240" w:lineRule="auto"/>
              <w:ind w:left="102" w:right="101"/>
              <w:jc w:val="both"/>
              <w:rPr>
                <w:rFonts w:ascii="Utsaah"/>
              </w:rPr>
            </w:pPr>
            <w:r>
              <w:rPr>
                <w:rFonts w:ascii="Utsaah"/>
              </w:rPr>
              <w:t>Ethnicity/ National Origin</w:t>
            </w:r>
          </w:p>
        </w:tc>
      </w:tr>
      <w:tr w:rsidR="002261EE" w14:paraId="3817E09C" w14:textId="77777777">
        <w:trPr>
          <w:trHeight w:val="491"/>
        </w:trPr>
        <w:tc>
          <w:tcPr>
            <w:tcW w:w="2266" w:type="dxa"/>
          </w:tcPr>
          <w:p w14:paraId="3817E091" w14:textId="77777777" w:rsidR="002261EE" w:rsidRDefault="00455311">
            <w:pPr>
              <w:pStyle w:val="TableParagraph"/>
              <w:spacing w:line="244" w:lineRule="exact"/>
              <w:ind w:left="107"/>
              <w:rPr>
                <w:rFonts w:ascii="Utsaah"/>
              </w:rPr>
            </w:pPr>
            <w:r>
              <w:rPr>
                <w:rFonts w:ascii="Utsaah"/>
              </w:rPr>
              <w:t>Murder/Non-negligent</w:t>
            </w:r>
          </w:p>
          <w:p w14:paraId="3817E092" w14:textId="77777777" w:rsidR="002261EE" w:rsidRDefault="00455311">
            <w:pPr>
              <w:pStyle w:val="TableParagraph"/>
              <w:spacing w:before="1"/>
              <w:ind w:left="107"/>
              <w:rPr>
                <w:rFonts w:ascii="Utsaah"/>
              </w:rPr>
            </w:pPr>
            <w:r>
              <w:rPr>
                <w:rFonts w:ascii="Utsaah"/>
              </w:rPr>
              <w:t>manslaughter</w:t>
            </w:r>
          </w:p>
        </w:tc>
        <w:tc>
          <w:tcPr>
            <w:tcW w:w="569" w:type="dxa"/>
          </w:tcPr>
          <w:p w14:paraId="3817E093" w14:textId="77777777" w:rsidR="002261EE" w:rsidRPr="00923BB4" w:rsidRDefault="00455311">
            <w:pPr>
              <w:pStyle w:val="TableParagraph"/>
              <w:spacing w:line="244" w:lineRule="exact"/>
              <w:ind w:left="107"/>
              <w:rPr>
                <w:rFonts w:ascii="Utsaah"/>
              </w:rPr>
            </w:pPr>
            <w:r w:rsidRPr="00923BB4">
              <w:rPr>
                <w:rFonts w:ascii="Utsaah"/>
              </w:rPr>
              <w:t>0</w:t>
            </w:r>
          </w:p>
        </w:tc>
        <w:tc>
          <w:tcPr>
            <w:tcW w:w="567" w:type="dxa"/>
          </w:tcPr>
          <w:p w14:paraId="3817E094" w14:textId="77777777" w:rsidR="002261EE" w:rsidRDefault="00455311">
            <w:pPr>
              <w:pStyle w:val="TableParagraph"/>
              <w:spacing w:line="244" w:lineRule="exact"/>
              <w:ind w:left="104"/>
              <w:rPr>
                <w:rFonts w:ascii="Utsaah"/>
              </w:rPr>
            </w:pPr>
            <w:r>
              <w:rPr>
                <w:rFonts w:ascii="Utsaah"/>
              </w:rPr>
              <w:t>0</w:t>
            </w:r>
          </w:p>
        </w:tc>
        <w:tc>
          <w:tcPr>
            <w:tcW w:w="567" w:type="dxa"/>
          </w:tcPr>
          <w:p w14:paraId="3817E095" w14:textId="77777777" w:rsidR="002261EE" w:rsidRDefault="00455311">
            <w:pPr>
              <w:pStyle w:val="TableParagraph"/>
              <w:spacing w:line="244" w:lineRule="exact"/>
              <w:ind w:left="106"/>
              <w:rPr>
                <w:rFonts w:ascii="Utsaah"/>
              </w:rPr>
            </w:pPr>
            <w:r>
              <w:rPr>
                <w:rFonts w:ascii="Utsaah"/>
              </w:rPr>
              <w:t>0</w:t>
            </w:r>
          </w:p>
        </w:tc>
        <w:tc>
          <w:tcPr>
            <w:tcW w:w="584" w:type="dxa"/>
          </w:tcPr>
          <w:p w14:paraId="3817E096" w14:textId="77777777" w:rsidR="002261EE" w:rsidRDefault="00455311">
            <w:pPr>
              <w:pStyle w:val="TableParagraph"/>
              <w:spacing w:line="244" w:lineRule="exact"/>
              <w:ind w:left="105"/>
              <w:rPr>
                <w:rFonts w:ascii="Utsaah"/>
              </w:rPr>
            </w:pPr>
            <w:r>
              <w:rPr>
                <w:rFonts w:ascii="Utsaah"/>
              </w:rPr>
              <w:t>0</w:t>
            </w:r>
          </w:p>
        </w:tc>
        <w:tc>
          <w:tcPr>
            <w:tcW w:w="788" w:type="dxa"/>
          </w:tcPr>
          <w:p w14:paraId="3817E097" w14:textId="77777777" w:rsidR="002261EE" w:rsidRDefault="00455311">
            <w:pPr>
              <w:pStyle w:val="TableParagraph"/>
              <w:spacing w:line="244" w:lineRule="exact"/>
              <w:ind w:left="105"/>
              <w:rPr>
                <w:rFonts w:ascii="Utsaah"/>
              </w:rPr>
            </w:pPr>
            <w:r>
              <w:rPr>
                <w:rFonts w:ascii="Utsaah"/>
              </w:rPr>
              <w:t>0</w:t>
            </w:r>
          </w:p>
        </w:tc>
        <w:tc>
          <w:tcPr>
            <w:tcW w:w="987" w:type="dxa"/>
          </w:tcPr>
          <w:p w14:paraId="3817E098" w14:textId="77777777" w:rsidR="002261EE" w:rsidRDefault="00455311">
            <w:pPr>
              <w:pStyle w:val="TableParagraph"/>
              <w:spacing w:line="244" w:lineRule="exact"/>
              <w:ind w:left="104"/>
              <w:rPr>
                <w:rFonts w:ascii="Utsaah"/>
              </w:rPr>
            </w:pPr>
            <w:r>
              <w:rPr>
                <w:rFonts w:ascii="Utsaah"/>
              </w:rPr>
              <w:t>0</w:t>
            </w:r>
          </w:p>
        </w:tc>
        <w:tc>
          <w:tcPr>
            <w:tcW w:w="742" w:type="dxa"/>
          </w:tcPr>
          <w:p w14:paraId="3817E099" w14:textId="77777777" w:rsidR="002261EE" w:rsidRDefault="00455311">
            <w:pPr>
              <w:pStyle w:val="TableParagraph"/>
              <w:spacing w:line="244" w:lineRule="exact"/>
              <w:ind w:left="103"/>
              <w:rPr>
                <w:rFonts w:ascii="Utsaah"/>
              </w:rPr>
            </w:pPr>
            <w:r>
              <w:rPr>
                <w:rFonts w:ascii="Utsaah"/>
              </w:rPr>
              <w:t>0</w:t>
            </w:r>
          </w:p>
        </w:tc>
        <w:tc>
          <w:tcPr>
            <w:tcW w:w="848" w:type="dxa"/>
          </w:tcPr>
          <w:p w14:paraId="3817E09A" w14:textId="77777777" w:rsidR="002261EE" w:rsidRDefault="00455311">
            <w:pPr>
              <w:pStyle w:val="TableParagraph"/>
              <w:spacing w:line="244" w:lineRule="exact"/>
              <w:ind w:left="103"/>
              <w:rPr>
                <w:rFonts w:ascii="Utsaah"/>
              </w:rPr>
            </w:pPr>
            <w:r>
              <w:rPr>
                <w:rFonts w:ascii="Utsaah"/>
              </w:rPr>
              <w:t>0</w:t>
            </w:r>
          </w:p>
        </w:tc>
        <w:tc>
          <w:tcPr>
            <w:tcW w:w="858" w:type="dxa"/>
          </w:tcPr>
          <w:p w14:paraId="3817E09B" w14:textId="77777777" w:rsidR="002261EE" w:rsidRDefault="00455311">
            <w:pPr>
              <w:pStyle w:val="TableParagraph"/>
              <w:spacing w:line="244" w:lineRule="exact"/>
              <w:ind w:left="102"/>
              <w:rPr>
                <w:rFonts w:ascii="Utsaah"/>
              </w:rPr>
            </w:pPr>
            <w:r>
              <w:rPr>
                <w:rFonts w:ascii="Utsaah"/>
              </w:rPr>
              <w:t>0</w:t>
            </w:r>
          </w:p>
        </w:tc>
      </w:tr>
      <w:tr w:rsidR="002261EE" w14:paraId="3817E0A7" w14:textId="77777777">
        <w:trPr>
          <w:trHeight w:val="246"/>
        </w:trPr>
        <w:tc>
          <w:tcPr>
            <w:tcW w:w="2266" w:type="dxa"/>
          </w:tcPr>
          <w:p w14:paraId="3817E09D" w14:textId="77777777" w:rsidR="002261EE" w:rsidRDefault="00455311">
            <w:pPr>
              <w:pStyle w:val="TableParagraph"/>
              <w:ind w:left="107"/>
              <w:rPr>
                <w:rFonts w:ascii="Utsaah"/>
              </w:rPr>
            </w:pPr>
            <w:r>
              <w:rPr>
                <w:rFonts w:ascii="Utsaah"/>
              </w:rPr>
              <w:t>Negligent Manslaughter</w:t>
            </w:r>
          </w:p>
        </w:tc>
        <w:tc>
          <w:tcPr>
            <w:tcW w:w="569" w:type="dxa"/>
          </w:tcPr>
          <w:p w14:paraId="3817E09E" w14:textId="77777777" w:rsidR="002261EE" w:rsidRPr="00923BB4" w:rsidRDefault="00455311">
            <w:pPr>
              <w:pStyle w:val="TableParagraph"/>
              <w:ind w:left="107"/>
              <w:rPr>
                <w:rFonts w:ascii="Utsaah"/>
              </w:rPr>
            </w:pPr>
            <w:r w:rsidRPr="00923BB4">
              <w:rPr>
                <w:rFonts w:ascii="Utsaah"/>
              </w:rPr>
              <w:t>0</w:t>
            </w:r>
          </w:p>
        </w:tc>
        <w:tc>
          <w:tcPr>
            <w:tcW w:w="567" w:type="dxa"/>
          </w:tcPr>
          <w:p w14:paraId="3817E09F" w14:textId="77777777" w:rsidR="002261EE" w:rsidRDefault="00455311">
            <w:pPr>
              <w:pStyle w:val="TableParagraph"/>
              <w:ind w:left="104"/>
              <w:rPr>
                <w:rFonts w:ascii="Utsaah"/>
              </w:rPr>
            </w:pPr>
            <w:r>
              <w:rPr>
                <w:rFonts w:ascii="Utsaah"/>
              </w:rPr>
              <w:t>0</w:t>
            </w:r>
          </w:p>
        </w:tc>
        <w:tc>
          <w:tcPr>
            <w:tcW w:w="567" w:type="dxa"/>
          </w:tcPr>
          <w:p w14:paraId="3817E0A0" w14:textId="77777777" w:rsidR="002261EE" w:rsidRDefault="00455311">
            <w:pPr>
              <w:pStyle w:val="TableParagraph"/>
              <w:ind w:left="106"/>
              <w:rPr>
                <w:rFonts w:ascii="Utsaah"/>
              </w:rPr>
            </w:pPr>
            <w:r>
              <w:rPr>
                <w:rFonts w:ascii="Utsaah"/>
              </w:rPr>
              <w:t>0</w:t>
            </w:r>
          </w:p>
        </w:tc>
        <w:tc>
          <w:tcPr>
            <w:tcW w:w="584" w:type="dxa"/>
          </w:tcPr>
          <w:p w14:paraId="3817E0A1" w14:textId="77777777" w:rsidR="002261EE" w:rsidRDefault="00455311">
            <w:pPr>
              <w:pStyle w:val="TableParagraph"/>
              <w:ind w:left="105"/>
              <w:rPr>
                <w:rFonts w:ascii="Utsaah"/>
              </w:rPr>
            </w:pPr>
            <w:r>
              <w:rPr>
                <w:rFonts w:ascii="Utsaah"/>
              </w:rPr>
              <w:t>0</w:t>
            </w:r>
          </w:p>
        </w:tc>
        <w:tc>
          <w:tcPr>
            <w:tcW w:w="788" w:type="dxa"/>
          </w:tcPr>
          <w:p w14:paraId="3817E0A2" w14:textId="77777777" w:rsidR="002261EE" w:rsidRDefault="00455311">
            <w:pPr>
              <w:pStyle w:val="TableParagraph"/>
              <w:ind w:left="105"/>
              <w:rPr>
                <w:rFonts w:ascii="Utsaah"/>
              </w:rPr>
            </w:pPr>
            <w:r>
              <w:rPr>
                <w:rFonts w:ascii="Utsaah"/>
              </w:rPr>
              <w:t>0</w:t>
            </w:r>
          </w:p>
        </w:tc>
        <w:tc>
          <w:tcPr>
            <w:tcW w:w="987" w:type="dxa"/>
          </w:tcPr>
          <w:p w14:paraId="3817E0A3" w14:textId="77777777" w:rsidR="002261EE" w:rsidRDefault="00455311">
            <w:pPr>
              <w:pStyle w:val="TableParagraph"/>
              <w:ind w:left="104"/>
              <w:rPr>
                <w:rFonts w:ascii="Utsaah"/>
              </w:rPr>
            </w:pPr>
            <w:r>
              <w:rPr>
                <w:rFonts w:ascii="Utsaah"/>
              </w:rPr>
              <w:t>0</w:t>
            </w:r>
          </w:p>
        </w:tc>
        <w:tc>
          <w:tcPr>
            <w:tcW w:w="742" w:type="dxa"/>
          </w:tcPr>
          <w:p w14:paraId="3817E0A4" w14:textId="77777777" w:rsidR="002261EE" w:rsidRDefault="00455311">
            <w:pPr>
              <w:pStyle w:val="TableParagraph"/>
              <w:ind w:left="103"/>
              <w:rPr>
                <w:rFonts w:ascii="Utsaah"/>
              </w:rPr>
            </w:pPr>
            <w:r>
              <w:rPr>
                <w:rFonts w:ascii="Utsaah"/>
              </w:rPr>
              <w:t>0</w:t>
            </w:r>
          </w:p>
        </w:tc>
        <w:tc>
          <w:tcPr>
            <w:tcW w:w="848" w:type="dxa"/>
          </w:tcPr>
          <w:p w14:paraId="3817E0A5" w14:textId="77777777" w:rsidR="002261EE" w:rsidRDefault="00455311">
            <w:pPr>
              <w:pStyle w:val="TableParagraph"/>
              <w:ind w:left="103"/>
              <w:rPr>
                <w:rFonts w:ascii="Utsaah"/>
              </w:rPr>
            </w:pPr>
            <w:r>
              <w:rPr>
                <w:rFonts w:ascii="Utsaah"/>
              </w:rPr>
              <w:t>0</w:t>
            </w:r>
          </w:p>
        </w:tc>
        <w:tc>
          <w:tcPr>
            <w:tcW w:w="858" w:type="dxa"/>
          </w:tcPr>
          <w:p w14:paraId="3817E0A6" w14:textId="77777777" w:rsidR="002261EE" w:rsidRDefault="00455311">
            <w:pPr>
              <w:pStyle w:val="TableParagraph"/>
              <w:ind w:left="102"/>
              <w:rPr>
                <w:rFonts w:ascii="Utsaah"/>
              </w:rPr>
            </w:pPr>
            <w:r>
              <w:rPr>
                <w:rFonts w:ascii="Utsaah"/>
              </w:rPr>
              <w:t>0</w:t>
            </w:r>
          </w:p>
        </w:tc>
      </w:tr>
      <w:tr w:rsidR="002261EE" w14:paraId="3817E0B2" w14:textId="77777777">
        <w:trPr>
          <w:trHeight w:val="246"/>
        </w:trPr>
        <w:tc>
          <w:tcPr>
            <w:tcW w:w="2266" w:type="dxa"/>
          </w:tcPr>
          <w:p w14:paraId="3817E0A8" w14:textId="77777777" w:rsidR="002261EE" w:rsidRDefault="00455311">
            <w:pPr>
              <w:pStyle w:val="TableParagraph"/>
              <w:ind w:left="107"/>
              <w:rPr>
                <w:rFonts w:ascii="Utsaah"/>
              </w:rPr>
            </w:pPr>
            <w:r>
              <w:rPr>
                <w:rFonts w:ascii="Utsaah"/>
              </w:rPr>
              <w:t>Sex Offense - Forcible</w:t>
            </w:r>
          </w:p>
        </w:tc>
        <w:tc>
          <w:tcPr>
            <w:tcW w:w="569" w:type="dxa"/>
          </w:tcPr>
          <w:p w14:paraId="3817E0A9" w14:textId="77777777" w:rsidR="002261EE" w:rsidRPr="00923BB4" w:rsidRDefault="00455311">
            <w:pPr>
              <w:pStyle w:val="TableParagraph"/>
              <w:ind w:left="107"/>
              <w:rPr>
                <w:rFonts w:ascii="Utsaah"/>
              </w:rPr>
            </w:pPr>
            <w:r w:rsidRPr="00923BB4">
              <w:rPr>
                <w:rFonts w:ascii="Utsaah"/>
              </w:rPr>
              <w:t>0</w:t>
            </w:r>
          </w:p>
        </w:tc>
        <w:tc>
          <w:tcPr>
            <w:tcW w:w="567" w:type="dxa"/>
          </w:tcPr>
          <w:p w14:paraId="3817E0AA" w14:textId="77777777" w:rsidR="002261EE" w:rsidRDefault="00455311">
            <w:pPr>
              <w:pStyle w:val="TableParagraph"/>
              <w:ind w:left="104"/>
              <w:rPr>
                <w:rFonts w:ascii="Utsaah"/>
              </w:rPr>
            </w:pPr>
            <w:r>
              <w:rPr>
                <w:rFonts w:ascii="Utsaah"/>
              </w:rPr>
              <w:t>0</w:t>
            </w:r>
          </w:p>
        </w:tc>
        <w:tc>
          <w:tcPr>
            <w:tcW w:w="567" w:type="dxa"/>
          </w:tcPr>
          <w:p w14:paraId="3817E0AB" w14:textId="77777777" w:rsidR="002261EE" w:rsidRDefault="00455311">
            <w:pPr>
              <w:pStyle w:val="TableParagraph"/>
              <w:ind w:left="106"/>
              <w:rPr>
                <w:rFonts w:ascii="Utsaah"/>
              </w:rPr>
            </w:pPr>
            <w:r>
              <w:rPr>
                <w:rFonts w:ascii="Utsaah"/>
              </w:rPr>
              <w:t>0</w:t>
            </w:r>
          </w:p>
        </w:tc>
        <w:tc>
          <w:tcPr>
            <w:tcW w:w="584" w:type="dxa"/>
          </w:tcPr>
          <w:p w14:paraId="3817E0AC" w14:textId="77777777" w:rsidR="002261EE" w:rsidRDefault="00455311">
            <w:pPr>
              <w:pStyle w:val="TableParagraph"/>
              <w:ind w:left="105"/>
              <w:rPr>
                <w:rFonts w:ascii="Utsaah"/>
              </w:rPr>
            </w:pPr>
            <w:r>
              <w:rPr>
                <w:rFonts w:ascii="Utsaah"/>
              </w:rPr>
              <w:t>0</w:t>
            </w:r>
          </w:p>
        </w:tc>
        <w:tc>
          <w:tcPr>
            <w:tcW w:w="788" w:type="dxa"/>
          </w:tcPr>
          <w:p w14:paraId="3817E0AD" w14:textId="77777777" w:rsidR="002261EE" w:rsidRDefault="00455311">
            <w:pPr>
              <w:pStyle w:val="TableParagraph"/>
              <w:ind w:left="105"/>
              <w:rPr>
                <w:rFonts w:ascii="Utsaah"/>
              </w:rPr>
            </w:pPr>
            <w:r>
              <w:rPr>
                <w:rFonts w:ascii="Utsaah"/>
              </w:rPr>
              <w:t>0</w:t>
            </w:r>
          </w:p>
        </w:tc>
        <w:tc>
          <w:tcPr>
            <w:tcW w:w="987" w:type="dxa"/>
          </w:tcPr>
          <w:p w14:paraId="3817E0AE" w14:textId="77777777" w:rsidR="002261EE" w:rsidRDefault="00455311">
            <w:pPr>
              <w:pStyle w:val="TableParagraph"/>
              <w:ind w:left="104"/>
              <w:rPr>
                <w:rFonts w:ascii="Utsaah"/>
              </w:rPr>
            </w:pPr>
            <w:r>
              <w:rPr>
                <w:rFonts w:ascii="Utsaah"/>
              </w:rPr>
              <w:t>0</w:t>
            </w:r>
          </w:p>
        </w:tc>
        <w:tc>
          <w:tcPr>
            <w:tcW w:w="742" w:type="dxa"/>
          </w:tcPr>
          <w:p w14:paraId="3817E0AF" w14:textId="77777777" w:rsidR="002261EE" w:rsidRDefault="00455311">
            <w:pPr>
              <w:pStyle w:val="TableParagraph"/>
              <w:ind w:left="103"/>
              <w:rPr>
                <w:rFonts w:ascii="Utsaah"/>
              </w:rPr>
            </w:pPr>
            <w:r>
              <w:rPr>
                <w:rFonts w:ascii="Utsaah"/>
              </w:rPr>
              <w:t>0</w:t>
            </w:r>
          </w:p>
        </w:tc>
        <w:tc>
          <w:tcPr>
            <w:tcW w:w="848" w:type="dxa"/>
          </w:tcPr>
          <w:p w14:paraId="3817E0B0" w14:textId="77777777" w:rsidR="002261EE" w:rsidRDefault="00455311">
            <w:pPr>
              <w:pStyle w:val="TableParagraph"/>
              <w:ind w:left="103"/>
              <w:rPr>
                <w:rFonts w:ascii="Utsaah"/>
              </w:rPr>
            </w:pPr>
            <w:r>
              <w:rPr>
                <w:rFonts w:ascii="Utsaah"/>
              </w:rPr>
              <w:t>0</w:t>
            </w:r>
          </w:p>
        </w:tc>
        <w:tc>
          <w:tcPr>
            <w:tcW w:w="858" w:type="dxa"/>
          </w:tcPr>
          <w:p w14:paraId="3817E0B1" w14:textId="77777777" w:rsidR="002261EE" w:rsidRDefault="00455311">
            <w:pPr>
              <w:pStyle w:val="TableParagraph"/>
              <w:ind w:left="102"/>
              <w:rPr>
                <w:rFonts w:ascii="Utsaah"/>
              </w:rPr>
            </w:pPr>
            <w:r>
              <w:rPr>
                <w:rFonts w:ascii="Utsaah"/>
              </w:rPr>
              <w:t>0</w:t>
            </w:r>
          </w:p>
        </w:tc>
      </w:tr>
      <w:tr w:rsidR="002261EE" w14:paraId="3817E0BD" w14:textId="77777777">
        <w:trPr>
          <w:trHeight w:val="246"/>
        </w:trPr>
        <w:tc>
          <w:tcPr>
            <w:tcW w:w="2266" w:type="dxa"/>
          </w:tcPr>
          <w:p w14:paraId="3817E0B3" w14:textId="77777777" w:rsidR="002261EE" w:rsidRDefault="00455311">
            <w:pPr>
              <w:pStyle w:val="TableParagraph"/>
              <w:ind w:left="107"/>
              <w:rPr>
                <w:rFonts w:ascii="Utsaah"/>
              </w:rPr>
            </w:pPr>
            <w:r>
              <w:rPr>
                <w:rFonts w:ascii="Utsaah"/>
              </w:rPr>
              <w:t>Sex Offense Non-Forcible</w:t>
            </w:r>
          </w:p>
        </w:tc>
        <w:tc>
          <w:tcPr>
            <w:tcW w:w="569" w:type="dxa"/>
          </w:tcPr>
          <w:p w14:paraId="3817E0B4" w14:textId="77777777" w:rsidR="002261EE" w:rsidRPr="00923BB4" w:rsidRDefault="00455311">
            <w:pPr>
              <w:pStyle w:val="TableParagraph"/>
              <w:ind w:left="107"/>
              <w:rPr>
                <w:rFonts w:ascii="Utsaah"/>
              </w:rPr>
            </w:pPr>
            <w:r w:rsidRPr="00923BB4">
              <w:rPr>
                <w:rFonts w:ascii="Utsaah"/>
              </w:rPr>
              <w:t>0</w:t>
            </w:r>
          </w:p>
        </w:tc>
        <w:tc>
          <w:tcPr>
            <w:tcW w:w="567" w:type="dxa"/>
          </w:tcPr>
          <w:p w14:paraId="3817E0B5" w14:textId="77777777" w:rsidR="002261EE" w:rsidRDefault="00455311">
            <w:pPr>
              <w:pStyle w:val="TableParagraph"/>
              <w:ind w:left="104"/>
              <w:rPr>
                <w:rFonts w:ascii="Utsaah"/>
              </w:rPr>
            </w:pPr>
            <w:r>
              <w:rPr>
                <w:rFonts w:ascii="Utsaah"/>
              </w:rPr>
              <w:t>0</w:t>
            </w:r>
          </w:p>
        </w:tc>
        <w:tc>
          <w:tcPr>
            <w:tcW w:w="567" w:type="dxa"/>
          </w:tcPr>
          <w:p w14:paraId="3817E0B6" w14:textId="77777777" w:rsidR="002261EE" w:rsidRDefault="00455311">
            <w:pPr>
              <w:pStyle w:val="TableParagraph"/>
              <w:ind w:left="106"/>
              <w:rPr>
                <w:rFonts w:ascii="Utsaah"/>
              </w:rPr>
            </w:pPr>
            <w:r>
              <w:rPr>
                <w:rFonts w:ascii="Utsaah"/>
              </w:rPr>
              <w:t>0</w:t>
            </w:r>
          </w:p>
        </w:tc>
        <w:tc>
          <w:tcPr>
            <w:tcW w:w="584" w:type="dxa"/>
          </w:tcPr>
          <w:p w14:paraId="3817E0B7" w14:textId="77777777" w:rsidR="002261EE" w:rsidRDefault="00455311">
            <w:pPr>
              <w:pStyle w:val="TableParagraph"/>
              <w:ind w:left="105"/>
              <w:rPr>
                <w:rFonts w:ascii="Utsaah"/>
              </w:rPr>
            </w:pPr>
            <w:r>
              <w:rPr>
                <w:rFonts w:ascii="Utsaah"/>
              </w:rPr>
              <w:t>0</w:t>
            </w:r>
          </w:p>
        </w:tc>
        <w:tc>
          <w:tcPr>
            <w:tcW w:w="788" w:type="dxa"/>
          </w:tcPr>
          <w:p w14:paraId="3817E0B8" w14:textId="77777777" w:rsidR="002261EE" w:rsidRDefault="00455311">
            <w:pPr>
              <w:pStyle w:val="TableParagraph"/>
              <w:ind w:left="105"/>
              <w:rPr>
                <w:rFonts w:ascii="Utsaah"/>
              </w:rPr>
            </w:pPr>
            <w:r>
              <w:rPr>
                <w:rFonts w:ascii="Utsaah"/>
              </w:rPr>
              <w:t>0</w:t>
            </w:r>
          </w:p>
        </w:tc>
        <w:tc>
          <w:tcPr>
            <w:tcW w:w="987" w:type="dxa"/>
          </w:tcPr>
          <w:p w14:paraId="3817E0B9" w14:textId="77777777" w:rsidR="002261EE" w:rsidRDefault="00455311">
            <w:pPr>
              <w:pStyle w:val="TableParagraph"/>
              <w:ind w:left="104"/>
              <w:rPr>
                <w:rFonts w:ascii="Utsaah"/>
              </w:rPr>
            </w:pPr>
            <w:r>
              <w:rPr>
                <w:rFonts w:ascii="Utsaah"/>
              </w:rPr>
              <w:t>0</w:t>
            </w:r>
          </w:p>
        </w:tc>
        <w:tc>
          <w:tcPr>
            <w:tcW w:w="742" w:type="dxa"/>
          </w:tcPr>
          <w:p w14:paraId="3817E0BA" w14:textId="77777777" w:rsidR="002261EE" w:rsidRDefault="00455311">
            <w:pPr>
              <w:pStyle w:val="TableParagraph"/>
              <w:ind w:left="103"/>
              <w:rPr>
                <w:rFonts w:ascii="Utsaah"/>
              </w:rPr>
            </w:pPr>
            <w:r>
              <w:rPr>
                <w:rFonts w:ascii="Utsaah"/>
              </w:rPr>
              <w:t>0</w:t>
            </w:r>
          </w:p>
        </w:tc>
        <w:tc>
          <w:tcPr>
            <w:tcW w:w="848" w:type="dxa"/>
          </w:tcPr>
          <w:p w14:paraId="3817E0BB" w14:textId="77777777" w:rsidR="002261EE" w:rsidRDefault="00455311">
            <w:pPr>
              <w:pStyle w:val="TableParagraph"/>
              <w:ind w:left="103"/>
              <w:rPr>
                <w:rFonts w:ascii="Utsaah"/>
              </w:rPr>
            </w:pPr>
            <w:r>
              <w:rPr>
                <w:rFonts w:ascii="Utsaah"/>
              </w:rPr>
              <w:t>0</w:t>
            </w:r>
          </w:p>
        </w:tc>
        <w:tc>
          <w:tcPr>
            <w:tcW w:w="858" w:type="dxa"/>
          </w:tcPr>
          <w:p w14:paraId="3817E0BC" w14:textId="77777777" w:rsidR="002261EE" w:rsidRDefault="00455311">
            <w:pPr>
              <w:pStyle w:val="TableParagraph"/>
              <w:ind w:left="102"/>
              <w:rPr>
                <w:rFonts w:ascii="Utsaah"/>
              </w:rPr>
            </w:pPr>
            <w:r>
              <w:rPr>
                <w:rFonts w:ascii="Utsaah"/>
              </w:rPr>
              <w:t>0</w:t>
            </w:r>
          </w:p>
        </w:tc>
      </w:tr>
      <w:tr w:rsidR="002261EE" w14:paraId="3817E0C8" w14:textId="77777777">
        <w:trPr>
          <w:trHeight w:val="244"/>
        </w:trPr>
        <w:tc>
          <w:tcPr>
            <w:tcW w:w="2266" w:type="dxa"/>
          </w:tcPr>
          <w:p w14:paraId="3817E0BE" w14:textId="77777777" w:rsidR="002261EE" w:rsidRDefault="00455311">
            <w:pPr>
              <w:pStyle w:val="TableParagraph"/>
              <w:spacing w:line="224" w:lineRule="exact"/>
              <w:ind w:left="107"/>
              <w:rPr>
                <w:rFonts w:ascii="Utsaah"/>
              </w:rPr>
            </w:pPr>
            <w:r>
              <w:rPr>
                <w:rFonts w:ascii="Utsaah"/>
              </w:rPr>
              <w:t>Robbery</w:t>
            </w:r>
          </w:p>
        </w:tc>
        <w:tc>
          <w:tcPr>
            <w:tcW w:w="569" w:type="dxa"/>
          </w:tcPr>
          <w:p w14:paraId="3817E0BF"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E0C0" w14:textId="77777777" w:rsidR="002261EE" w:rsidRDefault="00455311">
            <w:pPr>
              <w:pStyle w:val="TableParagraph"/>
              <w:spacing w:line="224" w:lineRule="exact"/>
              <w:ind w:left="104"/>
              <w:rPr>
                <w:rFonts w:ascii="Utsaah"/>
              </w:rPr>
            </w:pPr>
            <w:r>
              <w:rPr>
                <w:rFonts w:ascii="Utsaah"/>
              </w:rPr>
              <w:t>0</w:t>
            </w:r>
          </w:p>
        </w:tc>
        <w:tc>
          <w:tcPr>
            <w:tcW w:w="567" w:type="dxa"/>
          </w:tcPr>
          <w:p w14:paraId="3817E0C1" w14:textId="77777777" w:rsidR="002261EE" w:rsidRDefault="00455311">
            <w:pPr>
              <w:pStyle w:val="TableParagraph"/>
              <w:spacing w:line="224" w:lineRule="exact"/>
              <w:ind w:left="106"/>
              <w:rPr>
                <w:rFonts w:ascii="Utsaah"/>
              </w:rPr>
            </w:pPr>
            <w:r>
              <w:rPr>
                <w:rFonts w:ascii="Utsaah"/>
              </w:rPr>
              <w:t>0</w:t>
            </w:r>
          </w:p>
        </w:tc>
        <w:tc>
          <w:tcPr>
            <w:tcW w:w="584" w:type="dxa"/>
          </w:tcPr>
          <w:p w14:paraId="3817E0C2" w14:textId="77777777" w:rsidR="002261EE" w:rsidRDefault="00455311">
            <w:pPr>
              <w:pStyle w:val="TableParagraph"/>
              <w:spacing w:line="224" w:lineRule="exact"/>
              <w:ind w:left="105"/>
              <w:rPr>
                <w:rFonts w:ascii="Utsaah"/>
              </w:rPr>
            </w:pPr>
            <w:r>
              <w:rPr>
                <w:rFonts w:ascii="Utsaah"/>
              </w:rPr>
              <w:t>0</w:t>
            </w:r>
          </w:p>
        </w:tc>
        <w:tc>
          <w:tcPr>
            <w:tcW w:w="788" w:type="dxa"/>
          </w:tcPr>
          <w:p w14:paraId="3817E0C3" w14:textId="77777777" w:rsidR="002261EE" w:rsidRDefault="00455311">
            <w:pPr>
              <w:pStyle w:val="TableParagraph"/>
              <w:spacing w:line="224" w:lineRule="exact"/>
              <w:ind w:left="105"/>
              <w:rPr>
                <w:rFonts w:ascii="Utsaah"/>
              </w:rPr>
            </w:pPr>
            <w:r>
              <w:rPr>
                <w:rFonts w:ascii="Utsaah"/>
              </w:rPr>
              <w:t>0</w:t>
            </w:r>
          </w:p>
        </w:tc>
        <w:tc>
          <w:tcPr>
            <w:tcW w:w="987" w:type="dxa"/>
          </w:tcPr>
          <w:p w14:paraId="3817E0C4" w14:textId="77777777" w:rsidR="002261EE" w:rsidRDefault="00455311">
            <w:pPr>
              <w:pStyle w:val="TableParagraph"/>
              <w:spacing w:line="224" w:lineRule="exact"/>
              <w:ind w:left="104"/>
              <w:rPr>
                <w:rFonts w:ascii="Utsaah"/>
              </w:rPr>
            </w:pPr>
            <w:r>
              <w:rPr>
                <w:rFonts w:ascii="Utsaah"/>
              </w:rPr>
              <w:t>0</w:t>
            </w:r>
          </w:p>
        </w:tc>
        <w:tc>
          <w:tcPr>
            <w:tcW w:w="742" w:type="dxa"/>
          </w:tcPr>
          <w:p w14:paraId="3817E0C5" w14:textId="77777777" w:rsidR="002261EE" w:rsidRDefault="00455311">
            <w:pPr>
              <w:pStyle w:val="TableParagraph"/>
              <w:spacing w:line="224" w:lineRule="exact"/>
              <w:ind w:left="103"/>
              <w:rPr>
                <w:rFonts w:ascii="Utsaah"/>
              </w:rPr>
            </w:pPr>
            <w:r>
              <w:rPr>
                <w:rFonts w:ascii="Utsaah"/>
              </w:rPr>
              <w:t>0</w:t>
            </w:r>
          </w:p>
        </w:tc>
        <w:tc>
          <w:tcPr>
            <w:tcW w:w="848" w:type="dxa"/>
          </w:tcPr>
          <w:p w14:paraId="3817E0C6" w14:textId="77777777" w:rsidR="002261EE" w:rsidRDefault="00455311">
            <w:pPr>
              <w:pStyle w:val="TableParagraph"/>
              <w:spacing w:line="224" w:lineRule="exact"/>
              <w:ind w:left="103"/>
              <w:rPr>
                <w:rFonts w:ascii="Utsaah"/>
              </w:rPr>
            </w:pPr>
            <w:r>
              <w:rPr>
                <w:rFonts w:ascii="Utsaah"/>
              </w:rPr>
              <w:t>0</w:t>
            </w:r>
          </w:p>
        </w:tc>
        <w:tc>
          <w:tcPr>
            <w:tcW w:w="858" w:type="dxa"/>
          </w:tcPr>
          <w:p w14:paraId="3817E0C7" w14:textId="77777777" w:rsidR="002261EE" w:rsidRDefault="00455311">
            <w:pPr>
              <w:pStyle w:val="TableParagraph"/>
              <w:spacing w:line="224" w:lineRule="exact"/>
              <w:ind w:left="102"/>
              <w:rPr>
                <w:rFonts w:ascii="Utsaah"/>
              </w:rPr>
            </w:pPr>
            <w:r>
              <w:rPr>
                <w:rFonts w:ascii="Utsaah"/>
              </w:rPr>
              <w:t>0</w:t>
            </w:r>
          </w:p>
        </w:tc>
      </w:tr>
      <w:tr w:rsidR="002261EE" w14:paraId="3817E0D3" w14:textId="77777777">
        <w:trPr>
          <w:trHeight w:val="246"/>
        </w:trPr>
        <w:tc>
          <w:tcPr>
            <w:tcW w:w="2266" w:type="dxa"/>
          </w:tcPr>
          <w:p w14:paraId="3817E0C9" w14:textId="77777777" w:rsidR="002261EE" w:rsidRDefault="00455311">
            <w:pPr>
              <w:pStyle w:val="TableParagraph"/>
              <w:ind w:left="107"/>
              <w:rPr>
                <w:rFonts w:ascii="Utsaah"/>
              </w:rPr>
            </w:pPr>
            <w:r>
              <w:rPr>
                <w:rFonts w:ascii="Utsaah"/>
              </w:rPr>
              <w:t>Aggravated Assault</w:t>
            </w:r>
          </w:p>
        </w:tc>
        <w:tc>
          <w:tcPr>
            <w:tcW w:w="569" w:type="dxa"/>
          </w:tcPr>
          <w:p w14:paraId="3817E0CA" w14:textId="77777777" w:rsidR="002261EE" w:rsidRPr="00923BB4" w:rsidRDefault="00455311">
            <w:pPr>
              <w:pStyle w:val="TableParagraph"/>
              <w:ind w:left="107"/>
              <w:rPr>
                <w:rFonts w:ascii="Utsaah"/>
              </w:rPr>
            </w:pPr>
            <w:r w:rsidRPr="00923BB4">
              <w:rPr>
                <w:rFonts w:ascii="Utsaah"/>
              </w:rPr>
              <w:t>0</w:t>
            </w:r>
          </w:p>
        </w:tc>
        <w:tc>
          <w:tcPr>
            <w:tcW w:w="567" w:type="dxa"/>
          </w:tcPr>
          <w:p w14:paraId="3817E0CB" w14:textId="77777777" w:rsidR="002261EE" w:rsidRDefault="00455311">
            <w:pPr>
              <w:pStyle w:val="TableParagraph"/>
              <w:ind w:left="104"/>
              <w:rPr>
                <w:rFonts w:ascii="Utsaah"/>
              </w:rPr>
            </w:pPr>
            <w:r>
              <w:rPr>
                <w:rFonts w:ascii="Utsaah"/>
              </w:rPr>
              <w:t>0</w:t>
            </w:r>
          </w:p>
        </w:tc>
        <w:tc>
          <w:tcPr>
            <w:tcW w:w="567" w:type="dxa"/>
          </w:tcPr>
          <w:p w14:paraId="3817E0CC" w14:textId="77777777" w:rsidR="002261EE" w:rsidRDefault="00455311">
            <w:pPr>
              <w:pStyle w:val="TableParagraph"/>
              <w:ind w:left="106"/>
              <w:rPr>
                <w:rFonts w:ascii="Utsaah"/>
              </w:rPr>
            </w:pPr>
            <w:r>
              <w:rPr>
                <w:rFonts w:ascii="Utsaah"/>
              </w:rPr>
              <w:t>0</w:t>
            </w:r>
          </w:p>
        </w:tc>
        <w:tc>
          <w:tcPr>
            <w:tcW w:w="584" w:type="dxa"/>
          </w:tcPr>
          <w:p w14:paraId="3817E0CD" w14:textId="77777777" w:rsidR="002261EE" w:rsidRDefault="00455311">
            <w:pPr>
              <w:pStyle w:val="TableParagraph"/>
              <w:ind w:left="105"/>
              <w:rPr>
                <w:rFonts w:ascii="Utsaah"/>
              </w:rPr>
            </w:pPr>
            <w:r>
              <w:rPr>
                <w:rFonts w:ascii="Utsaah"/>
              </w:rPr>
              <w:t>0</w:t>
            </w:r>
          </w:p>
        </w:tc>
        <w:tc>
          <w:tcPr>
            <w:tcW w:w="788" w:type="dxa"/>
          </w:tcPr>
          <w:p w14:paraId="3817E0CE" w14:textId="77777777" w:rsidR="002261EE" w:rsidRDefault="00455311">
            <w:pPr>
              <w:pStyle w:val="TableParagraph"/>
              <w:ind w:left="105"/>
              <w:rPr>
                <w:rFonts w:ascii="Utsaah"/>
              </w:rPr>
            </w:pPr>
            <w:r>
              <w:rPr>
                <w:rFonts w:ascii="Utsaah"/>
              </w:rPr>
              <w:t>0</w:t>
            </w:r>
          </w:p>
        </w:tc>
        <w:tc>
          <w:tcPr>
            <w:tcW w:w="987" w:type="dxa"/>
          </w:tcPr>
          <w:p w14:paraId="3817E0CF" w14:textId="77777777" w:rsidR="002261EE" w:rsidRDefault="00455311">
            <w:pPr>
              <w:pStyle w:val="TableParagraph"/>
              <w:ind w:left="104"/>
              <w:rPr>
                <w:rFonts w:ascii="Utsaah"/>
              </w:rPr>
            </w:pPr>
            <w:r>
              <w:rPr>
                <w:rFonts w:ascii="Utsaah"/>
              </w:rPr>
              <w:t>0</w:t>
            </w:r>
          </w:p>
        </w:tc>
        <w:tc>
          <w:tcPr>
            <w:tcW w:w="742" w:type="dxa"/>
          </w:tcPr>
          <w:p w14:paraId="3817E0D0" w14:textId="77777777" w:rsidR="002261EE" w:rsidRDefault="00455311">
            <w:pPr>
              <w:pStyle w:val="TableParagraph"/>
              <w:ind w:left="103"/>
              <w:rPr>
                <w:rFonts w:ascii="Utsaah"/>
              </w:rPr>
            </w:pPr>
            <w:r>
              <w:rPr>
                <w:rFonts w:ascii="Utsaah"/>
              </w:rPr>
              <w:t>0</w:t>
            </w:r>
          </w:p>
        </w:tc>
        <w:tc>
          <w:tcPr>
            <w:tcW w:w="848" w:type="dxa"/>
          </w:tcPr>
          <w:p w14:paraId="3817E0D1" w14:textId="77777777" w:rsidR="002261EE" w:rsidRDefault="00455311">
            <w:pPr>
              <w:pStyle w:val="TableParagraph"/>
              <w:ind w:left="103"/>
              <w:rPr>
                <w:rFonts w:ascii="Utsaah"/>
              </w:rPr>
            </w:pPr>
            <w:r>
              <w:rPr>
                <w:rFonts w:ascii="Utsaah"/>
              </w:rPr>
              <w:t>0</w:t>
            </w:r>
          </w:p>
        </w:tc>
        <w:tc>
          <w:tcPr>
            <w:tcW w:w="858" w:type="dxa"/>
          </w:tcPr>
          <w:p w14:paraId="3817E0D2" w14:textId="77777777" w:rsidR="002261EE" w:rsidRDefault="00455311">
            <w:pPr>
              <w:pStyle w:val="TableParagraph"/>
              <w:ind w:left="102"/>
              <w:rPr>
                <w:rFonts w:ascii="Utsaah"/>
              </w:rPr>
            </w:pPr>
            <w:r>
              <w:rPr>
                <w:rFonts w:ascii="Utsaah"/>
              </w:rPr>
              <w:t>0</w:t>
            </w:r>
          </w:p>
        </w:tc>
      </w:tr>
      <w:tr w:rsidR="002261EE" w14:paraId="3817E0DE" w14:textId="77777777">
        <w:trPr>
          <w:trHeight w:val="246"/>
        </w:trPr>
        <w:tc>
          <w:tcPr>
            <w:tcW w:w="2266" w:type="dxa"/>
          </w:tcPr>
          <w:p w14:paraId="3817E0D4" w14:textId="77777777" w:rsidR="002261EE" w:rsidRDefault="00455311">
            <w:pPr>
              <w:pStyle w:val="TableParagraph"/>
              <w:ind w:left="107"/>
              <w:rPr>
                <w:rFonts w:ascii="Utsaah"/>
              </w:rPr>
            </w:pPr>
            <w:r>
              <w:rPr>
                <w:rFonts w:ascii="Utsaah"/>
              </w:rPr>
              <w:t>Burglary</w:t>
            </w:r>
          </w:p>
        </w:tc>
        <w:tc>
          <w:tcPr>
            <w:tcW w:w="569" w:type="dxa"/>
          </w:tcPr>
          <w:p w14:paraId="3817E0D5" w14:textId="77777777" w:rsidR="002261EE" w:rsidRPr="00923BB4" w:rsidRDefault="00455311">
            <w:pPr>
              <w:pStyle w:val="TableParagraph"/>
              <w:ind w:left="107"/>
              <w:rPr>
                <w:rFonts w:ascii="Utsaah"/>
              </w:rPr>
            </w:pPr>
            <w:r w:rsidRPr="00923BB4">
              <w:rPr>
                <w:rFonts w:ascii="Utsaah"/>
              </w:rPr>
              <w:t>0</w:t>
            </w:r>
          </w:p>
        </w:tc>
        <w:tc>
          <w:tcPr>
            <w:tcW w:w="567" w:type="dxa"/>
          </w:tcPr>
          <w:p w14:paraId="3817E0D6" w14:textId="77777777" w:rsidR="002261EE" w:rsidRDefault="00455311">
            <w:pPr>
              <w:pStyle w:val="TableParagraph"/>
              <w:ind w:left="104"/>
              <w:rPr>
                <w:rFonts w:ascii="Utsaah"/>
              </w:rPr>
            </w:pPr>
            <w:r>
              <w:rPr>
                <w:rFonts w:ascii="Utsaah"/>
              </w:rPr>
              <w:t>0</w:t>
            </w:r>
          </w:p>
        </w:tc>
        <w:tc>
          <w:tcPr>
            <w:tcW w:w="567" w:type="dxa"/>
          </w:tcPr>
          <w:p w14:paraId="3817E0D7" w14:textId="77777777" w:rsidR="002261EE" w:rsidRDefault="00455311">
            <w:pPr>
              <w:pStyle w:val="TableParagraph"/>
              <w:ind w:left="106"/>
              <w:rPr>
                <w:rFonts w:ascii="Utsaah"/>
              </w:rPr>
            </w:pPr>
            <w:r>
              <w:rPr>
                <w:rFonts w:ascii="Utsaah"/>
              </w:rPr>
              <w:t>0</w:t>
            </w:r>
          </w:p>
        </w:tc>
        <w:tc>
          <w:tcPr>
            <w:tcW w:w="584" w:type="dxa"/>
          </w:tcPr>
          <w:p w14:paraId="3817E0D8" w14:textId="77777777" w:rsidR="002261EE" w:rsidRDefault="00455311">
            <w:pPr>
              <w:pStyle w:val="TableParagraph"/>
              <w:ind w:left="105"/>
              <w:rPr>
                <w:rFonts w:ascii="Utsaah"/>
              </w:rPr>
            </w:pPr>
            <w:r>
              <w:rPr>
                <w:rFonts w:ascii="Utsaah"/>
              </w:rPr>
              <w:t>0</w:t>
            </w:r>
          </w:p>
        </w:tc>
        <w:tc>
          <w:tcPr>
            <w:tcW w:w="788" w:type="dxa"/>
          </w:tcPr>
          <w:p w14:paraId="3817E0D9" w14:textId="77777777" w:rsidR="002261EE" w:rsidRDefault="00455311">
            <w:pPr>
              <w:pStyle w:val="TableParagraph"/>
              <w:ind w:left="105"/>
              <w:rPr>
                <w:rFonts w:ascii="Utsaah"/>
              </w:rPr>
            </w:pPr>
            <w:r>
              <w:rPr>
                <w:rFonts w:ascii="Utsaah"/>
              </w:rPr>
              <w:t>0</w:t>
            </w:r>
          </w:p>
        </w:tc>
        <w:tc>
          <w:tcPr>
            <w:tcW w:w="987" w:type="dxa"/>
          </w:tcPr>
          <w:p w14:paraId="3817E0DA" w14:textId="77777777" w:rsidR="002261EE" w:rsidRDefault="00455311">
            <w:pPr>
              <w:pStyle w:val="TableParagraph"/>
              <w:ind w:left="104"/>
              <w:rPr>
                <w:rFonts w:ascii="Utsaah"/>
              </w:rPr>
            </w:pPr>
            <w:r>
              <w:rPr>
                <w:rFonts w:ascii="Utsaah"/>
              </w:rPr>
              <w:t>0</w:t>
            </w:r>
          </w:p>
        </w:tc>
        <w:tc>
          <w:tcPr>
            <w:tcW w:w="742" w:type="dxa"/>
          </w:tcPr>
          <w:p w14:paraId="3817E0DB" w14:textId="77777777" w:rsidR="002261EE" w:rsidRDefault="00455311">
            <w:pPr>
              <w:pStyle w:val="TableParagraph"/>
              <w:ind w:left="103"/>
              <w:rPr>
                <w:rFonts w:ascii="Utsaah"/>
              </w:rPr>
            </w:pPr>
            <w:r>
              <w:rPr>
                <w:rFonts w:ascii="Utsaah"/>
              </w:rPr>
              <w:t>0</w:t>
            </w:r>
          </w:p>
        </w:tc>
        <w:tc>
          <w:tcPr>
            <w:tcW w:w="848" w:type="dxa"/>
          </w:tcPr>
          <w:p w14:paraId="3817E0DC" w14:textId="77777777" w:rsidR="002261EE" w:rsidRDefault="00455311">
            <w:pPr>
              <w:pStyle w:val="TableParagraph"/>
              <w:ind w:left="103"/>
              <w:rPr>
                <w:rFonts w:ascii="Utsaah"/>
              </w:rPr>
            </w:pPr>
            <w:r>
              <w:rPr>
                <w:rFonts w:ascii="Utsaah"/>
              </w:rPr>
              <w:t>0</w:t>
            </w:r>
          </w:p>
        </w:tc>
        <w:tc>
          <w:tcPr>
            <w:tcW w:w="858" w:type="dxa"/>
          </w:tcPr>
          <w:p w14:paraId="3817E0DD" w14:textId="77777777" w:rsidR="002261EE" w:rsidRDefault="00455311">
            <w:pPr>
              <w:pStyle w:val="TableParagraph"/>
              <w:ind w:left="102"/>
              <w:rPr>
                <w:rFonts w:ascii="Utsaah"/>
              </w:rPr>
            </w:pPr>
            <w:r>
              <w:rPr>
                <w:rFonts w:ascii="Utsaah"/>
              </w:rPr>
              <w:t>0</w:t>
            </w:r>
          </w:p>
        </w:tc>
      </w:tr>
      <w:tr w:rsidR="002261EE" w14:paraId="3817E0E9" w14:textId="77777777">
        <w:trPr>
          <w:trHeight w:val="246"/>
        </w:trPr>
        <w:tc>
          <w:tcPr>
            <w:tcW w:w="2266" w:type="dxa"/>
          </w:tcPr>
          <w:p w14:paraId="3817E0DF" w14:textId="77777777" w:rsidR="002261EE" w:rsidRDefault="00455311">
            <w:pPr>
              <w:pStyle w:val="TableParagraph"/>
              <w:ind w:left="107"/>
              <w:rPr>
                <w:rFonts w:ascii="Utsaah"/>
              </w:rPr>
            </w:pPr>
            <w:r>
              <w:rPr>
                <w:rFonts w:ascii="Utsaah"/>
              </w:rPr>
              <w:t>Motor Vehicle Theft</w:t>
            </w:r>
          </w:p>
        </w:tc>
        <w:tc>
          <w:tcPr>
            <w:tcW w:w="569" w:type="dxa"/>
          </w:tcPr>
          <w:p w14:paraId="3817E0E0" w14:textId="77777777" w:rsidR="002261EE" w:rsidRPr="00923BB4" w:rsidRDefault="00455311">
            <w:pPr>
              <w:pStyle w:val="TableParagraph"/>
              <w:ind w:left="107"/>
              <w:rPr>
                <w:rFonts w:ascii="Utsaah"/>
              </w:rPr>
            </w:pPr>
            <w:r w:rsidRPr="00923BB4">
              <w:rPr>
                <w:rFonts w:ascii="Utsaah"/>
              </w:rPr>
              <w:t>0</w:t>
            </w:r>
          </w:p>
        </w:tc>
        <w:tc>
          <w:tcPr>
            <w:tcW w:w="567" w:type="dxa"/>
          </w:tcPr>
          <w:p w14:paraId="3817E0E1" w14:textId="77777777" w:rsidR="002261EE" w:rsidRDefault="00455311">
            <w:pPr>
              <w:pStyle w:val="TableParagraph"/>
              <w:ind w:left="104"/>
              <w:rPr>
                <w:rFonts w:ascii="Utsaah"/>
              </w:rPr>
            </w:pPr>
            <w:r>
              <w:rPr>
                <w:rFonts w:ascii="Utsaah"/>
              </w:rPr>
              <w:t>0</w:t>
            </w:r>
          </w:p>
        </w:tc>
        <w:tc>
          <w:tcPr>
            <w:tcW w:w="567" w:type="dxa"/>
          </w:tcPr>
          <w:p w14:paraId="3817E0E2" w14:textId="77777777" w:rsidR="002261EE" w:rsidRDefault="00455311">
            <w:pPr>
              <w:pStyle w:val="TableParagraph"/>
              <w:ind w:left="106"/>
              <w:rPr>
                <w:rFonts w:ascii="Utsaah"/>
              </w:rPr>
            </w:pPr>
            <w:r>
              <w:rPr>
                <w:rFonts w:ascii="Utsaah"/>
              </w:rPr>
              <w:t>0</w:t>
            </w:r>
          </w:p>
        </w:tc>
        <w:tc>
          <w:tcPr>
            <w:tcW w:w="584" w:type="dxa"/>
          </w:tcPr>
          <w:p w14:paraId="3817E0E3" w14:textId="77777777" w:rsidR="002261EE" w:rsidRDefault="00455311">
            <w:pPr>
              <w:pStyle w:val="TableParagraph"/>
              <w:ind w:left="105"/>
              <w:rPr>
                <w:rFonts w:ascii="Utsaah"/>
              </w:rPr>
            </w:pPr>
            <w:r>
              <w:rPr>
                <w:rFonts w:ascii="Utsaah"/>
              </w:rPr>
              <w:t>0</w:t>
            </w:r>
          </w:p>
        </w:tc>
        <w:tc>
          <w:tcPr>
            <w:tcW w:w="788" w:type="dxa"/>
          </w:tcPr>
          <w:p w14:paraId="3817E0E4" w14:textId="77777777" w:rsidR="002261EE" w:rsidRDefault="00455311">
            <w:pPr>
              <w:pStyle w:val="TableParagraph"/>
              <w:ind w:left="105"/>
              <w:rPr>
                <w:rFonts w:ascii="Utsaah"/>
              </w:rPr>
            </w:pPr>
            <w:r>
              <w:rPr>
                <w:rFonts w:ascii="Utsaah"/>
              </w:rPr>
              <w:t>0</w:t>
            </w:r>
          </w:p>
        </w:tc>
        <w:tc>
          <w:tcPr>
            <w:tcW w:w="987" w:type="dxa"/>
          </w:tcPr>
          <w:p w14:paraId="3817E0E5" w14:textId="77777777" w:rsidR="002261EE" w:rsidRDefault="00455311">
            <w:pPr>
              <w:pStyle w:val="TableParagraph"/>
              <w:ind w:left="104"/>
              <w:rPr>
                <w:rFonts w:ascii="Utsaah"/>
              </w:rPr>
            </w:pPr>
            <w:r>
              <w:rPr>
                <w:rFonts w:ascii="Utsaah"/>
              </w:rPr>
              <w:t>0</w:t>
            </w:r>
          </w:p>
        </w:tc>
        <w:tc>
          <w:tcPr>
            <w:tcW w:w="742" w:type="dxa"/>
          </w:tcPr>
          <w:p w14:paraId="3817E0E6" w14:textId="77777777" w:rsidR="002261EE" w:rsidRDefault="00455311">
            <w:pPr>
              <w:pStyle w:val="TableParagraph"/>
              <w:ind w:left="103"/>
              <w:rPr>
                <w:rFonts w:ascii="Utsaah"/>
              </w:rPr>
            </w:pPr>
            <w:r>
              <w:rPr>
                <w:rFonts w:ascii="Utsaah"/>
              </w:rPr>
              <w:t>0</w:t>
            </w:r>
          </w:p>
        </w:tc>
        <w:tc>
          <w:tcPr>
            <w:tcW w:w="848" w:type="dxa"/>
          </w:tcPr>
          <w:p w14:paraId="3817E0E7" w14:textId="77777777" w:rsidR="002261EE" w:rsidRDefault="00455311">
            <w:pPr>
              <w:pStyle w:val="TableParagraph"/>
              <w:ind w:left="103"/>
              <w:rPr>
                <w:rFonts w:ascii="Utsaah"/>
              </w:rPr>
            </w:pPr>
            <w:r>
              <w:rPr>
                <w:rFonts w:ascii="Utsaah"/>
              </w:rPr>
              <w:t>0</w:t>
            </w:r>
          </w:p>
        </w:tc>
        <w:tc>
          <w:tcPr>
            <w:tcW w:w="858" w:type="dxa"/>
          </w:tcPr>
          <w:p w14:paraId="3817E0E8" w14:textId="77777777" w:rsidR="002261EE" w:rsidRDefault="00455311">
            <w:pPr>
              <w:pStyle w:val="TableParagraph"/>
              <w:ind w:left="102"/>
              <w:rPr>
                <w:rFonts w:ascii="Utsaah"/>
              </w:rPr>
            </w:pPr>
            <w:r>
              <w:rPr>
                <w:rFonts w:ascii="Utsaah"/>
              </w:rPr>
              <w:t>0</w:t>
            </w:r>
          </w:p>
        </w:tc>
      </w:tr>
      <w:tr w:rsidR="002261EE" w14:paraId="3817E0F4" w14:textId="77777777">
        <w:trPr>
          <w:trHeight w:val="244"/>
        </w:trPr>
        <w:tc>
          <w:tcPr>
            <w:tcW w:w="2266" w:type="dxa"/>
          </w:tcPr>
          <w:p w14:paraId="3817E0EA" w14:textId="77777777" w:rsidR="002261EE" w:rsidRDefault="00455311">
            <w:pPr>
              <w:pStyle w:val="TableParagraph"/>
              <w:spacing w:line="224" w:lineRule="exact"/>
              <w:ind w:left="107"/>
              <w:rPr>
                <w:rFonts w:ascii="Utsaah"/>
              </w:rPr>
            </w:pPr>
            <w:r>
              <w:rPr>
                <w:rFonts w:ascii="Utsaah"/>
              </w:rPr>
              <w:t>Arson</w:t>
            </w:r>
          </w:p>
        </w:tc>
        <w:tc>
          <w:tcPr>
            <w:tcW w:w="569" w:type="dxa"/>
          </w:tcPr>
          <w:p w14:paraId="3817E0EB"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E0EC" w14:textId="77777777" w:rsidR="002261EE" w:rsidRDefault="00455311">
            <w:pPr>
              <w:pStyle w:val="TableParagraph"/>
              <w:spacing w:line="224" w:lineRule="exact"/>
              <w:ind w:left="104"/>
              <w:rPr>
                <w:rFonts w:ascii="Utsaah"/>
              </w:rPr>
            </w:pPr>
            <w:r>
              <w:rPr>
                <w:rFonts w:ascii="Utsaah"/>
              </w:rPr>
              <w:t>0</w:t>
            </w:r>
          </w:p>
        </w:tc>
        <w:tc>
          <w:tcPr>
            <w:tcW w:w="567" w:type="dxa"/>
          </w:tcPr>
          <w:p w14:paraId="3817E0ED" w14:textId="77777777" w:rsidR="002261EE" w:rsidRDefault="00455311">
            <w:pPr>
              <w:pStyle w:val="TableParagraph"/>
              <w:spacing w:line="224" w:lineRule="exact"/>
              <w:ind w:left="106"/>
              <w:rPr>
                <w:rFonts w:ascii="Utsaah"/>
              </w:rPr>
            </w:pPr>
            <w:r>
              <w:rPr>
                <w:rFonts w:ascii="Utsaah"/>
              </w:rPr>
              <w:t>0</w:t>
            </w:r>
          </w:p>
        </w:tc>
        <w:tc>
          <w:tcPr>
            <w:tcW w:w="584" w:type="dxa"/>
          </w:tcPr>
          <w:p w14:paraId="3817E0EE" w14:textId="77777777" w:rsidR="002261EE" w:rsidRDefault="00455311">
            <w:pPr>
              <w:pStyle w:val="TableParagraph"/>
              <w:spacing w:line="224" w:lineRule="exact"/>
              <w:ind w:left="105"/>
              <w:rPr>
                <w:rFonts w:ascii="Utsaah"/>
              </w:rPr>
            </w:pPr>
            <w:r>
              <w:rPr>
                <w:rFonts w:ascii="Utsaah"/>
              </w:rPr>
              <w:t>0</w:t>
            </w:r>
          </w:p>
        </w:tc>
        <w:tc>
          <w:tcPr>
            <w:tcW w:w="788" w:type="dxa"/>
          </w:tcPr>
          <w:p w14:paraId="3817E0EF" w14:textId="77777777" w:rsidR="002261EE" w:rsidRDefault="00455311">
            <w:pPr>
              <w:pStyle w:val="TableParagraph"/>
              <w:spacing w:line="224" w:lineRule="exact"/>
              <w:ind w:left="105"/>
              <w:rPr>
                <w:rFonts w:ascii="Utsaah"/>
              </w:rPr>
            </w:pPr>
            <w:r>
              <w:rPr>
                <w:rFonts w:ascii="Utsaah"/>
              </w:rPr>
              <w:t>0</w:t>
            </w:r>
          </w:p>
        </w:tc>
        <w:tc>
          <w:tcPr>
            <w:tcW w:w="987" w:type="dxa"/>
          </w:tcPr>
          <w:p w14:paraId="3817E0F0" w14:textId="77777777" w:rsidR="002261EE" w:rsidRDefault="00455311">
            <w:pPr>
              <w:pStyle w:val="TableParagraph"/>
              <w:spacing w:line="224" w:lineRule="exact"/>
              <w:ind w:left="104"/>
              <w:rPr>
                <w:rFonts w:ascii="Utsaah"/>
              </w:rPr>
            </w:pPr>
            <w:r>
              <w:rPr>
                <w:rFonts w:ascii="Utsaah"/>
              </w:rPr>
              <w:t>0</w:t>
            </w:r>
          </w:p>
        </w:tc>
        <w:tc>
          <w:tcPr>
            <w:tcW w:w="742" w:type="dxa"/>
          </w:tcPr>
          <w:p w14:paraId="3817E0F1" w14:textId="77777777" w:rsidR="002261EE" w:rsidRDefault="00455311">
            <w:pPr>
              <w:pStyle w:val="TableParagraph"/>
              <w:spacing w:line="224" w:lineRule="exact"/>
              <w:ind w:left="103"/>
              <w:rPr>
                <w:rFonts w:ascii="Utsaah"/>
              </w:rPr>
            </w:pPr>
            <w:r>
              <w:rPr>
                <w:rFonts w:ascii="Utsaah"/>
              </w:rPr>
              <w:t>0</w:t>
            </w:r>
          </w:p>
        </w:tc>
        <w:tc>
          <w:tcPr>
            <w:tcW w:w="848" w:type="dxa"/>
          </w:tcPr>
          <w:p w14:paraId="3817E0F2" w14:textId="77777777" w:rsidR="002261EE" w:rsidRDefault="00455311">
            <w:pPr>
              <w:pStyle w:val="TableParagraph"/>
              <w:spacing w:line="224" w:lineRule="exact"/>
              <w:ind w:left="103"/>
              <w:rPr>
                <w:rFonts w:ascii="Utsaah"/>
              </w:rPr>
            </w:pPr>
            <w:r>
              <w:rPr>
                <w:rFonts w:ascii="Utsaah"/>
              </w:rPr>
              <w:t>0</w:t>
            </w:r>
          </w:p>
        </w:tc>
        <w:tc>
          <w:tcPr>
            <w:tcW w:w="858" w:type="dxa"/>
          </w:tcPr>
          <w:p w14:paraId="3817E0F3" w14:textId="77777777" w:rsidR="002261EE" w:rsidRDefault="00455311">
            <w:pPr>
              <w:pStyle w:val="TableParagraph"/>
              <w:spacing w:line="224" w:lineRule="exact"/>
              <w:ind w:left="102"/>
              <w:rPr>
                <w:rFonts w:ascii="Utsaah"/>
              </w:rPr>
            </w:pPr>
            <w:r>
              <w:rPr>
                <w:rFonts w:ascii="Utsaah"/>
              </w:rPr>
              <w:t>0</w:t>
            </w:r>
          </w:p>
        </w:tc>
      </w:tr>
      <w:tr w:rsidR="002261EE" w14:paraId="3817E0FF" w14:textId="77777777">
        <w:trPr>
          <w:trHeight w:val="246"/>
        </w:trPr>
        <w:tc>
          <w:tcPr>
            <w:tcW w:w="2266" w:type="dxa"/>
          </w:tcPr>
          <w:p w14:paraId="3817E0F5" w14:textId="77777777" w:rsidR="002261EE" w:rsidRDefault="00455311">
            <w:pPr>
              <w:pStyle w:val="TableParagraph"/>
              <w:ind w:left="107"/>
              <w:rPr>
                <w:rFonts w:ascii="Utsaah"/>
              </w:rPr>
            </w:pPr>
            <w:r>
              <w:rPr>
                <w:rFonts w:ascii="Utsaah"/>
              </w:rPr>
              <w:t>Simple assault</w:t>
            </w:r>
          </w:p>
        </w:tc>
        <w:tc>
          <w:tcPr>
            <w:tcW w:w="569" w:type="dxa"/>
          </w:tcPr>
          <w:p w14:paraId="3817E0F6" w14:textId="77777777" w:rsidR="002261EE" w:rsidRPr="00923BB4" w:rsidRDefault="00455311">
            <w:pPr>
              <w:pStyle w:val="TableParagraph"/>
              <w:ind w:left="107"/>
              <w:rPr>
                <w:rFonts w:ascii="Utsaah"/>
              </w:rPr>
            </w:pPr>
            <w:r w:rsidRPr="00923BB4">
              <w:rPr>
                <w:rFonts w:ascii="Utsaah"/>
              </w:rPr>
              <w:t>0</w:t>
            </w:r>
          </w:p>
        </w:tc>
        <w:tc>
          <w:tcPr>
            <w:tcW w:w="567" w:type="dxa"/>
          </w:tcPr>
          <w:p w14:paraId="3817E0F7" w14:textId="77777777" w:rsidR="002261EE" w:rsidRDefault="00455311">
            <w:pPr>
              <w:pStyle w:val="TableParagraph"/>
              <w:ind w:left="104"/>
              <w:rPr>
                <w:rFonts w:ascii="Utsaah"/>
              </w:rPr>
            </w:pPr>
            <w:r>
              <w:rPr>
                <w:rFonts w:ascii="Utsaah"/>
              </w:rPr>
              <w:t>0</w:t>
            </w:r>
          </w:p>
        </w:tc>
        <w:tc>
          <w:tcPr>
            <w:tcW w:w="567" w:type="dxa"/>
          </w:tcPr>
          <w:p w14:paraId="3817E0F8" w14:textId="77777777" w:rsidR="002261EE" w:rsidRDefault="00455311">
            <w:pPr>
              <w:pStyle w:val="TableParagraph"/>
              <w:ind w:left="106"/>
              <w:rPr>
                <w:rFonts w:ascii="Utsaah"/>
              </w:rPr>
            </w:pPr>
            <w:r>
              <w:rPr>
                <w:rFonts w:ascii="Utsaah"/>
              </w:rPr>
              <w:t>0</w:t>
            </w:r>
          </w:p>
        </w:tc>
        <w:tc>
          <w:tcPr>
            <w:tcW w:w="584" w:type="dxa"/>
          </w:tcPr>
          <w:p w14:paraId="3817E0F9" w14:textId="77777777" w:rsidR="002261EE" w:rsidRDefault="00455311">
            <w:pPr>
              <w:pStyle w:val="TableParagraph"/>
              <w:ind w:left="105"/>
              <w:rPr>
                <w:rFonts w:ascii="Utsaah"/>
              </w:rPr>
            </w:pPr>
            <w:r>
              <w:rPr>
                <w:rFonts w:ascii="Utsaah"/>
              </w:rPr>
              <w:t>0</w:t>
            </w:r>
          </w:p>
        </w:tc>
        <w:tc>
          <w:tcPr>
            <w:tcW w:w="788" w:type="dxa"/>
          </w:tcPr>
          <w:p w14:paraId="3817E0FA" w14:textId="77777777" w:rsidR="002261EE" w:rsidRDefault="00455311">
            <w:pPr>
              <w:pStyle w:val="TableParagraph"/>
              <w:ind w:left="105"/>
              <w:rPr>
                <w:rFonts w:ascii="Utsaah"/>
              </w:rPr>
            </w:pPr>
            <w:r>
              <w:rPr>
                <w:rFonts w:ascii="Utsaah"/>
              </w:rPr>
              <w:t>0</w:t>
            </w:r>
          </w:p>
        </w:tc>
        <w:tc>
          <w:tcPr>
            <w:tcW w:w="987" w:type="dxa"/>
          </w:tcPr>
          <w:p w14:paraId="3817E0FB" w14:textId="77777777" w:rsidR="002261EE" w:rsidRDefault="00455311">
            <w:pPr>
              <w:pStyle w:val="TableParagraph"/>
              <w:ind w:left="104"/>
              <w:rPr>
                <w:rFonts w:ascii="Utsaah"/>
              </w:rPr>
            </w:pPr>
            <w:r>
              <w:rPr>
                <w:rFonts w:ascii="Utsaah"/>
              </w:rPr>
              <w:t>0</w:t>
            </w:r>
          </w:p>
        </w:tc>
        <w:tc>
          <w:tcPr>
            <w:tcW w:w="742" w:type="dxa"/>
          </w:tcPr>
          <w:p w14:paraId="3817E0FC" w14:textId="77777777" w:rsidR="002261EE" w:rsidRDefault="00455311">
            <w:pPr>
              <w:pStyle w:val="TableParagraph"/>
              <w:ind w:left="103"/>
              <w:rPr>
                <w:rFonts w:ascii="Utsaah"/>
              </w:rPr>
            </w:pPr>
            <w:r>
              <w:rPr>
                <w:rFonts w:ascii="Utsaah"/>
              </w:rPr>
              <w:t>0</w:t>
            </w:r>
          </w:p>
        </w:tc>
        <w:tc>
          <w:tcPr>
            <w:tcW w:w="848" w:type="dxa"/>
          </w:tcPr>
          <w:p w14:paraId="3817E0FD" w14:textId="77777777" w:rsidR="002261EE" w:rsidRDefault="00455311">
            <w:pPr>
              <w:pStyle w:val="TableParagraph"/>
              <w:ind w:left="103"/>
              <w:rPr>
                <w:rFonts w:ascii="Utsaah"/>
              </w:rPr>
            </w:pPr>
            <w:r>
              <w:rPr>
                <w:rFonts w:ascii="Utsaah"/>
              </w:rPr>
              <w:t>0</w:t>
            </w:r>
          </w:p>
        </w:tc>
        <w:tc>
          <w:tcPr>
            <w:tcW w:w="858" w:type="dxa"/>
          </w:tcPr>
          <w:p w14:paraId="3817E0FE" w14:textId="77777777" w:rsidR="002261EE" w:rsidRDefault="00455311">
            <w:pPr>
              <w:pStyle w:val="TableParagraph"/>
              <w:ind w:left="102"/>
              <w:rPr>
                <w:rFonts w:ascii="Utsaah"/>
              </w:rPr>
            </w:pPr>
            <w:r>
              <w:rPr>
                <w:rFonts w:ascii="Utsaah"/>
              </w:rPr>
              <w:t>0</w:t>
            </w:r>
          </w:p>
        </w:tc>
      </w:tr>
      <w:tr w:rsidR="002261EE" w14:paraId="3817E10A" w14:textId="77777777">
        <w:trPr>
          <w:trHeight w:val="246"/>
        </w:trPr>
        <w:tc>
          <w:tcPr>
            <w:tcW w:w="2266" w:type="dxa"/>
          </w:tcPr>
          <w:p w14:paraId="3817E100" w14:textId="77777777" w:rsidR="002261EE" w:rsidRDefault="00455311">
            <w:pPr>
              <w:pStyle w:val="TableParagraph"/>
              <w:ind w:left="107"/>
              <w:rPr>
                <w:rFonts w:ascii="Utsaah"/>
              </w:rPr>
            </w:pPr>
            <w:r>
              <w:rPr>
                <w:rFonts w:ascii="Utsaah"/>
              </w:rPr>
              <w:t>Larceny-theft</w:t>
            </w:r>
          </w:p>
        </w:tc>
        <w:tc>
          <w:tcPr>
            <w:tcW w:w="569" w:type="dxa"/>
          </w:tcPr>
          <w:p w14:paraId="3817E101" w14:textId="77777777" w:rsidR="002261EE" w:rsidRPr="00923BB4" w:rsidRDefault="00455311">
            <w:pPr>
              <w:pStyle w:val="TableParagraph"/>
              <w:ind w:left="107"/>
              <w:rPr>
                <w:rFonts w:ascii="Utsaah"/>
              </w:rPr>
            </w:pPr>
            <w:r w:rsidRPr="00923BB4">
              <w:rPr>
                <w:rFonts w:ascii="Utsaah"/>
              </w:rPr>
              <w:t>0</w:t>
            </w:r>
          </w:p>
        </w:tc>
        <w:tc>
          <w:tcPr>
            <w:tcW w:w="567" w:type="dxa"/>
          </w:tcPr>
          <w:p w14:paraId="3817E102" w14:textId="77777777" w:rsidR="002261EE" w:rsidRDefault="00455311">
            <w:pPr>
              <w:pStyle w:val="TableParagraph"/>
              <w:ind w:left="104"/>
              <w:rPr>
                <w:rFonts w:ascii="Utsaah"/>
              </w:rPr>
            </w:pPr>
            <w:r>
              <w:rPr>
                <w:rFonts w:ascii="Utsaah"/>
              </w:rPr>
              <w:t>0</w:t>
            </w:r>
          </w:p>
        </w:tc>
        <w:tc>
          <w:tcPr>
            <w:tcW w:w="567" w:type="dxa"/>
          </w:tcPr>
          <w:p w14:paraId="3817E103" w14:textId="77777777" w:rsidR="002261EE" w:rsidRDefault="00455311">
            <w:pPr>
              <w:pStyle w:val="TableParagraph"/>
              <w:ind w:left="106"/>
              <w:rPr>
                <w:rFonts w:ascii="Utsaah"/>
              </w:rPr>
            </w:pPr>
            <w:r>
              <w:rPr>
                <w:rFonts w:ascii="Utsaah"/>
              </w:rPr>
              <w:t>0</w:t>
            </w:r>
          </w:p>
        </w:tc>
        <w:tc>
          <w:tcPr>
            <w:tcW w:w="584" w:type="dxa"/>
          </w:tcPr>
          <w:p w14:paraId="3817E104" w14:textId="77777777" w:rsidR="002261EE" w:rsidRDefault="00455311">
            <w:pPr>
              <w:pStyle w:val="TableParagraph"/>
              <w:ind w:left="105"/>
              <w:rPr>
                <w:rFonts w:ascii="Utsaah"/>
              </w:rPr>
            </w:pPr>
            <w:r>
              <w:rPr>
                <w:rFonts w:ascii="Utsaah"/>
              </w:rPr>
              <w:t>0</w:t>
            </w:r>
          </w:p>
        </w:tc>
        <w:tc>
          <w:tcPr>
            <w:tcW w:w="788" w:type="dxa"/>
          </w:tcPr>
          <w:p w14:paraId="3817E105" w14:textId="77777777" w:rsidR="002261EE" w:rsidRDefault="00455311">
            <w:pPr>
              <w:pStyle w:val="TableParagraph"/>
              <w:ind w:left="105"/>
              <w:rPr>
                <w:rFonts w:ascii="Utsaah"/>
              </w:rPr>
            </w:pPr>
            <w:r>
              <w:rPr>
                <w:rFonts w:ascii="Utsaah"/>
              </w:rPr>
              <w:t>0</w:t>
            </w:r>
          </w:p>
        </w:tc>
        <w:tc>
          <w:tcPr>
            <w:tcW w:w="987" w:type="dxa"/>
          </w:tcPr>
          <w:p w14:paraId="3817E106" w14:textId="77777777" w:rsidR="002261EE" w:rsidRDefault="00455311">
            <w:pPr>
              <w:pStyle w:val="TableParagraph"/>
              <w:ind w:left="104"/>
              <w:rPr>
                <w:rFonts w:ascii="Utsaah"/>
              </w:rPr>
            </w:pPr>
            <w:r>
              <w:rPr>
                <w:rFonts w:ascii="Utsaah"/>
              </w:rPr>
              <w:t>0</w:t>
            </w:r>
          </w:p>
        </w:tc>
        <w:tc>
          <w:tcPr>
            <w:tcW w:w="742" w:type="dxa"/>
          </w:tcPr>
          <w:p w14:paraId="3817E107" w14:textId="77777777" w:rsidR="002261EE" w:rsidRDefault="00455311">
            <w:pPr>
              <w:pStyle w:val="TableParagraph"/>
              <w:ind w:left="103"/>
              <w:rPr>
                <w:rFonts w:ascii="Utsaah"/>
              </w:rPr>
            </w:pPr>
            <w:r>
              <w:rPr>
                <w:rFonts w:ascii="Utsaah"/>
              </w:rPr>
              <w:t>0</w:t>
            </w:r>
          </w:p>
        </w:tc>
        <w:tc>
          <w:tcPr>
            <w:tcW w:w="848" w:type="dxa"/>
          </w:tcPr>
          <w:p w14:paraId="3817E108" w14:textId="77777777" w:rsidR="002261EE" w:rsidRDefault="00455311">
            <w:pPr>
              <w:pStyle w:val="TableParagraph"/>
              <w:ind w:left="103"/>
              <w:rPr>
                <w:rFonts w:ascii="Utsaah"/>
              </w:rPr>
            </w:pPr>
            <w:r>
              <w:rPr>
                <w:rFonts w:ascii="Utsaah"/>
              </w:rPr>
              <w:t>0</w:t>
            </w:r>
          </w:p>
        </w:tc>
        <w:tc>
          <w:tcPr>
            <w:tcW w:w="858" w:type="dxa"/>
          </w:tcPr>
          <w:p w14:paraId="3817E109" w14:textId="77777777" w:rsidR="002261EE" w:rsidRDefault="00455311">
            <w:pPr>
              <w:pStyle w:val="TableParagraph"/>
              <w:ind w:left="102"/>
              <w:rPr>
                <w:rFonts w:ascii="Utsaah"/>
              </w:rPr>
            </w:pPr>
            <w:r>
              <w:rPr>
                <w:rFonts w:ascii="Utsaah"/>
              </w:rPr>
              <w:t>0</w:t>
            </w:r>
          </w:p>
        </w:tc>
      </w:tr>
      <w:tr w:rsidR="002261EE" w14:paraId="3817E115" w14:textId="77777777">
        <w:trPr>
          <w:trHeight w:val="246"/>
        </w:trPr>
        <w:tc>
          <w:tcPr>
            <w:tcW w:w="2266" w:type="dxa"/>
          </w:tcPr>
          <w:p w14:paraId="3817E10B" w14:textId="77777777" w:rsidR="002261EE" w:rsidRDefault="00455311">
            <w:pPr>
              <w:pStyle w:val="TableParagraph"/>
              <w:ind w:left="107"/>
              <w:rPr>
                <w:rFonts w:ascii="Utsaah"/>
              </w:rPr>
            </w:pPr>
            <w:r>
              <w:rPr>
                <w:rFonts w:ascii="Utsaah"/>
              </w:rPr>
              <w:t>Intimidation</w:t>
            </w:r>
          </w:p>
        </w:tc>
        <w:tc>
          <w:tcPr>
            <w:tcW w:w="569" w:type="dxa"/>
          </w:tcPr>
          <w:p w14:paraId="3817E10C" w14:textId="77777777" w:rsidR="002261EE" w:rsidRPr="00923BB4" w:rsidRDefault="00455311">
            <w:pPr>
              <w:pStyle w:val="TableParagraph"/>
              <w:ind w:left="107"/>
              <w:rPr>
                <w:rFonts w:ascii="Utsaah"/>
              </w:rPr>
            </w:pPr>
            <w:r w:rsidRPr="00923BB4">
              <w:rPr>
                <w:rFonts w:ascii="Utsaah"/>
              </w:rPr>
              <w:t>0</w:t>
            </w:r>
          </w:p>
        </w:tc>
        <w:tc>
          <w:tcPr>
            <w:tcW w:w="567" w:type="dxa"/>
          </w:tcPr>
          <w:p w14:paraId="3817E10D" w14:textId="77777777" w:rsidR="002261EE" w:rsidRDefault="00455311">
            <w:pPr>
              <w:pStyle w:val="TableParagraph"/>
              <w:ind w:left="104"/>
              <w:rPr>
                <w:rFonts w:ascii="Utsaah"/>
              </w:rPr>
            </w:pPr>
            <w:r>
              <w:rPr>
                <w:rFonts w:ascii="Utsaah"/>
              </w:rPr>
              <w:t>0</w:t>
            </w:r>
          </w:p>
        </w:tc>
        <w:tc>
          <w:tcPr>
            <w:tcW w:w="567" w:type="dxa"/>
          </w:tcPr>
          <w:p w14:paraId="3817E10E" w14:textId="77777777" w:rsidR="002261EE" w:rsidRDefault="00455311">
            <w:pPr>
              <w:pStyle w:val="TableParagraph"/>
              <w:ind w:left="106"/>
              <w:rPr>
                <w:rFonts w:ascii="Utsaah"/>
              </w:rPr>
            </w:pPr>
            <w:r>
              <w:rPr>
                <w:rFonts w:ascii="Utsaah"/>
              </w:rPr>
              <w:t>0</w:t>
            </w:r>
          </w:p>
        </w:tc>
        <w:tc>
          <w:tcPr>
            <w:tcW w:w="584" w:type="dxa"/>
          </w:tcPr>
          <w:p w14:paraId="3817E10F" w14:textId="77777777" w:rsidR="002261EE" w:rsidRDefault="00455311">
            <w:pPr>
              <w:pStyle w:val="TableParagraph"/>
              <w:ind w:left="105"/>
              <w:rPr>
                <w:rFonts w:ascii="Utsaah"/>
              </w:rPr>
            </w:pPr>
            <w:r>
              <w:rPr>
                <w:rFonts w:ascii="Utsaah"/>
              </w:rPr>
              <w:t>0</w:t>
            </w:r>
          </w:p>
        </w:tc>
        <w:tc>
          <w:tcPr>
            <w:tcW w:w="788" w:type="dxa"/>
          </w:tcPr>
          <w:p w14:paraId="3817E110" w14:textId="77777777" w:rsidR="002261EE" w:rsidRDefault="00455311">
            <w:pPr>
              <w:pStyle w:val="TableParagraph"/>
              <w:ind w:left="105"/>
              <w:rPr>
                <w:rFonts w:ascii="Utsaah"/>
              </w:rPr>
            </w:pPr>
            <w:r>
              <w:rPr>
                <w:rFonts w:ascii="Utsaah"/>
              </w:rPr>
              <w:t>0</w:t>
            </w:r>
          </w:p>
        </w:tc>
        <w:tc>
          <w:tcPr>
            <w:tcW w:w="987" w:type="dxa"/>
          </w:tcPr>
          <w:p w14:paraId="3817E111" w14:textId="77777777" w:rsidR="002261EE" w:rsidRDefault="00455311">
            <w:pPr>
              <w:pStyle w:val="TableParagraph"/>
              <w:ind w:left="104"/>
              <w:rPr>
                <w:rFonts w:ascii="Utsaah"/>
              </w:rPr>
            </w:pPr>
            <w:r>
              <w:rPr>
                <w:rFonts w:ascii="Utsaah"/>
              </w:rPr>
              <w:t>0</w:t>
            </w:r>
          </w:p>
        </w:tc>
        <w:tc>
          <w:tcPr>
            <w:tcW w:w="742" w:type="dxa"/>
          </w:tcPr>
          <w:p w14:paraId="3817E112" w14:textId="77777777" w:rsidR="002261EE" w:rsidRDefault="00455311">
            <w:pPr>
              <w:pStyle w:val="TableParagraph"/>
              <w:ind w:left="103"/>
              <w:rPr>
                <w:rFonts w:ascii="Utsaah"/>
              </w:rPr>
            </w:pPr>
            <w:r>
              <w:rPr>
                <w:rFonts w:ascii="Utsaah"/>
              </w:rPr>
              <w:t>0</w:t>
            </w:r>
          </w:p>
        </w:tc>
        <w:tc>
          <w:tcPr>
            <w:tcW w:w="848" w:type="dxa"/>
          </w:tcPr>
          <w:p w14:paraId="3817E113" w14:textId="77777777" w:rsidR="002261EE" w:rsidRDefault="00455311">
            <w:pPr>
              <w:pStyle w:val="TableParagraph"/>
              <w:ind w:left="103"/>
              <w:rPr>
                <w:rFonts w:ascii="Utsaah"/>
              </w:rPr>
            </w:pPr>
            <w:r>
              <w:rPr>
                <w:rFonts w:ascii="Utsaah"/>
              </w:rPr>
              <w:t>0</w:t>
            </w:r>
          </w:p>
        </w:tc>
        <w:tc>
          <w:tcPr>
            <w:tcW w:w="858" w:type="dxa"/>
          </w:tcPr>
          <w:p w14:paraId="3817E114" w14:textId="77777777" w:rsidR="002261EE" w:rsidRDefault="00455311">
            <w:pPr>
              <w:pStyle w:val="TableParagraph"/>
              <w:ind w:left="102"/>
              <w:rPr>
                <w:rFonts w:ascii="Utsaah"/>
              </w:rPr>
            </w:pPr>
            <w:r>
              <w:rPr>
                <w:rFonts w:ascii="Utsaah"/>
              </w:rPr>
              <w:t>0</w:t>
            </w:r>
          </w:p>
        </w:tc>
      </w:tr>
      <w:tr w:rsidR="002261EE" w14:paraId="3817E121" w14:textId="77777777">
        <w:trPr>
          <w:trHeight w:val="491"/>
        </w:trPr>
        <w:tc>
          <w:tcPr>
            <w:tcW w:w="2266" w:type="dxa"/>
          </w:tcPr>
          <w:p w14:paraId="3817E116" w14:textId="77777777" w:rsidR="002261EE" w:rsidRDefault="00455311">
            <w:pPr>
              <w:pStyle w:val="TableParagraph"/>
              <w:spacing w:line="243" w:lineRule="exact"/>
              <w:ind w:left="107"/>
              <w:rPr>
                <w:rFonts w:ascii="Utsaah"/>
              </w:rPr>
            </w:pPr>
            <w:r>
              <w:rPr>
                <w:rFonts w:ascii="Utsaah"/>
              </w:rPr>
              <w:t>Destruction/damage/</w:t>
            </w:r>
          </w:p>
          <w:p w14:paraId="3817E117" w14:textId="77777777" w:rsidR="002261EE" w:rsidRDefault="00455311">
            <w:pPr>
              <w:pStyle w:val="TableParagraph"/>
              <w:spacing w:line="229" w:lineRule="exact"/>
              <w:ind w:left="107"/>
              <w:rPr>
                <w:rFonts w:ascii="Utsaah"/>
              </w:rPr>
            </w:pPr>
            <w:r>
              <w:rPr>
                <w:rFonts w:ascii="Utsaah"/>
              </w:rPr>
              <w:t>vandalism of property</w:t>
            </w:r>
          </w:p>
        </w:tc>
        <w:tc>
          <w:tcPr>
            <w:tcW w:w="569" w:type="dxa"/>
          </w:tcPr>
          <w:p w14:paraId="3817E118" w14:textId="77777777" w:rsidR="002261EE" w:rsidRPr="00923BB4" w:rsidRDefault="00455311">
            <w:pPr>
              <w:pStyle w:val="TableParagraph"/>
              <w:spacing w:line="244" w:lineRule="exact"/>
              <w:ind w:left="107"/>
              <w:rPr>
                <w:rFonts w:ascii="Utsaah"/>
              </w:rPr>
            </w:pPr>
            <w:r w:rsidRPr="00923BB4">
              <w:rPr>
                <w:rFonts w:ascii="Utsaah"/>
              </w:rPr>
              <w:t>0</w:t>
            </w:r>
          </w:p>
        </w:tc>
        <w:tc>
          <w:tcPr>
            <w:tcW w:w="567" w:type="dxa"/>
          </w:tcPr>
          <w:p w14:paraId="3817E119" w14:textId="77777777" w:rsidR="002261EE" w:rsidRDefault="00455311">
            <w:pPr>
              <w:pStyle w:val="TableParagraph"/>
              <w:spacing w:line="244" w:lineRule="exact"/>
              <w:ind w:left="104"/>
              <w:rPr>
                <w:rFonts w:ascii="Utsaah"/>
              </w:rPr>
            </w:pPr>
            <w:r>
              <w:rPr>
                <w:rFonts w:ascii="Utsaah"/>
              </w:rPr>
              <w:t>0</w:t>
            </w:r>
          </w:p>
        </w:tc>
        <w:tc>
          <w:tcPr>
            <w:tcW w:w="567" w:type="dxa"/>
          </w:tcPr>
          <w:p w14:paraId="3817E11A" w14:textId="77777777" w:rsidR="002261EE" w:rsidRDefault="00455311">
            <w:pPr>
              <w:pStyle w:val="TableParagraph"/>
              <w:spacing w:line="244" w:lineRule="exact"/>
              <w:ind w:left="106"/>
              <w:rPr>
                <w:rFonts w:ascii="Utsaah"/>
              </w:rPr>
            </w:pPr>
            <w:r>
              <w:rPr>
                <w:rFonts w:ascii="Utsaah"/>
              </w:rPr>
              <w:t>0</w:t>
            </w:r>
          </w:p>
        </w:tc>
        <w:tc>
          <w:tcPr>
            <w:tcW w:w="584" w:type="dxa"/>
          </w:tcPr>
          <w:p w14:paraId="3817E11B" w14:textId="77777777" w:rsidR="002261EE" w:rsidRDefault="00455311">
            <w:pPr>
              <w:pStyle w:val="TableParagraph"/>
              <w:spacing w:line="244" w:lineRule="exact"/>
              <w:ind w:left="105"/>
              <w:rPr>
                <w:rFonts w:ascii="Utsaah"/>
              </w:rPr>
            </w:pPr>
            <w:r>
              <w:rPr>
                <w:rFonts w:ascii="Utsaah"/>
              </w:rPr>
              <w:t>0</w:t>
            </w:r>
          </w:p>
        </w:tc>
        <w:tc>
          <w:tcPr>
            <w:tcW w:w="788" w:type="dxa"/>
          </w:tcPr>
          <w:p w14:paraId="3817E11C" w14:textId="77777777" w:rsidR="002261EE" w:rsidRDefault="00455311">
            <w:pPr>
              <w:pStyle w:val="TableParagraph"/>
              <w:spacing w:line="244" w:lineRule="exact"/>
              <w:ind w:left="105"/>
              <w:rPr>
                <w:rFonts w:ascii="Utsaah"/>
              </w:rPr>
            </w:pPr>
            <w:r>
              <w:rPr>
                <w:rFonts w:ascii="Utsaah"/>
              </w:rPr>
              <w:t>0</w:t>
            </w:r>
          </w:p>
        </w:tc>
        <w:tc>
          <w:tcPr>
            <w:tcW w:w="987" w:type="dxa"/>
          </w:tcPr>
          <w:p w14:paraId="3817E11D" w14:textId="77777777" w:rsidR="002261EE" w:rsidRDefault="00455311">
            <w:pPr>
              <w:pStyle w:val="TableParagraph"/>
              <w:spacing w:line="244" w:lineRule="exact"/>
              <w:ind w:left="104"/>
              <w:rPr>
                <w:rFonts w:ascii="Utsaah"/>
              </w:rPr>
            </w:pPr>
            <w:r>
              <w:rPr>
                <w:rFonts w:ascii="Utsaah"/>
              </w:rPr>
              <w:t>0</w:t>
            </w:r>
          </w:p>
        </w:tc>
        <w:tc>
          <w:tcPr>
            <w:tcW w:w="742" w:type="dxa"/>
          </w:tcPr>
          <w:p w14:paraId="3817E11E" w14:textId="77777777" w:rsidR="002261EE" w:rsidRDefault="00455311">
            <w:pPr>
              <w:pStyle w:val="TableParagraph"/>
              <w:spacing w:line="244" w:lineRule="exact"/>
              <w:ind w:left="103"/>
              <w:rPr>
                <w:rFonts w:ascii="Utsaah"/>
              </w:rPr>
            </w:pPr>
            <w:r>
              <w:rPr>
                <w:rFonts w:ascii="Utsaah"/>
              </w:rPr>
              <w:t>0</w:t>
            </w:r>
          </w:p>
        </w:tc>
        <w:tc>
          <w:tcPr>
            <w:tcW w:w="848" w:type="dxa"/>
          </w:tcPr>
          <w:p w14:paraId="3817E11F" w14:textId="77777777" w:rsidR="002261EE" w:rsidRDefault="00455311">
            <w:pPr>
              <w:pStyle w:val="TableParagraph"/>
              <w:spacing w:line="244" w:lineRule="exact"/>
              <w:ind w:left="103"/>
              <w:rPr>
                <w:rFonts w:ascii="Utsaah"/>
              </w:rPr>
            </w:pPr>
            <w:r>
              <w:rPr>
                <w:rFonts w:ascii="Utsaah"/>
              </w:rPr>
              <w:t>0</w:t>
            </w:r>
          </w:p>
        </w:tc>
        <w:tc>
          <w:tcPr>
            <w:tcW w:w="858" w:type="dxa"/>
          </w:tcPr>
          <w:p w14:paraId="3817E120" w14:textId="77777777" w:rsidR="002261EE" w:rsidRDefault="00455311">
            <w:pPr>
              <w:pStyle w:val="TableParagraph"/>
              <w:spacing w:line="244" w:lineRule="exact"/>
              <w:ind w:left="102"/>
              <w:rPr>
                <w:rFonts w:ascii="Utsaah"/>
              </w:rPr>
            </w:pPr>
            <w:r>
              <w:rPr>
                <w:rFonts w:ascii="Utsaah"/>
              </w:rPr>
              <w:t>0</w:t>
            </w:r>
          </w:p>
        </w:tc>
      </w:tr>
    </w:tbl>
    <w:p w14:paraId="3817E122" w14:textId="77777777" w:rsidR="002261EE" w:rsidRDefault="002261EE">
      <w:pPr>
        <w:spacing w:line="244" w:lineRule="exact"/>
        <w:sectPr w:rsidR="002261EE">
          <w:pgSz w:w="12240" w:h="15840"/>
          <w:pgMar w:top="1360" w:right="880" w:bottom="1240" w:left="1340" w:header="0" w:footer="978" w:gutter="0"/>
          <w:cols w:space="720"/>
        </w:sectPr>
      </w:pPr>
    </w:p>
    <w:bookmarkEnd w:id="41"/>
    <w:p w14:paraId="3817E123" w14:textId="77777777" w:rsidR="002261EE" w:rsidRDefault="002261EE">
      <w:pPr>
        <w:pStyle w:val="BodyText"/>
        <w:rPr>
          <w:i/>
          <w:sz w:val="20"/>
        </w:rPr>
      </w:pPr>
    </w:p>
    <w:p w14:paraId="3817E124" w14:textId="77777777" w:rsidR="002261EE" w:rsidRDefault="002261EE">
      <w:pPr>
        <w:pStyle w:val="BodyText"/>
        <w:rPr>
          <w:i/>
          <w:sz w:val="20"/>
        </w:rPr>
      </w:pPr>
    </w:p>
    <w:p w14:paraId="3817E125" w14:textId="77777777" w:rsidR="002261EE" w:rsidRDefault="002261EE">
      <w:pPr>
        <w:pStyle w:val="BodyText"/>
        <w:rPr>
          <w:i/>
          <w:sz w:val="20"/>
        </w:rPr>
      </w:pPr>
    </w:p>
    <w:p w14:paraId="3817E126" w14:textId="77777777" w:rsidR="002261EE" w:rsidRDefault="002261EE">
      <w:pPr>
        <w:pStyle w:val="BodyText"/>
        <w:rPr>
          <w:i/>
          <w:sz w:val="20"/>
        </w:rPr>
      </w:pPr>
    </w:p>
    <w:p w14:paraId="3817E127" w14:textId="77777777" w:rsidR="002261EE" w:rsidRDefault="002261EE">
      <w:pPr>
        <w:pStyle w:val="BodyText"/>
        <w:spacing w:before="1"/>
        <w:rPr>
          <w:i/>
          <w:sz w:val="16"/>
        </w:rPr>
      </w:pPr>
    </w:p>
    <w:p w14:paraId="3817E128" w14:textId="77777777" w:rsidR="002261EE" w:rsidRDefault="00455311">
      <w:pPr>
        <w:pStyle w:val="Heading2"/>
        <w:spacing w:before="101"/>
        <w:ind w:left="3303" w:right="3760"/>
        <w:jc w:val="center"/>
      </w:pPr>
      <w:bookmarkStart w:id="42" w:name="_Hlk144988158"/>
      <w:r>
        <w:t>Hate Crime Statistics – Public Property</w:t>
      </w:r>
    </w:p>
    <w:p w14:paraId="3817E129" w14:textId="77777777" w:rsidR="002261EE" w:rsidRDefault="002261EE">
      <w:pPr>
        <w:pStyle w:val="BodyText"/>
        <w:spacing w:before="3"/>
        <w:rPr>
          <w:b/>
          <w:sz w:val="21"/>
        </w:rPr>
      </w:pPr>
    </w:p>
    <w:p w14:paraId="3817E12A" w14:textId="3E0C4A50" w:rsidR="002261EE" w:rsidRDefault="00455311">
      <w:pPr>
        <w:spacing w:before="1" w:after="3"/>
        <w:ind w:left="5258"/>
        <w:rPr>
          <w:i/>
        </w:rPr>
      </w:pPr>
      <w:r>
        <w:rPr>
          <w:i/>
        </w:rPr>
        <w:t xml:space="preserve">Category of Bias for crimes </w:t>
      </w:r>
      <w:r w:rsidR="00F65478">
        <w:rPr>
          <w:i/>
        </w:rPr>
        <w:t>reported.</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569"/>
        <w:gridCol w:w="567"/>
        <w:gridCol w:w="567"/>
        <w:gridCol w:w="584"/>
        <w:gridCol w:w="788"/>
        <w:gridCol w:w="987"/>
        <w:gridCol w:w="742"/>
        <w:gridCol w:w="848"/>
        <w:gridCol w:w="858"/>
      </w:tblGrid>
      <w:tr w:rsidR="002261EE" w14:paraId="3817E135" w14:textId="77777777">
        <w:trPr>
          <w:trHeight w:val="983"/>
        </w:trPr>
        <w:tc>
          <w:tcPr>
            <w:tcW w:w="2266" w:type="dxa"/>
            <w:shd w:val="clear" w:color="auto" w:fill="FFFF00"/>
          </w:tcPr>
          <w:p w14:paraId="3817E12B" w14:textId="77777777" w:rsidR="002261EE" w:rsidRDefault="00455311">
            <w:pPr>
              <w:pStyle w:val="TableParagraph"/>
              <w:spacing w:line="244" w:lineRule="exact"/>
              <w:ind w:left="107"/>
              <w:rPr>
                <w:rFonts w:ascii="Utsaah"/>
              </w:rPr>
            </w:pPr>
            <w:r>
              <w:rPr>
                <w:rFonts w:ascii="Utsaah"/>
              </w:rPr>
              <w:t>Offense</w:t>
            </w:r>
          </w:p>
        </w:tc>
        <w:tc>
          <w:tcPr>
            <w:tcW w:w="569" w:type="dxa"/>
            <w:shd w:val="clear" w:color="auto" w:fill="FFFF00"/>
          </w:tcPr>
          <w:p w14:paraId="3817E12C" w14:textId="2D251059" w:rsidR="002261EE" w:rsidRDefault="00455311">
            <w:pPr>
              <w:pStyle w:val="TableParagraph"/>
              <w:spacing w:line="244" w:lineRule="exact"/>
              <w:ind w:left="107"/>
              <w:rPr>
                <w:rFonts w:ascii="Utsaah"/>
              </w:rPr>
            </w:pPr>
            <w:r>
              <w:rPr>
                <w:rFonts w:ascii="Utsaah"/>
              </w:rPr>
              <w:t>20</w:t>
            </w:r>
            <w:r w:rsidR="00B129F6">
              <w:rPr>
                <w:rFonts w:ascii="Utsaah"/>
              </w:rPr>
              <w:t>2</w:t>
            </w:r>
            <w:r w:rsidR="00816829">
              <w:rPr>
                <w:rFonts w:ascii="Utsaah"/>
              </w:rPr>
              <w:t>4</w:t>
            </w:r>
          </w:p>
        </w:tc>
        <w:tc>
          <w:tcPr>
            <w:tcW w:w="567" w:type="dxa"/>
            <w:shd w:val="clear" w:color="auto" w:fill="FFFF00"/>
          </w:tcPr>
          <w:p w14:paraId="3817E12D" w14:textId="11DD74FC" w:rsidR="002261EE" w:rsidRDefault="00455311">
            <w:pPr>
              <w:pStyle w:val="TableParagraph"/>
              <w:spacing w:line="244" w:lineRule="exact"/>
              <w:ind w:left="104"/>
              <w:rPr>
                <w:rFonts w:ascii="Utsaah"/>
              </w:rPr>
            </w:pPr>
            <w:r>
              <w:rPr>
                <w:rFonts w:ascii="Utsaah"/>
              </w:rPr>
              <w:t>20</w:t>
            </w:r>
            <w:r w:rsidR="009B3C5D">
              <w:rPr>
                <w:rFonts w:ascii="Utsaah"/>
              </w:rPr>
              <w:t>2</w:t>
            </w:r>
            <w:r w:rsidR="00816829">
              <w:rPr>
                <w:rFonts w:ascii="Utsaah"/>
              </w:rPr>
              <w:t>3</w:t>
            </w:r>
          </w:p>
        </w:tc>
        <w:tc>
          <w:tcPr>
            <w:tcW w:w="567" w:type="dxa"/>
            <w:shd w:val="clear" w:color="auto" w:fill="FFFF00"/>
          </w:tcPr>
          <w:p w14:paraId="3817E12E" w14:textId="0B6BBF8A" w:rsidR="002261EE" w:rsidRDefault="00455311">
            <w:pPr>
              <w:pStyle w:val="TableParagraph"/>
              <w:spacing w:line="244" w:lineRule="exact"/>
              <w:ind w:left="106"/>
              <w:rPr>
                <w:rFonts w:ascii="Utsaah"/>
              </w:rPr>
            </w:pPr>
            <w:r>
              <w:rPr>
                <w:rFonts w:ascii="Utsaah"/>
              </w:rPr>
              <w:t>20</w:t>
            </w:r>
            <w:r w:rsidR="004874F8">
              <w:rPr>
                <w:rFonts w:ascii="Utsaah"/>
              </w:rPr>
              <w:t>2</w:t>
            </w:r>
            <w:r w:rsidR="00816829">
              <w:rPr>
                <w:rFonts w:ascii="Utsaah"/>
              </w:rPr>
              <w:t>2</w:t>
            </w:r>
          </w:p>
        </w:tc>
        <w:tc>
          <w:tcPr>
            <w:tcW w:w="584" w:type="dxa"/>
            <w:shd w:val="clear" w:color="auto" w:fill="FFFF00"/>
          </w:tcPr>
          <w:p w14:paraId="3817E12F" w14:textId="77777777" w:rsidR="002261EE" w:rsidRDefault="00455311">
            <w:pPr>
              <w:pStyle w:val="TableParagraph"/>
              <w:spacing w:line="244" w:lineRule="exact"/>
              <w:ind w:left="105"/>
              <w:rPr>
                <w:rFonts w:ascii="Utsaah"/>
              </w:rPr>
            </w:pPr>
            <w:r>
              <w:rPr>
                <w:rFonts w:ascii="Utsaah"/>
              </w:rPr>
              <w:t>Race</w:t>
            </w:r>
          </w:p>
        </w:tc>
        <w:tc>
          <w:tcPr>
            <w:tcW w:w="788" w:type="dxa"/>
            <w:shd w:val="clear" w:color="auto" w:fill="FFFF00"/>
          </w:tcPr>
          <w:p w14:paraId="3817E130" w14:textId="77777777" w:rsidR="002261EE" w:rsidRDefault="00455311">
            <w:pPr>
              <w:pStyle w:val="TableParagraph"/>
              <w:spacing w:line="244" w:lineRule="exact"/>
              <w:ind w:left="105"/>
              <w:rPr>
                <w:rFonts w:ascii="Utsaah"/>
              </w:rPr>
            </w:pPr>
            <w:r>
              <w:rPr>
                <w:rFonts w:ascii="Utsaah"/>
              </w:rPr>
              <w:t>Religion</w:t>
            </w:r>
          </w:p>
        </w:tc>
        <w:tc>
          <w:tcPr>
            <w:tcW w:w="987" w:type="dxa"/>
            <w:shd w:val="clear" w:color="auto" w:fill="FFFF00"/>
          </w:tcPr>
          <w:p w14:paraId="3817E131" w14:textId="77777777" w:rsidR="002261EE" w:rsidRDefault="00455311">
            <w:pPr>
              <w:pStyle w:val="TableParagraph"/>
              <w:spacing w:line="237" w:lineRule="auto"/>
              <w:ind w:left="104" w:right="82"/>
              <w:rPr>
                <w:rFonts w:ascii="Utsaah"/>
              </w:rPr>
            </w:pPr>
            <w:r>
              <w:rPr>
                <w:rFonts w:ascii="Utsaah"/>
              </w:rPr>
              <w:t>Sexual Orientation</w:t>
            </w:r>
          </w:p>
        </w:tc>
        <w:tc>
          <w:tcPr>
            <w:tcW w:w="742" w:type="dxa"/>
            <w:shd w:val="clear" w:color="auto" w:fill="FFFF00"/>
          </w:tcPr>
          <w:p w14:paraId="3817E132" w14:textId="77777777" w:rsidR="002261EE" w:rsidRDefault="00455311">
            <w:pPr>
              <w:pStyle w:val="TableParagraph"/>
              <w:spacing w:line="244" w:lineRule="exact"/>
              <w:ind w:left="103"/>
              <w:rPr>
                <w:rFonts w:ascii="Utsaah"/>
              </w:rPr>
            </w:pPr>
            <w:r>
              <w:rPr>
                <w:rFonts w:ascii="Utsaah"/>
              </w:rPr>
              <w:t>Gender</w:t>
            </w:r>
          </w:p>
        </w:tc>
        <w:tc>
          <w:tcPr>
            <w:tcW w:w="848" w:type="dxa"/>
            <w:shd w:val="clear" w:color="auto" w:fill="FFFF00"/>
          </w:tcPr>
          <w:p w14:paraId="3817E133" w14:textId="77777777" w:rsidR="002261EE" w:rsidRDefault="00455311">
            <w:pPr>
              <w:pStyle w:val="TableParagraph"/>
              <w:spacing w:line="244" w:lineRule="exact"/>
              <w:ind w:left="103"/>
              <w:rPr>
                <w:rFonts w:ascii="Utsaah"/>
              </w:rPr>
            </w:pPr>
            <w:r>
              <w:rPr>
                <w:rFonts w:ascii="Utsaah"/>
              </w:rPr>
              <w:t>Disability</w:t>
            </w:r>
          </w:p>
        </w:tc>
        <w:tc>
          <w:tcPr>
            <w:tcW w:w="858" w:type="dxa"/>
            <w:shd w:val="clear" w:color="auto" w:fill="FFFF00"/>
          </w:tcPr>
          <w:p w14:paraId="3817E134" w14:textId="77777777" w:rsidR="002261EE" w:rsidRDefault="00455311">
            <w:pPr>
              <w:pStyle w:val="TableParagraph"/>
              <w:spacing w:line="240" w:lineRule="auto"/>
              <w:ind w:left="102" w:right="101"/>
              <w:jc w:val="both"/>
              <w:rPr>
                <w:rFonts w:ascii="Utsaah"/>
              </w:rPr>
            </w:pPr>
            <w:r>
              <w:rPr>
                <w:rFonts w:ascii="Utsaah"/>
              </w:rPr>
              <w:t>Ethnicity/ National Origin</w:t>
            </w:r>
          </w:p>
        </w:tc>
      </w:tr>
      <w:tr w:rsidR="002261EE" w14:paraId="3817E141" w14:textId="77777777">
        <w:trPr>
          <w:trHeight w:val="494"/>
        </w:trPr>
        <w:tc>
          <w:tcPr>
            <w:tcW w:w="2266" w:type="dxa"/>
          </w:tcPr>
          <w:p w14:paraId="3817E136" w14:textId="77777777" w:rsidR="002261EE" w:rsidRDefault="00455311">
            <w:pPr>
              <w:pStyle w:val="TableParagraph"/>
              <w:spacing w:line="244" w:lineRule="exact"/>
              <w:ind w:left="107"/>
              <w:rPr>
                <w:rFonts w:ascii="Utsaah"/>
              </w:rPr>
            </w:pPr>
            <w:r>
              <w:rPr>
                <w:rFonts w:ascii="Utsaah"/>
              </w:rPr>
              <w:t>Murder/Non-negligent</w:t>
            </w:r>
          </w:p>
          <w:p w14:paraId="3817E137" w14:textId="77777777" w:rsidR="002261EE" w:rsidRDefault="00455311">
            <w:pPr>
              <w:pStyle w:val="TableParagraph"/>
              <w:spacing w:before="1" w:line="229" w:lineRule="exact"/>
              <w:ind w:left="107"/>
              <w:rPr>
                <w:rFonts w:ascii="Utsaah"/>
              </w:rPr>
            </w:pPr>
            <w:r>
              <w:rPr>
                <w:rFonts w:ascii="Utsaah"/>
              </w:rPr>
              <w:t>manslaughter</w:t>
            </w:r>
          </w:p>
        </w:tc>
        <w:tc>
          <w:tcPr>
            <w:tcW w:w="569" w:type="dxa"/>
          </w:tcPr>
          <w:p w14:paraId="3817E138" w14:textId="77777777" w:rsidR="002261EE" w:rsidRPr="00923BB4" w:rsidRDefault="00455311">
            <w:pPr>
              <w:pStyle w:val="TableParagraph"/>
              <w:spacing w:line="244" w:lineRule="exact"/>
              <w:ind w:left="107"/>
              <w:rPr>
                <w:rFonts w:ascii="Utsaah"/>
              </w:rPr>
            </w:pPr>
            <w:r w:rsidRPr="00923BB4">
              <w:rPr>
                <w:rFonts w:ascii="Utsaah"/>
              </w:rPr>
              <w:t>0</w:t>
            </w:r>
          </w:p>
        </w:tc>
        <w:tc>
          <w:tcPr>
            <w:tcW w:w="567" w:type="dxa"/>
          </w:tcPr>
          <w:p w14:paraId="3817E139" w14:textId="77777777" w:rsidR="002261EE" w:rsidRDefault="00455311">
            <w:pPr>
              <w:pStyle w:val="TableParagraph"/>
              <w:spacing w:line="244" w:lineRule="exact"/>
              <w:ind w:left="104"/>
              <w:rPr>
                <w:rFonts w:ascii="Utsaah"/>
              </w:rPr>
            </w:pPr>
            <w:r>
              <w:rPr>
                <w:rFonts w:ascii="Utsaah"/>
              </w:rPr>
              <w:t>0</w:t>
            </w:r>
          </w:p>
        </w:tc>
        <w:tc>
          <w:tcPr>
            <w:tcW w:w="567" w:type="dxa"/>
          </w:tcPr>
          <w:p w14:paraId="3817E13A" w14:textId="77777777" w:rsidR="002261EE" w:rsidRDefault="00455311">
            <w:pPr>
              <w:pStyle w:val="TableParagraph"/>
              <w:spacing w:line="244" w:lineRule="exact"/>
              <w:ind w:left="106"/>
              <w:rPr>
                <w:rFonts w:ascii="Utsaah"/>
              </w:rPr>
            </w:pPr>
            <w:r>
              <w:rPr>
                <w:rFonts w:ascii="Utsaah"/>
              </w:rPr>
              <w:t>0</w:t>
            </w:r>
          </w:p>
        </w:tc>
        <w:tc>
          <w:tcPr>
            <w:tcW w:w="584" w:type="dxa"/>
          </w:tcPr>
          <w:p w14:paraId="3817E13B" w14:textId="77777777" w:rsidR="002261EE" w:rsidRDefault="00455311">
            <w:pPr>
              <w:pStyle w:val="TableParagraph"/>
              <w:spacing w:line="244" w:lineRule="exact"/>
              <w:ind w:left="105"/>
              <w:rPr>
                <w:rFonts w:ascii="Utsaah"/>
              </w:rPr>
            </w:pPr>
            <w:r>
              <w:rPr>
                <w:rFonts w:ascii="Utsaah"/>
              </w:rPr>
              <w:t>0</w:t>
            </w:r>
          </w:p>
        </w:tc>
        <w:tc>
          <w:tcPr>
            <w:tcW w:w="788" w:type="dxa"/>
          </w:tcPr>
          <w:p w14:paraId="3817E13C" w14:textId="77777777" w:rsidR="002261EE" w:rsidRDefault="00455311">
            <w:pPr>
              <w:pStyle w:val="TableParagraph"/>
              <w:spacing w:line="244" w:lineRule="exact"/>
              <w:ind w:left="105"/>
              <w:rPr>
                <w:rFonts w:ascii="Utsaah"/>
              </w:rPr>
            </w:pPr>
            <w:r>
              <w:rPr>
                <w:rFonts w:ascii="Utsaah"/>
              </w:rPr>
              <w:t>0</w:t>
            </w:r>
          </w:p>
        </w:tc>
        <w:tc>
          <w:tcPr>
            <w:tcW w:w="987" w:type="dxa"/>
          </w:tcPr>
          <w:p w14:paraId="3817E13D" w14:textId="77777777" w:rsidR="002261EE" w:rsidRDefault="00455311">
            <w:pPr>
              <w:pStyle w:val="TableParagraph"/>
              <w:spacing w:line="244" w:lineRule="exact"/>
              <w:ind w:left="104"/>
              <w:rPr>
                <w:rFonts w:ascii="Utsaah"/>
              </w:rPr>
            </w:pPr>
            <w:r>
              <w:rPr>
                <w:rFonts w:ascii="Utsaah"/>
              </w:rPr>
              <w:t>0</w:t>
            </w:r>
          </w:p>
        </w:tc>
        <w:tc>
          <w:tcPr>
            <w:tcW w:w="742" w:type="dxa"/>
          </w:tcPr>
          <w:p w14:paraId="3817E13E" w14:textId="77777777" w:rsidR="002261EE" w:rsidRDefault="00455311">
            <w:pPr>
              <w:pStyle w:val="TableParagraph"/>
              <w:spacing w:line="244" w:lineRule="exact"/>
              <w:ind w:left="103"/>
              <w:rPr>
                <w:rFonts w:ascii="Utsaah"/>
              </w:rPr>
            </w:pPr>
            <w:r>
              <w:rPr>
                <w:rFonts w:ascii="Utsaah"/>
              </w:rPr>
              <w:t>0</w:t>
            </w:r>
          </w:p>
        </w:tc>
        <w:tc>
          <w:tcPr>
            <w:tcW w:w="848" w:type="dxa"/>
          </w:tcPr>
          <w:p w14:paraId="3817E13F" w14:textId="77777777" w:rsidR="002261EE" w:rsidRDefault="00455311">
            <w:pPr>
              <w:pStyle w:val="TableParagraph"/>
              <w:spacing w:line="244" w:lineRule="exact"/>
              <w:ind w:left="103"/>
              <w:rPr>
                <w:rFonts w:ascii="Utsaah"/>
              </w:rPr>
            </w:pPr>
            <w:r>
              <w:rPr>
                <w:rFonts w:ascii="Utsaah"/>
              </w:rPr>
              <w:t>0</w:t>
            </w:r>
          </w:p>
        </w:tc>
        <w:tc>
          <w:tcPr>
            <w:tcW w:w="858" w:type="dxa"/>
          </w:tcPr>
          <w:p w14:paraId="3817E140" w14:textId="77777777" w:rsidR="002261EE" w:rsidRDefault="00455311">
            <w:pPr>
              <w:pStyle w:val="TableParagraph"/>
              <w:spacing w:line="244" w:lineRule="exact"/>
              <w:ind w:left="102"/>
              <w:rPr>
                <w:rFonts w:ascii="Utsaah"/>
              </w:rPr>
            </w:pPr>
            <w:r>
              <w:rPr>
                <w:rFonts w:ascii="Utsaah"/>
              </w:rPr>
              <w:t>0</w:t>
            </w:r>
          </w:p>
        </w:tc>
      </w:tr>
      <w:tr w:rsidR="002261EE" w14:paraId="3817E14C" w14:textId="77777777">
        <w:trPr>
          <w:trHeight w:val="244"/>
        </w:trPr>
        <w:tc>
          <w:tcPr>
            <w:tcW w:w="2266" w:type="dxa"/>
          </w:tcPr>
          <w:p w14:paraId="3817E142" w14:textId="77777777" w:rsidR="002261EE" w:rsidRDefault="00455311">
            <w:pPr>
              <w:pStyle w:val="TableParagraph"/>
              <w:spacing w:line="224" w:lineRule="exact"/>
              <w:ind w:left="107"/>
              <w:rPr>
                <w:rFonts w:ascii="Utsaah"/>
              </w:rPr>
            </w:pPr>
            <w:r>
              <w:rPr>
                <w:rFonts w:ascii="Utsaah"/>
              </w:rPr>
              <w:t>Negligent Manslaughter</w:t>
            </w:r>
          </w:p>
        </w:tc>
        <w:tc>
          <w:tcPr>
            <w:tcW w:w="569" w:type="dxa"/>
          </w:tcPr>
          <w:p w14:paraId="3817E143"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E144" w14:textId="77777777" w:rsidR="002261EE" w:rsidRDefault="00455311">
            <w:pPr>
              <w:pStyle w:val="TableParagraph"/>
              <w:spacing w:line="224" w:lineRule="exact"/>
              <w:ind w:left="104"/>
              <w:rPr>
                <w:rFonts w:ascii="Utsaah"/>
              </w:rPr>
            </w:pPr>
            <w:r>
              <w:rPr>
                <w:rFonts w:ascii="Utsaah"/>
              </w:rPr>
              <w:t>0</w:t>
            </w:r>
          </w:p>
        </w:tc>
        <w:tc>
          <w:tcPr>
            <w:tcW w:w="567" w:type="dxa"/>
          </w:tcPr>
          <w:p w14:paraId="3817E145" w14:textId="77777777" w:rsidR="002261EE" w:rsidRDefault="00455311">
            <w:pPr>
              <w:pStyle w:val="TableParagraph"/>
              <w:spacing w:line="224" w:lineRule="exact"/>
              <w:ind w:left="106"/>
              <w:rPr>
                <w:rFonts w:ascii="Utsaah"/>
              </w:rPr>
            </w:pPr>
            <w:r>
              <w:rPr>
                <w:rFonts w:ascii="Utsaah"/>
              </w:rPr>
              <w:t>0</w:t>
            </w:r>
          </w:p>
        </w:tc>
        <w:tc>
          <w:tcPr>
            <w:tcW w:w="584" w:type="dxa"/>
          </w:tcPr>
          <w:p w14:paraId="3817E146" w14:textId="77777777" w:rsidR="002261EE" w:rsidRDefault="00455311">
            <w:pPr>
              <w:pStyle w:val="TableParagraph"/>
              <w:spacing w:line="224" w:lineRule="exact"/>
              <w:ind w:left="105"/>
              <w:rPr>
                <w:rFonts w:ascii="Utsaah"/>
              </w:rPr>
            </w:pPr>
            <w:r>
              <w:rPr>
                <w:rFonts w:ascii="Utsaah"/>
              </w:rPr>
              <w:t>0</w:t>
            </w:r>
          </w:p>
        </w:tc>
        <w:tc>
          <w:tcPr>
            <w:tcW w:w="788" w:type="dxa"/>
          </w:tcPr>
          <w:p w14:paraId="3817E147" w14:textId="77777777" w:rsidR="002261EE" w:rsidRDefault="00455311">
            <w:pPr>
              <w:pStyle w:val="TableParagraph"/>
              <w:spacing w:line="224" w:lineRule="exact"/>
              <w:ind w:left="105"/>
              <w:rPr>
                <w:rFonts w:ascii="Utsaah"/>
              </w:rPr>
            </w:pPr>
            <w:r>
              <w:rPr>
                <w:rFonts w:ascii="Utsaah"/>
              </w:rPr>
              <w:t>0</w:t>
            </w:r>
          </w:p>
        </w:tc>
        <w:tc>
          <w:tcPr>
            <w:tcW w:w="987" w:type="dxa"/>
          </w:tcPr>
          <w:p w14:paraId="3817E148" w14:textId="77777777" w:rsidR="002261EE" w:rsidRDefault="00455311">
            <w:pPr>
              <w:pStyle w:val="TableParagraph"/>
              <w:spacing w:line="224" w:lineRule="exact"/>
              <w:ind w:left="104"/>
              <w:rPr>
                <w:rFonts w:ascii="Utsaah"/>
              </w:rPr>
            </w:pPr>
            <w:r>
              <w:rPr>
                <w:rFonts w:ascii="Utsaah"/>
              </w:rPr>
              <w:t>0</w:t>
            </w:r>
          </w:p>
        </w:tc>
        <w:tc>
          <w:tcPr>
            <w:tcW w:w="742" w:type="dxa"/>
          </w:tcPr>
          <w:p w14:paraId="3817E149" w14:textId="77777777" w:rsidR="002261EE" w:rsidRDefault="00455311">
            <w:pPr>
              <w:pStyle w:val="TableParagraph"/>
              <w:spacing w:line="224" w:lineRule="exact"/>
              <w:ind w:left="103"/>
              <w:rPr>
                <w:rFonts w:ascii="Utsaah"/>
              </w:rPr>
            </w:pPr>
            <w:r>
              <w:rPr>
                <w:rFonts w:ascii="Utsaah"/>
              </w:rPr>
              <w:t>0</w:t>
            </w:r>
          </w:p>
        </w:tc>
        <w:tc>
          <w:tcPr>
            <w:tcW w:w="848" w:type="dxa"/>
          </w:tcPr>
          <w:p w14:paraId="3817E14A" w14:textId="77777777" w:rsidR="002261EE" w:rsidRDefault="00455311">
            <w:pPr>
              <w:pStyle w:val="TableParagraph"/>
              <w:spacing w:line="224" w:lineRule="exact"/>
              <w:ind w:left="103"/>
              <w:rPr>
                <w:rFonts w:ascii="Utsaah"/>
              </w:rPr>
            </w:pPr>
            <w:r>
              <w:rPr>
                <w:rFonts w:ascii="Utsaah"/>
              </w:rPr>
              <w:t>0</w:t>
            </w:r>
          </w:p>
        </w:tc>
        <w:tc>
          <w:tcPr>
            <w:tcW w:w="858" w:type="dxa"/>
          </w:tcPr>
          <w:p w14:paraId="3817E14B" w14:textId="77777777" w:rsidR="002261EE" w:rsidRDefault="00455311">
            <w:pPr>
              <w:pStyle w:val="TableParagraph"/>
              <w:spacing w:line="224" w:lineRule="exact"/>
              <w:ind w:left="102"/>
              <w:rPr>
                <w:rFonts w:ascii="Utsaah"/>
              </w:rPr>
            </w:pPr>
            <w:r>
              <w:rPr>
                <w:rFonts w:ascii="Utsaah"/>
              </w:rPr>
              <w:t>0</w:t>
            </w:r>
          </w:p>
        </w:tc>
      </w:tr>
      <w:tr w:rsidR="002261EE" w14:paraId="3817E157" w14:textId="77777777">
        <w:trPr>
          <w:trHeight w:val="246"/>
        </w:trPr>
        <w:tc>
          <w:tcPr>
            <w:tcW w:w="2266" w:type="dxa"/>
          </w:tcPr>
          <w:p w14:paraId="3817E14D" w14:textId="77777777" w:rsidR="002261EE" w:rsidRDefault="00455311">
            <w:pPr>
              <w:pStyle w:val="TableParagraph"/>
              <w:ind w:left="107"/>
              <w:rPr>
                <w:rFonts w:ascii="Utsaah"/>
              </w:rPr>
            </w:pPr>
            <w:r>
              <w:rPr>
                <w:rFonts w:ascii="Utsaah"/>
              </w:rPr>
              <w:t>Sex Offense - Forcible</w:t>
            </w:r>
          </w:p>
        </w:tc>
        <w:tc>
          <w:tcPr>
            <w:tcW w:w="569" w:type="dxa"/>
          </w:tcPr>
          <w:p w14:paraId="3817E14E" w14:textId="77777777" w:rsidR="002261EE" w:rsidRPr="00923BB4" w:rsidRDefault="00455311">
            <w:pPr>
              <w:pStyle w:val="TableParagraph"/>
              <w:ind w:left="107"/>
              <w:rPr>
                <w:rFonts w:ascii="Utsaah"/>
              </w:rPr>
            </w:pPr>
            <w:r w:rsidRPr="00923BB4">
              <w:rPr>
                <w:rFonts w:ascii="Utsaah"/>
              </w:rPr>
              <w:t>0</w:t>
            </w:r>
          </w:p>
        </w:tc>
        <w:tc>
          <w:tcPr>
            <w:tcW w:w="567" w:type="dxa"/>
          </w:tcPr>
          <w:p w14:paraId="3817E14F" w14:textId="77777777" w:rsidR="002261EE" w:rsidRDefault="00455311">
            <w:pPr>
              <w:pStyle w:val="TableParagraph"/>
              <w:ind w:left="104"/>
              <w:rPr>
                <w:rFonts w:ascii="Utsaah"/>
              </w:rPr>
            </w:pPr>
            <w:r>
              <w:rPr>
                <w:rFonts w:ascii="Utsaah"/>
              </w:rPr>
              <w:t>0</w:t>
            </w:r>
          </w:p>
        </w:tc>
        <w:tc>
          <w:tcPr>
            <w:tcW w:w="567" w:type="dxa"/>
          </w:tcPr>
          <w:p w14:paraId="3817E150" w14:textId="77777777" w:rsidR="002261EE" w:rsidRDefault="00455311">
            <w:pPr>
              <w:pStyle w:val="TableParagraph"/>
              <w:ind w:left="106"/>
              <w:rPr>
                <w:rFonts w:ascii="Utsaah"/>
              </w:rPr>
            </w:pPr>
            <w:r>
              <w:rPr>
                <w:rFonts w:ascii="Utsaah"/>
              </w:rPr>
              <w:t>0</w:t>
            </w:r>
          </w:p>
        </w:tc>
        <w:tc>
          <w:tcPr>
            <w:tcW w:w="584" w:type="dxa"/>
          </w:tcPr>
          <w:p w14:paraId="3817E151" w14:textId="77777777" w:rsidR="002261EE" w:rsidRDefault="00455311">
            <w:pPr>
              <w:pStyle w:val="TableParagraph"/>
              <w:ind w:left="105"/>
              <w:rPr>
                <w:rFonts w:ascii="Utsaah"/>
              </w:rPr>
            </w:pPr>
            <w:r>
              <w:rPr>
                <w:rFonts w:ascii="Utsaah"/>
              </w:rPr>
              <w:t>0</w:t>
            </w:r>
          </w:p>
        </w:tc>
        <w:tc>
          <w:tcPr>
            <w:tcW w:w="788" w:type="dxa"/>
          </w:tcPr>
          <w:p w14:paraId="3817E152" w14:textId="77777777" w:rsidR="002261EE" w:rsidRDefault="00455311">
            <w:pPr>
              <w:pStyle w:val="TableParagraph"/>
              <w:ind w:left="105"/>
              <w:rPr>
                <w:rFonts w:ascii="Utsaah"/>
              </w:rPr>
            </w:pPr>
            <w:r>
              <w:rPr>
                <w:rFonts w:ascii="Utsaah"/>
              </w:rPr>
              <w:t>0</w:t>
            </w:r>
          </w:p>
        </w:tc>
        <w:tc>
          <w:tcPr>
            <w:tcW w:w="987" w:type="dxa"/>
          </w:tcPr>
          <w:p w14:paraId="3817E153" w14:textId="77777777" w:rsidR="002261EE" w:rsidRDefault="00455311">
            <w:pPr>
              <w:pStyle w:val="TableParagraph"/>
              <w:ind w:left="104"/>
              <w:rPr>
                <w:rFonts w:ascii="Utsaah"/>
              </w:rPr>
            </w:pPr>
            <w:r>
              <w:rPr>
                <w:rFonts w:ascii="Utsaah"/>
              </w:rPr>
              <w:t>0</w:t>
            </w:r>
          </w:p>
        </w:tc>
        <w:tc>
          <w:tcPr>
            <w:tcW w:w="742" w:type="dxa"/>
          </w:tcPr>
          <w:p w14:paraId="3817E154" w14:textId="77777777" w:rsidR="002261EE" w:rsidRDefault="00455311">
            <w:pPr>
              <w:pStyle w:val="TableParagraph"/>
              <w:ind w:left="103"/>
              <w:rPr>
                <w:rFonts w:ascii="Utsaah"/>
              </w:rPr>
            </w:pPr>
            <w:r>
              <w:rPr>
                <w:rFonts w:ascii="Utsaah"/>
              </w:rPr>
              <w:t>0</w:t>
            </w:r>
          </w:p>
        </w:tc>
        <w:tc>
          <w:tcPr>
            <w:tcW w:w="848" w:type="dxa"/>
          </w:tcPr>
          <w:p w14:paraId="3817E155" w14:textId="77777777" w:rsidR="002261EE" w:rsidRDefault="00455311">
            <w:pPr>
              <w:pStyle w:val="TableParagraph"/>
              <w:ind w:left="103"/>
              <w:rPr>
                <w:rFonts w:ascii="Utsaah"/>
              </w:rPr>
            </w:pPr>
            <w:r>
              <w:rPr>
                <w:rFonts w:ascii="Utsaah"/>
              </w:rPr>
              <w:t>0</w:t>
            </w:r>
          </w:p>
        </w:tc>
        <w:tc>
          <w:tcPr>
            <w:tcW w:w="858" w:type="dxa"/>
          </w:tcPr>
          <w:p w14:paraId="3817E156" w14:textId="77777777" w:rsidR="002261EE" w:rsidRDefault="00455311">
            <w:pPr>
              <w:pStyle w:val="TableParagraph"/>
              <w:ind w:left="102"/>
              <w:rPr>
                <w:rFonts w:ascii="Utsaah"/>
              </w:rPr>
            </w:pPr>
            <w:r>
              <w:rPr>
                <w:rFonts w:ascii="Utsaah"/>
              </w:rPr>
              <w:t>0</w:t>
            </w:r>
          </w:p>
        </w:tc>
      </w:tr>
      <w:tr w:rsidR="002261EE" w14:paraId="3817E162" w14:textId="77777777">
        <w:trPr>
          <w:trHeight w:val="246"/>
        </w:trPr>
        <w:tc>
          <w:tcPr>
            <w:tcW w:w="2266" w:type="dxa"/>
          </w:tcPr>
          <w:p w14:paraId="3817E158" w14:textId="77777777" w:rsidR="002261EE" w:rsidRDefault="00455311">
            <w:pPr>
              <w:pStyle w:val="TableParagraph"/>
              <w:ind w:left="107"/>
              <w:rPr>
                <w:rFonts w:ascii="Utsaah"/>
              </w:rPr>
            </w:pPr>
            <w:r>
              <w:rPr>
                <w:rFonts w:ascii="Utsaah"/>
              </w:rPr>
              <w:t>Sex Offense Non-Forcible</w:t>
            </w:r>
          </w:p>
        </w:tc>
        <w:tc>
          <w:tcPr>
            <w:tcW w:w="569" w:type="dxa"/>
          </w:tcPr>
          <w:p w14:paraId="3817E159" w14:textId="77777777" w:rsidR="002261EE" w:rsidRPr="00923BB4" w:rsidRDefault="00455311">
            <w:pPr>
              <w:pStyle w:val="TableParagraph"/>
              <w:ind w:left="107"/>
              <w:rPr>
                <w:rFonts w:ascii="Utsaah"/>
              </w:rPr>
            </w:pPr>
            <w:r w:rsidRPr="00923BB4">
              <w:rPr>
                <w:rFonts w:ascii="Utsaah"/>
              </w:rPr>
              <w:t>0</w:t>
            </w:r>
          </w:p>
        </w:tc>
        <w:tc>
          <w:tcPr>
            <w:tcW w:w="567" w:type="dxa"/>
          </w:tcPr>
          <w:p w14:paraId="3817E15A" w14:textId="77777777" w:rsidR="002261EE" w:rsidRDefault="00455311">
            <w:pPr>
              <w:pStyle w:val="TableParagraph"/>
              <w:ind w:left="104"/>
              <w:rPr>
                <w:rFonts w:ascii="Utsaah"/>
              </w:rPr>
            </w:pPr>
            <w:r>
              <w:rPr>
                <w:rFonts w:ascii="Utsaah"/>
              </w:rPr>
              <w:t>0</w:t>
            </w:r>
          </w:p>
        </w:tc>
        <w:tc>
          <w:tcPr>
            <w:tcW w:w="567" w:type="dxa"/>
          </w:tcPr>
          <w:p w14:paraId="3817E15B" w14:textId="77777777" w:rsidR="002261EE" w:rsidRDefault="00455311">
            <w:pPr>
              <w:pStyle w:val="TableParagraph"/>
              <w:ind w:left="106"/>
              <w:rPr>
                <w:rFonts w:ascii="Utsaah"/>
              </w:rPr>
            </w:pPr>
            <w:r>
              <w:rPr>
                <w:rFonts w:ascii="Utsaah"/>
              </w:rPr>
              <w:t>0</w:t>
            </w:r>
          </w:p>
        </w:tc>
        <w:tc>
          <w:tcPr>
            <w:tcW w:w="584" w:type="dxa"/>
          </w:tcPr>
          <w:p w14:paraId="3817E15C" w14:textId="77777777" w:rsidR="002261EE" w:rsidRDefault="00455311">
            <w:pPr>
              <w:pStyle w:val="TableParagraph"/>
              <w:ind w:left="105"/>
              <w:rPr>
                <w:rFonts w:ascii="Utsaah"/>
              </w:rPr>
            </w:pPr>
            <w:r>
              <w:rPr>
                <w:rFonts w:ascii="Utsaah"/>
              </w:rPr>
              <w:t>0</w:t>
            </w:r>
          </w:p>
        </w:tc>
        <w:tc>
          <w:tcPr>
            <w:tcW w:w="788" w:type="dxa"/>
          </w:tcPr>
          <w:p w14:paraId="3817E15D" w14:textId="77777777" w:rsidR="002261EE" w:rsidRDefault="00455311">
            <w:pPr>
              <w:pStyle w:val="TableParagraph"/>
              <w:ind w:left="105"/>
              <w:rPr>
                <w:rFonts w:ascii="Utsaah"/>
              </w:rPr>
            </w:pPr>
            <w:r>
              <w:rPr>
                <w:rFonts w:ascii="Utsaah"/>
              </w:rPr>
              <w:t>0</w:t>
            </w:r>
          </w:p>
        </w:tc>
        <w:tc>
          <w:tcPr>
            <w:tcW w:w="987" w:type="dxa"/>
          </w:tcPr>
          <w:p w14:paraId="3817E15E" w14:textId="77777777" w:rsidR="002261EE" w:rsidRDefault="00455311">
            <w:pPr>
              <w:pStyle w:val="TableParagraph"/>
              <w:ind w:left="104"/>
              <w:rPr>
                <w:rFonts w:ascii="Utsaah"/>
              </w:rPr>
            </w:pPr>
            <w:r>
              <w:rPr>
                <w:rFonts w:ascii="Utsaah"/>
              </w:rPr>
              <w:t>0</w:t>
            </w:r>
          </w:p>
        </w:tc>
        <w:tc>
          <w:tcPr>
            <w:tcW w:w="742" w:type="dxa"/>
          </w:tcPr>
          <w:p w14:paraId="3817E15F" w14:textId="77777777" w:rsidR="002261EE" w:rsidRDefault="00455311">
            <w:pPr>
              <w:pStyle w:val="TableParagraph"/>
              <w:ind w:left="103"/>
              <w:rPr>
                <w:rFonts w:ascii="Utsaah"/>
              </w:rPr>
            </w:pPr>
            <w:r>
              <w:rPr>
                <w:rFonts w:ascii="Utsaah"/>
              </w:rPr>
              <w:t>0</w:t>
            </w:r>
          </w:p>
        </w:tc>
        <w:tc>
          <w:tcPr>
            <w:tcW w:w="848" w:type="dxa"/>
          </w:tcPr>
          <w:p w14:paraId="3817E160" w14:textId="77777777" w:rsidR="002261EE" w:rsidRDefault="00455311">
            <w:pPr>
              <w:pStyle w:val="TableParagraph"/>
              <w:ind w:left="103"/>
              <w:rPr>
                <w:rFonts w:ascii="Utsaah"/>
              </w:rPr>
            </w:pPr>
            <w:r>
              <w:rPr>
                <w:rFonts w:ascii="Utsaah"/>
              </w:rPr>
              <w:t>0</w:t>
            </w:r>
          </w:p>
        </w:tc>
        <w:tc>
          <w:tcPr>
            <w:tcW w:w="858" w:type="dxa"/>
          </w:tcPr>
          <w:p w14:paraId="3817E161" w14:textId="77777777" w:rsidR="002261EE" w:rsidRDefault="00455311">
            <w:pPr>
              <w:pStyle w:val="TableParagraph"/>
              <w:ind w:left="102"/>
              <w:rPr>
                <w:rFonts w:ascii="Utsaah"/>
              </w:rPr>
            </w:pPr>
            <w:r>
              <w:rPr>
                <w:rFonts w:ascii="Utsaah"/>
              </w:rPr>
              <w:t>0</w:t>
            </w:r>
          </w:p>
        </w:tc>
      </w:tr>
      <w:tr w:rsidR="002261EE" w14:paraId="3817E16D" w14:textId="77777777">
        <w:trPr>
          <w:trHeight w:val="246"/>
        </w:trPr>
        <w:tc>
          <w:tcPr>
            <w:tcW w:w="2266" w:type="dxa"/>
          </w:tcPr>
          <w:p w14:paraId="3817E163" w14:textId="77777777" w:rsidR="002261EE" w:rsidRDefault="00455311">
            <w:pPr>
              <w:pStyle w:val="TableParagraph"/>
              <w:ind w:left="107"/>
              <w:rPr>
                <w:rFonts w:ascii="Utsaah"/>
              </w:rPr>
            </w:pPr>
            <w:r>
              <w:rPr>
                <w:rFonts w:ascii="Utsaah"/>
              </w:rPr>
              <w:t>Robbery</w:t>
            </w:r>
          </w:p>
        </w:tc>
        <w:tc>
          <w:tcPr>
            <w:tcW w:w="569" w:type="dxa"/>
          </w:tcPr>
          <w:p w14:paraId="3817E164" w14:textId="77777777" w:rsidR="002261EE" w:rsidRPr="00923BB4" w:rsidRDefault="00455311">
            <w:pPr>
              <w:pStyle w:val="TableParagraph"/>
              <w:ind w:left="107"/>
              <w:rPr>
                <w:rFonts w:ascii="Utsaah"/>
              </w:rPr>
            </w:pPr>
            <w:r w:rsidRPr="00923BB4">
              <w:rPr>
                <w:rFonts w:ascii="Utsaah"/>
              </w:rPr>
              <w:t>0</w:t>
            </w:r>
          </w:p>
        </w:tc>
        <w:tc>
          <w:tcPr>
            <w:tcW w:w="567" w:type="dxa"/>
          </w:tcPr>
          <w:p w14:paraId="3817E165" w14:textId="77777777" w:rsidR="002261EE" w:rsidRDefault="00455311">
            <w:pPr>
              <w:pStyle w:val="TableParagraph"/>
              <w:ind w:left="104"/>
              <w:rPr>
                <w:rFonts w:ascii="Utsaah"/>
              </w:rPr>
            </w:pPr>
            <w:r>
              <w:rPr>
                <w:rFonts w:ascii="Utsaah"/>
              </w:rPr>
              <w:t>0</w:t>
            </w:r>
          </w:p>
        </w:tc>
        <w:tc>
          <w:tcPr>
            <w:tcW w:w="567" w:type="dxa"/>
          </w:tcPr>
          <w:p w14:paraId="3817E166" w14:textId="77777777" w:rsidR="002261EE" w:rsidRDefault="00455311">
            <w:pPr>
              <w:pStyle w:val="TableParagraph"/>
              <w:ind w:left="106"/>
              <w:rPr>
                <w:rFonts w:ascii="Utsaah"/>
              </w:rPr>
            </w:pPr>
            <w:r>
              <w:rPr>
                <w:rFonts w:ascii="Utsaah"/>
              </w:rPr>
              <w:t>0</w:t>
            </w:r>
          </w:p>
        </w:tc>
        <w:tc>
          <w:tcPr>
            <w:tcW w:w="584" w:type="dxa"/>
          </w:tcPr>
          <w:p w14:paraId="3817E167" w14:textId="77777777" w:rsidR="002261EE" w:rsidRDefault="00455311">
            <w:pPr>
              <w:pStyle w:val="TableParagraph"/>
              <w:ind w:left="105"/>
              <w:rPr>
                <w:rFonts w:ascii="Utsaah"/>
              </w:rPr>
            </w:pPr>
            <w:r>
              <w:rPr>
                <w:rFonts w:ascii="Utsaah"/>
              </w:rPr>
              <w:t>0</w:t>
            </w:r>
          </w:p>
        </w:tc>
        <w:tc>
          <w:tcPr>
            <w:tcW w:w="788" w:type="dxa"/>
          </w:tcPr>
          <w:p w14:paraId="3817E168" w14:textId="77777777" w:rsidR="002261EE" w:rsidRDefault="00455311">
            <w:pPr>
              <w:pStyle w:val="TableParagraph"/>
              <w:ind w:left="105"/>
              <w:rPr>
                <w:rFonts w:ascii="Utsaah"/>
              </w:rPr>
            </w:pPr>
            <w:r>
              <w:rPr>
                <w:rFonts w:ascii="Utsaah"/>
              </w:rPr>
              <w:t>0</w:t>
            </w:r>
          </w:p>
        </w:tc>
        <w:tc>
          <w:tcPr>
            <w:tcW w:w="987" w:type="dxa"/>
          </w:tcPr>
          <w:p w14:paraId="3817E169" w14:textId="77777777" w:rsidR="002261EE" w:rsidRDefault="00455311">
            <w:pPr>
              <w:pStyle w:val="TableParagraph"/>
              <w:ind w:left="104"/>
              <w:rPr>
                <w:rFonts w:ascii="Utsaah"/>
              </w:rPr>
            </w:pPr>
            <w:r>
              <w:rPr>
                <w:rFonts w:ascii="Utsaah"/>
              </w:rPr>
              <w:t>0</w:t>
            </w:r>
          </w:p>
        </w:tc>
        <w:tc>
          <w:tcPr>
            <w:tcW w:w="742" w:type="dxa"/>
          </w:tcPr>
          <w:p w14:paraId="3817E16A" w14:textId="77777777" w:rsidR="002261EE" w:rsidRDefault="00455311">
            <w:pPr>
              <w:pStyle w:val="TableParagraph"/>
              <w:ind w:left="103"/>
              <w:rPr>
                <w:rFonts w:ascii="Utsaah"/>
              </w:rPr>
            </w:pPr>
            <w:r>
              <w:rPr>
                <w:rFonts w:ascii="Utsaah"/>
              </w:rPr>
              <w:t>0</w:t>
            </w:r>
          </w:p>
        </w:tc>
        <w:tc>
          <w:tcPr>
            <w:tcW w:w="848" w:type="dxa"/>
          </w:tcPr>
          <w:p w14:paraId="3817E16B" w14:textId="77777777" w:rsidR="002261EE" w:rsidRDefault="00455311">
            <w:pPr>
              <w:pStyle w:val="TableParagraph"/>
              <w:ind w:left="103"/>
              <w:rPr>
                <w:rFonts w:ascii="Utsaah"/>
              </w:rPr>
            </w:pPr>
            <w:r>
              <w:rPr>
                <w:rFonts w:ascii="Utsaah"/>
              </w:rPr>
              <w:t>0</w:t>
            </w:r>
          </w:p>
        </w:tc>
        <w:tc>
          <w:tcPr>
            <w:tcW w:w="858" w:type="dxa"/>
          </w:tcPr>
          <w:p w14:paraId="3817E16C" w14:textId="77777777" w:rsidR="002261EE" w:rsidRDefault="00455311">
            <w:pPr>
              <w:pStyle w:val="TableParagraph"/>
              <w:ind w:left="102"/>
              <w:rPr>
                <w:rFonts w:ascii="Utsaah"/>
              </w:rPr>
            </w:pPr>
            <w:r>
              <w:rPr>
                <w:rFonts w:ascii="Utsaah"/>
              </w:rPr>
              <w:t>0</w:t>
            </w:r>
          </w:p>
        </w:tc>
      </w:tr>
      <w:tr w:rsidR="002261EE" w14:paraId="3817E178" w14:textId="77777777">
        <w:trPr>
          <w:trHeight w:val="244"/>
        </w:trPr>
        <w:tc>
          <w:tcPr>
            <w:tcW w:w="2266" w:type="dxa"/>
          </w:tcPr>
          <w:p w14:paraId="3817E16E" w14:textId="77777777" w:rsidR="002261EE" w:rsidRDefault="00455311">
            <w:pPr>
              <w:pStyle w:val="TableParagraph"/>
              <w:spacing w:line="224" w:lineRule="exact"/>
              <w:ind w:left="107"/>
              <w:rPr>
                <w:rFonts w:ascii="Utsaah"/>
              </w:rPr>
            </w:pPr>
            <w:r>
              <w:rPr>
                <w:rFonts w:ascii="Utsaah"/>
              </w:rPr>
              <w:t>Aggravated Assault</w:t>
            </w:r>
          </w:p>
        </w:tc>
        <w:tc>
          <w:tcPr>
            <w:tcW w:w="569" w:type="dxa"/>
          </w:tcPr>
          <w:p w14:paraId="3817E16F"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E170" w14:textId="77777777" w:rsidR="002261EE" w:rsidRDefault="00455311">
            <w:pPr>
              <w:pStyle w:val="TableParagraph"/>
              <w:spacing w:line="224" w:lineRule="exact"/>
              <w:ind w:left="104"/>
              <w:rPr>
                <w:rFonts w:ascii="Utsaah"/>
              </w:rPr>
            </w:pPr>
            <w:r>
              <w:rPr>
                <w:rFonts w:ascii="Utsaah"/>
              </w:rPr>
              <w:t>0</w:t>
            </w:r>
          </w:p>
        </w:tc>
        <w:tc>
          <w:tcPr>
            <w:tcW w:w="567" w:type="dxa"/>
          </w:tcPr>
          <w:p w14:paraId="3817E171" w14:textId="77777777" w:rsidR="002261EE" w:rsidRDefault="00455311">
            <w:pPr>
              <w:pStyle w:val="TableParagraph"/>
              <w:spacing w:line="224" w:lineRule="exact"/>
              <w:ind w:left="106"/>
              <w:rPr>
                <w:rFonts w:ascii="Utsaah"/>
              </w:rPr>
            </w:pPr>
            <w:r>
              <w:rPr>
                <w:rFonts w:ascii="Utsaah"/>
              </w:rPr>
              <w:t>0</w:t>
            </w:r>
          </w:p>
        </w:tc>
        <w:tc>
          <w:tcPr>
            <w:tcW w:w="584" w:type="dxa"/>
          </w:tcPr>
          <w:p w14:paraId="3817E172" w14:textId="77777777" w:rsidR="002261EE" w:rsidRDefault="00455311">
            <w:pPr>
              <w:pStyle w:val="TableParagraph"/>
              <w:spacing w:line="224" w:lineRule="exact"/>
              <w:ind w:left="105"/>
              <w:rPr>
                <w:rFonts w:ascii="Utsaah"/>
              </w:rPr>
            </w:pPr>
            <w:r>
              <w:rPr>
                <w:rFonts w:ascii="Utsaah"/>
              </w:rPr>
              <w:t>0</w:t>
            </w:r>
          </w:p>
        </w:tc>
        <w:tc>
          <w:tcPr>
            <w:tcW w:w="788" w:type="dxa"/>
          </w:tcPr>
          <w:p w14:paraId="3817E173" w14:textId="77777777" w:rsidR="002261EE" w:rsidRDefault="00455311">
            <w:pPr>
              <w:pStyle w:val="TableParagraph"/>
              <w:spacing w:line="224" w:lineRule="exact"/>
              <w:ind w:left="105"/>
              <w:rPr>
                <w:rFonts w:ascii="Utsaah"/>
              </w:rPr>
            </w:pPr>
            <w:r>
              <w:rPr>
                <w:rFonts w:ascii="Utsaah"/>
              </w:rPr>
              <w:t>0</w:t>
            </w:r>
          </w:p>
        </w:tc>
        <w:tc>
          <w:tcPr>
            <w:tcW w:w="987" w:type="dxa"/>
          </w:tcPr>
          <w:p w14:paraId="3817E174" w14:textId="77777777" w:rsidR="002261EE" w:rsidRDefault="00455311">
            <w:pPr>
              <w:pStyle w:val="TableParagraph"/>
              <w:spacing w:line="224" w:lineRule="exact"/>
              <w:ind w:left="104"/>
              <w:rPr>
                <w:rFonts w:ascii="Utsaah"/>
              </w:rPr>
            </w:pPr>
            <w:r>
              <w:rPr>
                <w:rFonts w:ascii="Utsaah"/>
              </w:rPr>
              <w:t>0</w:t>
            </w:r>
          </w:p>
        </w:tc>
        <w:tc>
          <w:tcPr>
            <w:tcW w:w="742" w:type="dxa"/>
          </w:tcPr>
          <w:p w14:paraId="3817E175" w14:textId="77777777" w:rsidR="002261EE" w:rsidRDefault="00455311">
            <w:pPr>
              <w:pStyle w:val="TableParagraph"/>
              <w:spacing w:line="224" w:lineRule="exact"/>
              <w:ind w:left="103"/>
              <w:rPr>
                <w:rFonts w:ascii="Utsaah"/>
              </w:rPr>
            </w:pPr>
            <w:r>
              <w:rPr>
                <w:rFonts w:ascii="Utsaah"/>
              </w:rPr>
              <w:t>0</w:t>
            </w:r>
          </w:p>
        </w:tc>
        <w:tc>
          <w:tcPr>
            <w:tcW w:w="848" w:type="dxa"/>
          </w:tcPr>
          <w:p w14:paraId="3817E176" w14:textId="77777777" w:rsidR="002261EE" w:rsidRDefault="00455311">
            <w:pPr>
              <w:pStyle w:val="TableParagraph"/>
              <w:spacing w:line="224" w:lineRule="exact"/>
              <w:ind w:left="103"/>
              <w:rPr>
                <w:rFonts w:ascii="Utsaah"/>
              </w:rPr>
            </w:pPr>
            <w:r>
              <w:rPr>
                <w:rFonts w:ascii="Utsaah"/>
              </w:rPr>
              <w:t>0</w:t>
            </w:r>
          </w:p>
        </w:tc>
        <w:tc>
          <w:tcPr>
            <w:tcW w:w="858" w:type="dxa"/>
          </w:tcPr>
          <w:p w14:paraId="3817E177" w14:textId="77777777" w:rsidR="002261EE" w:rsidRDefault="00455311">
            <w:pPr>
              <w:pStyle w:val="TableParagraph"/>
              <w:spacing w:line="224" w:lineRule="exact"/>
              <w:ind w:left="102"/>
              <w:rPr>
                <w:rFonts w:ascii="Utsaah"/>
              </w:rPr>
            </w:pPr>
            <w:r>
              <w:rPr>
                <w:rFonts w:ascii="Utsaah"/>
              </w:rPr>
              <w:t>0</w:t>
            </w:r>
          </w:p>
        </w:tc>
      </w:tr>
      <w:tr w:rsidR="002261EE" w14:paraId="3817E183" w14:textId="77777777">
        <w:trPr>
          <w:trHeight w:val="246"/>
        </w:trPr>
        <w:tc>
          <w:tcPr>
            <w:tcW w:w="2266" w:type="dxa"/>
          </w:tcPr>
          <w:p w14:paraId="3817E179" w14:textId="77777777" w:rsidR="002261EE" w:rsidRDefault="00455311">
            <w:pPr>
              <w:pStyle w:val="TableParagraph"/>
              <w:ind w:left="107"/>
              <w:rPr>
                <w:rFonts w:ascii="Utsaah"/>
              </w:rPr>
            </w:pPr>
            <w:r>
              <w:rPr>
                <w:rFonts w:ascii="Utsaah"/>
              </w:rPr>
              <w:t>Burglary</w:t>
            </w:r>
          </w:p>
        </w:tc>
        <w:tc>
          <w:tcPr>
            <w:tcW w:w="569" w:type="dxa"/>
          </w:tcPr>
          <w:p w14:paraId="3817E17A" w14:textId="77777777" w:rsidR="002261EE" w:rsidRPr="00923BB4" w:rsidRDefault="00455311">
            <w:pPr>
              <w:pStyle w:val="TableParagraph"/>
              <w:ind w:left="107"/>
              <w:rPr>
                <w:rFonts w:ascii="Utsaah"/>
              </w:rPr>
            </w:pPr>
            <w:r w:rsidRPr="00923BB4">
              <w:rPr>
                <w:rFonts w:ascii="Utsaah"/>
              </w:rPr>
              <w:t>0</w:t>
            </w:r>
          </w:p>
        </w:tc>
        <w:tc>
          <w:tcPr>
            <w:tcW w:w="567" w:type="dxa"/>
          </w:tcPr>
          <w:p w14:paraId="3817E17B" w14:textId="77777777" w:rsidR="002261EE" w:rsidRDefault="00455311">
            <w:pPr>
              <w:pStyle w:val="TableParagraph"/>
              <w:ind w:left="104"/>
              <w:rPr>
                <w:rFonts w:ascii="Utsaah"/>
              </w:rPr>
            </w:pPr>
            <w:r>
              <w:rPr>
                <w:rFonts w:ascii="Utsaah"/>
              </w:rPr>
              <w:t>0</w:t>
            </w:r>
          </w:p>
        </w:tc>
        <w:tc>
          <w:tcPr>
            <w:tcW w:w="567" w:type="dxa"/>
          </w:tcPr>
          <w:p w14:paraId="3817E17C" w14:textId="77777777" w:rsidR="002261EE" w:rsidRDefault="00455311">
            <w:pPr>
              <w:pStyle w:val="TableParagraph"/>
              <w:ind w:left="106"/>
              <w:rPr>
                <w:rFonts w:ascii="Utsaah"/>
              </w:rPr>
            </w:pPr>
            <w:r>
              <w:rPr>
                <w:rFonts w:ascii="Utsaah"/>
              </w:rPr>
              <w:t>0</w:t>
            </w:r>
          </w:p>
        </w:tc>
        <w:tc>
          <w:tcPr>
            <w:tcW w:w="584" w:type="dxa"/>
          </w:tcPr>
          <w:p w14:paraId="3817E17D" w14:textId="77777777" w:rsidR="002261EE" w:rsidRDefault="00455311">
            <w:pPr>
              <w:pStyle w:val="TableParagraph"/>
              <w:ind w:left="105"/>
              <w:rPr>
                <w:rFonts w:ascii="Utsaah"/>
              </w:rPr>
            </w:pPr>
            <w:r>
              <w:rPr>
                <w:rFonts w:ascii="Utsaah"/>
              </w:rPr>
              <w:t>0</w:t>
            </w:r>
          </w:p>
        </w:tc>
        <w:tc>
          <w:tcPr>
            <w:tcW w:w="788" w:type="dxa"/>
          </w:tcPr>
          <w:p w14:paraId="3817E17E" w14:textId="77777777" w:rsidR="002261EE" w:rsidRDefault="00455311">
            <w:pPr>
              <w:pStyle w:val="TableParagraph"/>
              <w:ind w:left="105"/>
              <w:rPr>
                <w:rFonts w:ascii="Utsaah"/>
              </w:rPr>
            </w:pPr>
            <w:r>
              <w:rPr>
                <w:rFonts w:ascii="Utsaah"/>
              </w:rPr>
              <w:t>0</w:t>
            </w:r>
          </w:p>
        </w:tc>
        <w:tc>
          <w:tcPr>
            <w:tcW w:w="987" w:type="dxa"/>
          </w:tcPr>
          <w:p w14:paraId="3817E17F" w14:textId="77777777" w:rsidR="002261EE" w:rsidRDefault="00455311">
            <w:pPr>
              <w:pStyle w:val="TableParagraph"/>
              <w:ind w:left="104"/>
              <w:rPr>
                <w:rFonts w:ascii="Utsaah"/>
              </w:rPr>
            </w:pPr>
            <w:r>
              <w:rPr>
                <w:rFonts w:ascii="Utsaah"/>
              </w:rPr>
              <w:t>0</w:t>
            </w:r>
          </w:p>
        </w:tc>
        <w:tc>
          <w:tcPr>
            <w:tcW w:w="742" w:type="dxa"/>
          </w:tcPr>
          <w:p w14:paraId="3817E180" w14:textId="77777777" w:rsidR="002261EE" w:rsidRDefault="00455311">
            <w:pPr>
              <w:pStyle w:val="TableParagraph"/>
              <w:ind w:left="103"/>
              <w:rPr>
                <w:rFonts w:ascii="Utsaah"/>
              </w:rPr>
            </w:pPr>
            <w:r>
              <w:rPr>
                <w:rFonts w:ascii="Utsaah"/>
              </w:rPr>
              <w:t>0</w:t>
            </w:r>
          </w:p>
        </w:tc>
        <w:tc>
          <w:tcPr>
            <w:tcW w:w="848" w:type="dxa"/>
          </w:tcPr>
          <w:p w14:paraId="3817E181" w14:textId="77777777" w:rsidR="002261EE" w:rsidRDefault="00455311">
            <w:pPr>
              <w:pStyle w:val="TableParagraph"/>
              <w:ind w:left="103"/>
              <w:rPr>
                <w:rFonts w:ascii="Utsaah"/>
              </w:rPr>
            </w:pPr>
            <w:r>
              <w:rPr>
                <w:rFonts w:ascii="Utsaah"/>
              </w:rPr>
              <w:t>0</w:t>
            </w:r>
          </w:p>
        </w:tc>
        <w:tc>
          <w:tcPr>
            <w:tcW w:w="858" w:type="dxa"/>
          </w:tcPr>
          <w:p w14:paraId="3817E182" w14:textId="77777777" w:rsidR="002261EE" w:rsidRDefault="00455311">
            <w:pPr>
              <w:pStyle w:val="TableParagraph"/>
              <w:ind w:left="102"/>
              <w:rPr>
                <w:rFonts w:ascii="Utsaah"/>
              </w:rPr>
            </w:pPr>
            <w:r>
              <w:rPr>
                <w:rFonts w:ascii="Utsaah"/>
              </w:rPr>
              <w:t>0</w:t>
            </w:r>
          </w:p>
        </w:tc>
      </w:tr>
      <w:tr w:rsidR="002261EE" w14:paraId="3817E18E" w14:textId="77777777">
        <w:trPr>
          <w:trHeight w:val="246"/>
        </w:trPr>
        <w:tc>
          <w:tcPr>
            <w:tcW w:w="2266" w:type="dxa"/>
          </w:tcPr>
          <w:p w14:paraId="3817E184" w14:textId="77777777" w:rsidR="002261EE" w:rsidRDefault="00455311">
            <w:pPr>
              <w:pStyle w:val="TableParagraph"/>
              <w:ind w:left="107"/>
              <w:rPr>
                <w:rFonts w:ascii="Utsaah"/>
              </w:rPr>
            </w:pPr>
            <w:r>
              <w:rPr>
                <w:rFonts w:ascii="Utsaah"/>
              </w:rPr>
              <w:t>Motor Vehicle Theft</w:t>
            </w:r>
          </w:p>
        </w:tc>
        <w:tc>
          <w:tcPr>
            <w:tcW w:w="569" w:type="dxa"/>
          </w:tcPr>
          <w:p w14:paraId="3817E185" w14:textId="77777777" w:rsidR="002261EE" w:rsidRPr="00923BB4" w:rsidRDefault="00455311">
            <w:pPr>
              <w:pStyle w:val="TableParagraph"/>
              <w:ind w:left="107"/>
              <w:rPr>
                <w:rFonts w:ascii="Utsaah"/>
              </w:rPr>
            </w:pPr>
            <w:r w:rsidRPr="00923BB4">
              <w:rPr>
                <w:rFonts w:ascii="Utsaah"/>
              </w:rPr>
              <w:t>0</w:t>
            </w:r>
          </w:p>
        </w:tc>
        <w:tc>
          <w:tcPr>
            <w:tcW w:w="567" w:type="dxa"/>
          </w:tcPr>
          <w:p w14:paraId="3817E186" w14:textId="77777777" w:rsidR="002261EE" w:rsidRDefault="00455311">
            <w:pPr>
              <w:pStyle w:val="TableParagraph"/>
              <w:ind w:left="104"/>
              <w:rPr>
                <w:rFonts w:ascii="Utsaah"/>
              </w:rPr>
            </w:pPr>
            <w:r>
              <w:rPr>
                <w:rFonts w:ascii="Utsaah"/>
              </w:rPr>
              <w:t>0</w:t>
            </w:r>
          </w:p>
        </w:tc>
        <w:tc>
          <w:tcPr>
            <w:tcW w:w="567" w:type="dxa"/>
          </w:tcPr>
          <w:p w14:paraId="3817E187" w14:textId="77777777" w:rsidR="002261EE" w:rsidRDefault="00455311">
            <w:pPr>
              <w:pStyle w:val="TableParagraph"/>
              <w:ind w:left="106"/>
              <w:rPr>
                <w:rFonts w:ascii="Utsaah"/>
              </w:rPr>
            </w:pPr>
            <w:r>
              <w:rPr>
                <w:rFonts w:ascii="Utsaah"/>
              </w:rPr>
              <w:t>0</w:t>
            </w:r>
          </w:p>
        </w:tc>
        <w:tc>
          <w:tcPr>
            <w:tcW w:w="584" w:type="dxa"/>
          </w:tcPr>
          <w:p w14:paraId="3817E188" w14:textId="77777777" w:rsidR="002261EE" w:rsidRDefault="00455311">
            <w:pPr>
              <w:pStyle w:val="TableParagraph"/>
              <w:ind w:left="105"/>
              <w:rPr>
                <w:rFonts w:ascii="Utsaah"/>
              </w:rPr>
            </w:pPr>
            <w:r>
              <w:rPr>
                <w:rFonts w:ascii="Utsaah"/>
              </w:rPr>
              <w:t>0</w:t>
            </w:r>
          </w:p>
        </w:tc>
        <w:tc>
          <w:tcPr>
            <w:tcW w:w="788" w:type="dxa"/>
          </w:tcPr>
          <w:p w14:paraId="3817E189" w14:textId="77777777" w:rsidR="002261EE" w:rsidRDefault="00455311">
            <w:pPr>
              <w:pStyle w:val="TableParagraph"/>
              <w:ind w:left="105"/>
              <w:rPr>
                <w:rFonts w:ascii="Utsaah"/>
              </w:rPr>
            </w:pPr>
            <w:r>
              <w:rPr>
                <w:rFonts w:ascii="Utsaah"/>
              </w:rPr>
              <w:t>0</w:t>
            </w:r>
          </w:p>
        </w:tc>
        <w:tc>
          <w:tcPr>
            <w:tcW w:w="987" w:type="dxa"/>
          </w:tcPr>
          <w:p w14:paraId="3817E18A" w14:textId="77777777" w:rsidR="002261EE" w:rsidRDefault="00455311">
            <w:pPr>
              <w:pStyle w:val="TableParagraph"/>
              <w:ind w:left="104"/>
              <w:rPr>
                <w:rFonts w:ascii="Utsaah"/>
              </w:rPr>
            </w:pPr>
            <w:r>
              <w:rPr>
                <w:rFonts w:ascii="Utsaah"/>
              </w:rPr>
              <w:t>0</w:t>
            </w:r>
          </w:p>
        </w:tc>
        <w:tc>
          <w:tcPr>
            <w:tcW w:w="742" w:type="dxa"/>
          </w:tcPr>
          <w:p w14:paraId="3817E18B" w14:textId="77777777" w:rsidR="002261EE" w:rsidRDefault="00455311">
            <w:pPr>
              <w:pStyle w:val="TableParagraph"/>
              <w:ind w:left="103"/>
              <w:rPr>
                <w:rFonts w:ascii="Utsaah"/>
              </w:rPr>
            </w:pPr>
            <w:r>
              <w:rPr>
                <w:rFonts w:ascii="Utsaah"/>
              </w:rPr>
              <w:t>0</w:t>
            </w:r>
          </w:p>
        </w:tc>
        <w:tc>
          <w:tcPr>
            <w:tcW w:w="848" w:type="dxa"/>
          </w:tcPr>
          <w:p w14:paraId="3817E18C" w14:textId="77777777" w:rsidR="002261EE" w:rsidRDefault="00455311">
            <w:pPr>
              <w:pStyle w:val="TableParagraph"/>
              <w:ind w:left="103"/>
              <w:rPr>
                <w:rFonts w:ascii="Utsaah"/>
              </w:rPr>
            </w:pPr>
            <w:r>
              <w:rPr>
                <w:rFonts w:ascii="Utsaah"/>
              </w:rPr>
              <w:t>0</w:t>
            </w:r>
          </w:p>
        </w:tc>
        <w:tc>
          <w:tcPr>
            <w:tcW w:w="858" w:type="dxa"/>
          </w:tcPr>
          <w:p w14:paraId="3817E18D" w14:textId="77777777" w:rsidR="002261EE" w:rsidRDefault="00455311">
            <w:pPr>
              <w:pStyle w:val="TableParagraph"/>
              <w:ind w:left="102"/>
              <w:rPr>
                <w:rFonts w:ascii="Utsaah"/>
              </w:rPr>
            </w:pPr>
            <w:r>
              <w:rPr>
                <w:rFonts w:ascii="Utsaah"/>
              </w:rPr>
              <w:t>0</w:t>
            </w:r>
          </w:p>
        </w:tc>
      </w:tr>
      <w:tr w:rsidR="002261EE" w14:paraId="3817E199" w14:textId="77777777">
        <w:trPr>
          <w:trHeight w:val="246"/>
        </w:trPr>
        <w:tc>
          <w:tcPr>
            <w:tcW w:w="2266" w:type="dxa"/>
          </w:tcPr>
          <w:p w14:paraId="3817E18F" w14:textId="77777777" w:rsidR="002261EE" w:rsidRDefault="00455311">
            <w:pPr>
              <w:pStyle w:val="TableParagraph"/>
              <w:ind w:left="107"/>
              <w:rPr>
                <w:rFonts w:ascii="Utsaah"/>
              </w:rPr>
            </w:pPr>
            <w:r>
              <w:rPr>
                <w:rFonts w:ascii="Utsaah"/>
              </w:rPr>
              <w:t>Arson</w:t>
            </w:r>
          </w:p>
        </w:tc>
        <w:tc>
          <w:tcPr>
            <w:tcW w:w="569" w:type="dxa"/>
          </w:tcPr>
          <w:p w14:paraId="3817E190" w14:textId="77777777" w:rsidR="002261EE" w:rsidRPr="00923BB4" w:rsidRDefault="00455311">
            <w:pPr>
              <w:pStyle w:val="TableParagraph"/>
              <w:ind w:left="107"/>
              <w:rPr>
                <w:rFonts w:ascii="Utsaah"/>
              </w:rPr>
            </w:pPr>
            <w:r w:rsidRPr="00923BB4">
              <w:rPr>
                <w:rFonts w:ascii="Utsaah"/>
              </w:rPr>
              <w:t>0</w:t>
            </w:r>
          </w:p>
        </w:tc>
        <w:tc>
          <w:tcPr>
            <w:tcW w:w="567" w:type="dxa"/>
          </w:tcPr>
          <w:p w14:paraId="3817E191" w14:textId="77777777" w:rsidR="002261EE" w:rsidRDefault="00455311">
            <w:pPr>
              <w:pStyle w:val="TableParagraph"/>
              <w:ind w:left="104"/>
              <w:rPr>
                <w:rFonts w:ascii="Utsaah"/>
              </w:rPr>
            </w:pPr>
            <w:r>
              <w:rPr>
                <w:rFonts w:ascii="Utsaah"/>
              </w:rPr>
              <w:t>0</w:t>
            </w:r>
          </w:p>
        </w:tc>
        <w:tc>
          <w:tcPr>
            <w:tcW w:w="567" w:type="dxa"/>
          </w:tcPr>
          <w:p w14:paraId="3817E192" w14:textId="77777777" w:rsidR="002261EE" w:rsidRDefault="00455311">
            <w:pPr>
              <w:pStyle w:val="TableParagraph"/>
              <w:ind w:left="106"/>
              <w:rPr>
                <w:rFonts w:ascii="Utsaah"/>
              </w:rPr>
            </w:pPr>
            <w:r>
              <w:rPr>
                <w:rFonts w:ascii="Utsaah"/>
              </w:rPr>
              <w:t>0</w:t>
            </w:r>
          </w:p>
        </w:tc>
        <w:tc>
          <w:tcPr>
            <w:tcW w:w="584" w:type="dxa"/>
          </w:tcPr>
          <w:p w14:paraId="3817E193" w14:textId="77777777" w:rsidR="002261EE" w:rsidRDefault="00455311">
            <w:pPr>
              <w:pStyle w:val="TableParagraph"/>
              <w:ind w:left="105"/>
              <w:rPr>
                <w:rFonts w:ascii="Utsaah"/>
              </w:rPr>
            </w:pPr>
            <w:r>
              <w:rPr>
                <w:rFonts w:ascii="Utsaah"/>
              </w:rPr>
              <w:t>0</w:t>
            </w:r>
          </w:p>
        </w:tc>
        <w:tc>
          <w:tcPr>
            <w:tcW w:w="788" w:type="dxa"/>
          </w:tcPr>
          <w:p w14:paraId="3817E194" w14:textId="77777777" w:rsidR="002261EE" w:rsidRDefault="00455311">
            <w:pPr>
              <w:pStyle w:val="TableParagraph"/>
              <w:ind w:left="105"/>
              <w:rPr>
                <w:rFonts w:ascii="Utsaah"/>
              </w:rPr>
            </w:pPr>
            <w:r>
              <w:rPr>
                <w:rFonts w:ascii="Utsaah"/>
              </w:rPr>
              <w:t>0</w:t>
            </w:r>
          </w:p>
        </w:tc>
        <w:tc>
          <w:tcPr>
            <w:tcW w:w="987" w:type="dxa"/>
          </w:tcPr>
          <w:p w14:paraId="3817E195" w14:textId="77777777" w:rsidR="002261EE" w:rsidRDefault="00455311">
            <w:pPr>
              <w:pStyle w:val="TableParagraph"/>
              <w:ind w:left="104"/>
              <w:rPr>
                <w:rFonts w:ascii="Utsaah"/>
              </w:rPr>
            </w:pPr>
            <w:r>
              <w:rPr>
                <w:rFonts w:ascii="Utsaah"/>
              </w:rPr>
              <w:t>0</w:t>
            </w:r>
          </w:p>
        </w:tc>
        <w:tc>
          <w:tcPr>
            <w:tcW w:w="742" w:type="dxa"/>
          </w:tcPr>
          <w:p w14:paraId="3817E196" w14:textId="77777777" w:rsidR="002261EE" w:rsidRDefault="00455311">
            <w:pPr>
              <w:pStyle w:val="TableParagraph"/>
              <w:ind w:left="103"/>
              <w:rPr>
                <w:rFonts w:ascii="Utsaah"/>
              </w:rPr>
            </w:pPr>
            <w:r>
              <w:rPr>
                <w:rFonts w:ascii="Utsaah"/>
              </w:rPr>
              <w:t>0</w:t>
            </w:r>
          </w:p>
        </w:tc>
        <w:tc>
          <w:tcPr>
            <w:tcW w:w="848" w:type="dxa"/>
          </w:tcPr>
          <w:p w14:paraId="3817E197" w14:textId="77777777" w:rsidR="002261EE" w:rsidRDefault="00455311">
            <w:pPr>
              <w:pStyle w:val="TableParagraph"/>
              <w:ind w:left="103"/>
              <w:rPr>
                <w:rFonts w:ascii="Utsaah"/>
              </w:rPr>
            </w:pPr>
            <w:r>
              <w:rPr>
                <w:rFonts w:ascii="Utsaah"/>
              </w:rPr>
              <w:t>0</w:t>
            </w:r>
          </w:p>
        </w:tc>
        <w:tc>
          <w:tcPr>
            <w:tcW w:w="858" w:type="dxa"/>
          </w:tcPr>
          <w:p w14:paraId="3817E198" w14:textId="77777777" w:rsidR="002261EE" w:rsidRDefault="00455311">
            <w:pPr>
              <w:pStyle w:val="TableParagraph"/>
              <w:ind w:left="102"/>
              <w:rPr>
                <w:rFonts w:ascii="Utsaah"/>
              </w:rPr>
            </w:pPr>
            <w:r>
              <w:rPr>
                <w:rFonts w:ascii="Utsaah"/>
              </w:rPr>
              <w:t>0</w:t>
            </w:r>
          </w:p>
        </w:tc>
      </w:tr>
      <w:tr w:rsidR="002261EE" w14:paraId="3817E1A4" w14:textId="77777777">
        <w:trPr>
          <w:trHeight w:val="244"/>
        </w:trPr>
        <w:tc>
          <w:tcPr>
            <w:tcW w:w="2266" w:type="dxa"/>
          </w:tcPr>
          <w:p w14:paraId="3817E19A" w14:textId="77777777" w:rsidR="002261EE" w:rsidRDefault="00455311">
            <w:pPr>
              <w:pStyle w:val="TableParagraph"/>
              <w:spacing w:line="224" w:lineRule="exact"/>
              <w:ind w:left="107"/>
              <w:rPr>
                <w:rFonts w:ascii="Utsaah"/>
              </w:rPr>
            </w:pPr>
            <w:r>
              <w:rPr>
                <w:rFonts w:ascii="Utsaah"/>
              </w:rPr>
              <w:t>Simple assault</w:t>
            </w:r>
          </w:p>
        </w:tc>
        <w:tc>
          <w:tcPr>
            <w:tcW w:w="569" w:type="dxa"/>
          </w:tcPr>
          <w:p w14:paraId="3817E19B" w14:textId="77777777" w:rsidR="002261EE" w:rsidRPr="00923BB4" w:rsidRDefault="00455311">
            <w:pPr>
              <w:pStyle w:val="TableParagraph"/>
              <w:spacing w:line="224" w:lineRule="exact"/>
              <w:ind w:left="107"/>
              <w:rPr>
                <w:rFonts w:ascii="Utsaah"/>
              </w:rPr>
            </w:pPr>
            <w:r w:rsidRPr="00923BB4">
              <w:rPr>
                <w:rFonts w:ascii="Utsaah"/>
              </w:rPr>
              <w:t>0</w:t>
            </w:r>
          </w:p>
        </w:tc>
        <w:tc>
          <w:tcPr>
            <w:tcW w:w="567" w:type="dxa"/>
          </w:tcPr>
          <w:p w14:paraId="3817E19C" w14:textId="77777777" w:rsidR="002261EE" w:rsidRDefault="00455311">
            <w:pPr>
              <w:pStyle w:val="TableParagraph"/>
              <w:spacing w:line="224" w:lineRule="exact"/>
              <w:ind w:left="104"/>
              <w:rPr>
                <w:rFonts w:ascii="Utsaah"/>
              </w:rPr>
            </w:pPr>
            <w:r>
              <w:rPr>
                <w:rFonts w:ascii="Utsaah"/>
              </w:rPr>
              <w:t>0</w:t>
            </w:r>
          </w:p>
        </w:tc>
        <w:tc>
          <w:tcPr>
            <w:tcW w:w="567" w:type="dxa"/>
          </w:tcPr>
          <w:p w14:paraId="3817E19D" w14:textId="77777777" w:rsidR="002261EE" w:rsidRDefault="00455311">
            <w:pPr>
              <w:pStyle w:val="TableParagraph"/>
              <w:spacing w:line="224" w:lineRule="exact"/>
              <w:ind w:left="106"/>
              <w:rPr>
                <w:rFonts w:ascii="Utsaah"/>
              </w:rPr>
            </w:pPr>
            <w:r>
              <w:rPr>
                <w:rFonts w:ascii="Utsaah"/>
              </w:rPr>
              <w:t>0</w:t>
            </w:r>
          </w:p>
        </w:tc>
        <w:tc>
          <w:tcPr>
            <w:tcW w:w="584" w:type="dxa"/>
          </w:tcPr>
          <w:p w14:paraId="3817E19E" w14:textId="77777777" w:rsidR="002261EE" w:rsidRDefault="00455311">
            <w:pPr>
              <w:pStyle w:val="TableParagraph"/>
              <w:spacing w:line="224" w:lineRule="exact"/>
              <w:ind w:left="105"/>
              <w:rPr>
                <w:rFonts w:ascii="Utsaah"/>
              </w:rPr>
            </w:pPr>
            <w:r>
              <w:rPr>
                <w:rFonts w:ascii="Utsaah"/>
              </w:rPr>
              <w:t>0</w:t>
            </w:r>
          </w:p>
        </w:tc>
        <w:tc>
          <w:tcPr>
            <w:tcW w:w="788" w:type="dxa"/>
          </w:tcPr>
          <w:p w14:paraId="3817E19F" w14:textId="77777777" w:rsidR="002261EE" w:rsidRDefault="00455311">
            <w:pPr>
              <w:pStyle w:val="TableParagraph"/>
              <w:spacing w:line="224" w:lineRule="exact"/>
              <w:ind w:left="105"/>
              <w:rPr>
                <w:rFonts w:ascii="Utsaah"/>
              </w:rPr>
            </w:pPr>
            <w:r>
              <w:rPr>
                <w:rFonts w:ascii="Utsaah"/>
              </w:rPr>
              <w:t>0</w:t>
            </w:r>
          </w:p>
        </w:tc>
        <w:tc>
          <w:tcPr>
            <w:tcW w:w="987" w:type="dxa"/>
          </w:tcPr>
          <w:p w14:paraId="3817E1A0" w14:textId="77777777" w:rsidR="002261EE" w:rsidRDefault="00455311">
            <w:pPr>
              <w:pStyle w:val="TableParagraph"/>
              <w:spacing w:line="224" w:lineRule="exact"/>
              <w:ind w:left="104"/>
              <w:rPr>
                <w:rFonts w:ascii="Utsaah"/>
              </w:rPr>
            </w:pPr>
            <w:r>
              <w:rPr>
                <w:rFonts w:ascii="Utsaah"/>
              </w:rPr>
              <w:t>0</w:t>
            </w:r>
          </w:p>
        </w:tc>
        <w:tc>
          <w:tcPr>
            <w:tcW w:w="742" w:type="dxa"/>
          </w:tcPr>
          <w:p w14:paraId="3817E1A1" w14:textId="77777777" w:rsidR="002261EE" w:rsidRDefault="00455311">
            <w:pPr>
              <w:pStyle w:val="TableParagraph"/>
              <w:spacing w:line="224" w:lineRule="exact"/>
              <w:ind w:left="103"/>
              <w:rPr>
                <w:rFonts w:ascii="Utsaah"/>
              </w:rPr>
            </w:pPr>
            <w:r>
              <w:rPr>
                <w:rFonts w:ascii="Utsaah"/>
              </w:rPr>
              <w:t>0</w:t>
            </w:r>
          </w:p>
        </w:tc>
        <w:tc>
          <w:tcPr>
            <w:tcW w:w="848" w:type="dxa"/>
          </w:tcPr>
          <w:p w14:paraId="3817E1A2" w14:textId="77777777" w:rsidR="002261EE" w:rsidRDefault="00455311">
            <w:pPr>
              <w:pStyle w:val="TableParagraph"/>
              <w:spacing w:line="224" w:lineRule="exact"/>
              <w:ind w:left="103"/>
              <w:rPr>
                <w:rFonts w:ascii="Utsaah"/>
              </w:rPr>
            </w:pPr>
            <w:r>
              <w:rPr>
                <w:rFonts w:ascii="Utsaah"/>
              </w:rPr>
              <w:t>0</w:t>
            </w:r>
          </w:p>
        </w:tc>
        <w:tc>
          <w:tcPr>
            <w:tcW w:w="858" w:type="dxa"/>
          </w:tcPr>
          <w:p w14:paraId="3817E1A3" w14:textId="77777777" w:rsidR="002261EE" w:rsidRDefault="00455311">
            <w:pPr>
              <w:pStyle w:val="TableParagraph"/>
              <w:spacing w:line="224" w:lineRule="exact"/>
              <w:ind w:left="102"/>
              <w:rPr>
                <w:rFonts w:ascii="Utsaah"/>
              </w:rPr>
            </w:pPr>
            <w:r>
              <w:rPr>
                <w:rFonts w:ascii="Utsaah"/>
              </w:rPr>
              <w:t>0</w:t>
            </w:r>
          </w:p>
        </w:tc>
      </w:tr>
      <w:tr w:rsidR="002261EE" w14:paraId="3817E1AF" w14:textId="77777777">
        <w:trPr>
          <w:trHeight w:val="246"/>
        </w:trPr>
        <w:tc>
          <w:tcPr>
            <w:tcW w:w="2266" w:type="dxa"/>
          </w:tcPr>
          <w:p w14:paraId="3817E1A5" w14:textId="77777777" w:rsidR="002261EE" w:rsidRDefault="00455311">
            <w:pPr>
              <w:pStyle w:val="TableParagraph"/>
              <w:ind w:left="107"/>
              <w:rPr>
                <w:rFonts w:ascii="Utsaah"/>
              </w:rPr>
            </w:pPr>
            <w:r>
              <w:rPr>
                <w:rFonts w:ascii="Utsaah"/>
              </w:rPr>
              <w:t>Larceny-theft</w:t>
            </w:r>
          </w:p>
        </w:tc>
        <w:tc>
          <w:tcPr>
            <w:tcW w:w="569" w:type="dxa"/>
          </w:tcPr>
          <w:p w14:paraId="3817E1A6" w14:textId="77777777" w:rsidR="002261EE" w:rsidRPr="00923BB4" w:rsidRDefault="00455311">
            <w:pPr>
              <w:pStyle w:val="TableParagraph"/>
              <w:ind w:left="107"/>
              <w:rPr>
                <w:rFonts w:ascii="Utsaah"/>
              </w:rPr>
            </w:pPr>
            <w:r w:rsidRPr="00923BB4">
              <w:rPr>
                <w:rFonts w:ascii="Utsaah"/>
              </w:rPr>
              <w:t>0</w:t>
            </w:r>
          </w:p>
        </w:tc>
        <w:tc>
          <w:tcPr>
            <w:tcW w:w="567" w:type="dxa"/>
          </w:tcPr>
          <w:p w14:paraId="3817E1A7" w14:textId="77777777" w:rsidR="002261EE" w:rsidRDefault="00455311">
            <w:pPr>
              <w:pStyle w:val="TableParagraph"/>
              <w:ind w:left="104"/>
              <w:rPr>
                <w:rFonts w:ascii="Utsaah"/>
              </w:rPr>
            </w:pPr>
            <w:r>
              <w:rPr>
                <w:rFonts w:ascii="Utsaah"/>
              </w:rPr>
              <w:t>0</w:t>
            </w:r>
          </w:p>
        </w:tc>
        <w:tc>
          <w:tcPr>
            <w:tcW w:w="567" w:type="dxa"/>
          </w:tcPr>
          <w:p w14:paraId="3817E1A8" w14:textId="77777777" w:rsidR="002261EE" w:rsidRDefault="00455311">
            <w:pPr>
              <w:pStyle w:val="TableParagraph"/>
              <w:ind w:left="106"/>
              <w:rPr>
                <w:rFonts w:ascii="Utsaah"/>
              </w:rPr>
            </w:pPr>
            <w:r>
              <w:rPr>
                <w:rFonts w:ascii="Utsaah"/>
              </w:rPr>
              <w:t>0</w:t>
            </w:r>
          </w:p>
        </w:tc>
        <w:tc>
          <w:tcPr>
            <w:tcW w:w="584" w:type="dxa"/>
          </w:tcPr>
          <w:p w14:paraId="3817E1A9" w14:textId="77777777" w:rsidR="002261EE" w:rsidRDefault="00455311">
            <w:pPr>
              <w:pStyle w:val="TableParagraph"/>
              <w:ind w:left="105"/>
              <w:rPr>
                <w:rFonts w:ascii="Utsaah"/>
              </w:rPr>
            </w:pPr>
            <w:r>
              <w:rPr>
                <w:rFonts w:ascii="Utsaah"/>
              </w:rPr>
              <w:t>0</w:t>
            </w:r>
          </w:p>
        </w:tc>
        <w:tc>
          <w:tcPr>
            <w:tcW w:w="788" w:type="dxa"/>
          </w:tcPr>
          <w:p w14:paraId="3817E1AA" w14:textId="77777777" w:rsidR="002261EE" w:rsidRDefault="00455311">
            <w:pPr>
              <w:pStyle w:val="TableParagraph"/>
              <w:ind w:left="105"/>
              <w:rPr>
                <w:rFonts w:ascii="Utsaah"/>
              </w:rPr>
            </w:pPr>
            <w:r>
              <w:rPr>
                <w:rFonts w:ascii="Utsaah"/>
              </w:rPr>
              <w:t>0</w:t>
            </w:r>
          </w:p>
        </w:tc>
        <w:tc>
          <w:tcPr>
            <w:tcW w:w="987" w:type="dxa"/>
          </w:tcPr>
          <w:p w14:paraId="3817E1AB" w14:textId="77777777" w:rsidR="002261EE" w:rsidRDefault="00455311">
            <w:pPr>
              <w:pStyle w:val="TableParagraph"/>
              <w:ind w:left="104"/>
              <w:rPr>
                <w:rFonts w:ascii="Utsaah"/>
              </w:rPr>
            </w:pPr>
            <w:r>
              <w:rPr>
                <w:rFonts w:ascii="Utsaah"/>
              </w:rPr>
              <w:t>0</w:t>
            </w:r>
          </w:p>
        </w:tc>
        <w:tc>
          <w:tcPr>
            <w:tcW w:w="742" w:type="dxa"/>
          </w:tcPr>
          <w:p w14:paraId="3817E1AC" w14:textId="77777777" w:rsidR="002261EE" w:rsidRDefault="00455311">
            <w:pPr>
              <w:pStyle w:val="TableParagraph"/>
              <w:ind w:left="103"/>
              <w:rPr>
                <w:rFonts w:ascii="Utsaah"/>
              </w:rPr>
            </w:pPr>
            <w:r>
              <w:rPr>
                <w:rFonts w:ascii="Utsaah"/>
              </w:rPr>
              <w:t>0</w:t>
            </w:r>
          </w:p>
        </w:tc>
        <w:tc>
          <w:tcPr>
            <w:tcW w:w="848" w:type="dxa"/>
          </w:tcPr>
          <w:p w14:paraId="3817E1AD" w14:textId="77777777" w:rsidR="002261EE" w:rsidRDefault="00455311">
            <w:pPr>
              <w:pStyle w:val="TableParagraph"/>
              <w:ind w:left="103"/>
              <w:rPr>
                <w:rFonts w:ascii="Utsaah"/>
              </w:rPr>
            </w:pPr>
            <w:r>
              <w:rPr>
                <w:rFonts w:ascii="Utsaah"/>
              </w:rPr>
              <w:t>0</w:t>
            </w:r>
          </w:p>
        </w:tc>
        <w:tc>
          <w:tcPr>
            <w:tcW w:w="858" w:type="dxa"/>
          </w:tcPr>
          <w:p w14:paraId="3817E1AE" w14:textId="77777777" w:rsidR="002261EE" w:rsidRDefault="00455311">
            <w:pPr>
              <w:pStyle w:val="TableParagraph"/>
              <w:ind w:left="102"/>
              <w:rPr>
                <w:rFonts w:ascii="Utsaah"/>
              </w:rPr>
            </w:pPr>
            <w:r>
              <w:rPr>
                <w:rFonts w:ascii="Utsaah"/>
              </w:rPr>
              <w:t>0</w:t>
            </w:r>
          </w:p>
        </w:tc>
      </w:tr>
      <w:tr w:rsidR="002261EE" w14:paraId="3817E1BA" w14:textId="77777777">
        <w:trPr>
          <w:trHeight w:val="246"/>
        </w:trPr>
        <w:tc>
          <w:tcPr>
            <w:tcW w:w="2266" w:type="dxa"/>
          </w:tcPr>
          <w:p w14:paraId="3817E1B0" w14:textId="77777777" w:rsidR="002261EE" w:rsidRDefault="00455311">
            <w:pPr>
              <w:pStyle w:val="TableParagraph"/>
              <w:ind w:left="107"/>
              <w:rPr>
                <w:rFonts w:ascii="Utsaah"/>
              </w:rPr>
            </w:pPr>
            <w:r>
              <w:rPr>
                <w:rFonts w:ascii="Utsaah"/>
              </w:rPr>
              <w:t>Intimidation</w:t>
            </w:r>
          </w:p>
        </w:tc>
        <w:tc>
          <w:tcPr>
            <w:tcW w:w="569" w:type="dxa"/>
          </w:tcPr>
          <w:p w14:paraId="3817E1B1" w14:textId="77777777" w:rsidR="002261EE" w:rsidRPr="00923BB4" w:rsidRDefault="00455311">
            <w:pPr>
              <w:pStyle w:val="TableParagraph"/>
              <w:ind w:left="107"/>
              <w:rPr>
                <w:rFonts w:ascii="Utsaah"/>
              </w:rPr>
            </w:pPr>
            <w:r w:rsidRPr="00923BB4">
              <w:rPr>
                <w:rFonts w:ascii="Utsaah"/>
              </w:rPr>
              <w:t>0</w:t>
            </w:r>
          </w:p>
        </w:tc>
        <w:tc>
          <w:tcPr>
            <w:tcW w:w="567" w:type="dxa"/>
          </w:tcPr>
          <w:p w14:paraId="3817E1B2" w14:textId="77777777" w:rsidR="002261EE" w:rsidRDefault="00455311">
            <w:pPr>
              <w:pStyle w:val="TableParagraph"/>
              <w:ind w:left="104"/>
              <w:rPr>
                <w:rFonts w:ascii="Utsaah"/>
              </w:rPr>
            </w:pPr>
            <w:r>
              <w:rPr>
                <w:rFonts w:ascii="Utsaah"/>
              </w:rPr>
              <w:t>0</w:t>
            </w:r>
          </w:p>
        </w:tc>
        <w:tc>
          <w:tcPr>
            <w:tcW w:w="567" w:type="dxa"/>
          </w:tcPr>
          <w:p w14:paraId="3817E1B3" w14:textId="77777777" w:rsidR="002261EE" w:rsidRDefault="00455311">
            <w:pPr>
              <w:pStyle w:val="TableParagraph"/>
              <w:ind w:left="106"/>
              <w:rPr>
                <w:rFonts w:ascii="Utsaah"/>
              </w:rPr>
            </w:pPr>
            <w:r>
              <w:rPr>
                <w:rFonts w:ascii="Utsaah"/>
              </w:rPr>
              <w:t>0</w:t>
            </w:r>
          </w:p>
        </w:tc>
        <w:tc>
          <w:tcPr>
            <w:tcW w:w="584" w:type="dxa"/>
          </w:tcPr>
          <w:p w14:paraId="3817E1B4" w14:textId="77777777" w:rsidR="002261EE" w:rsidRDefault="00455311">
            <w:pPr>
              <w:pStyle w:val="TableParagraph"/>
              <w:ind w:left="105"/>
              <w:rPr>
                <w:rFonts w:ascii="Utsaah"/>
              </w:rPr>
            </w:pPr>
            <w:r>
              <w:rPr>
                <w:rFonts w:ascii="Utsaah"/>
              </w:rPr>
              <w:t>0</w:t>
            </w:r>
          </w:p>
        </w:tc>
        <w:tc>
          <w:tcPr>
            <w:tcW w:w="788" w:type="dxa"/>
          </w:tcPr>
          <w:p w14:paraId="3817E1B5" w14:textId="77777777" w:rsidR="002261EE" w:rsidRDefault="00455311">
            <w:pPr>
              <w:pStyle w:val="TableParagraph"/>
              <w:ind w:left="105"/>
              <w:rPr>
                <w:rFonts w:ascii="Utsaah"/>
              </w:rPr>
            </w:pPr>
            <w:r>
              <w:rPr>
                <w:rFonts w:ascii="Utsaah"/>
              </w:rPr>
              <w:t>0</w:t>
            </w:r>
          </w:p>
        </w:tc>
        <w:tc>
          <w:tcPr>
            <w:tcW w:w="987" w:type="dxa"/>
          </w:tcPr>
          <w:p w14:paraId="3817E1B6" w14:textId="77777777" w:rsidR="002261EE" w:rsidRDefault="00455311">
            <w:pPr>
              <w:pStyle w:val="TableParagraph"/>
              <w:ind w:left="104"/>
              <w:rPr>
                <w:rFonts w:ascii="Utsaah"/>
              </w:rPr>
            </w:pPr>
            <w:r>
              <w:rPr>
                <w:rFonts w:ascii="Utsaah"/>
              </w:rPr>
              <w:t>0</w:t>
            </w:r>
          </w:p>
        </w:tc>
        <w:tc>
          <w:tcPr>
            <w:tcW w:w="742" w:type="dxa"/>
          </w:tcPr>
          <w:p w14:paraId="3817E1B7" w14:textId="77777777" w:rsidR="002261EE" w:rsidRDefault="00455311">
            <w:pPr>
              <w:pStyle w:val="TableParagraph"/>
              <w:ind w:left="103"/>
              <w:rPr>
                <w:rFonts w:ascii="Utsaah"/>
              </w:rPr>
            </w:pPr>
            <w:r>
              <w:rPr>
                <w:rFonts w:ascii="Utsaah"/>
              </w:rPr>
              <w:t>0</w:t>
            </w:r>
          </w:p>
        </w:tc>
        <w:tc>
          <w:tcPr>
            <w:tcW w:w="848" w:type="dxa"/>
          </w:tcPr>
          <w:p w14:paraId="3817E1B8" w14:textId="77777777" w:rsidR="002261EE" w:rsidRDefault="00455311">
            <w:pPr>
              <w:pStyle w:val="TableParagraph"/>
              <w:ind w:left="103"/>
              <w:rPr>
                <w:rFonts w:ascii="Utsaah"/>
              </w:rPr>
            </w:pPr>
            <w:r>
              <w:rPr>
                <w:rFonts w:ascii="Utsaah"/>
              </w:rPr>
              <w:t>0</w:t>
            </w:r>
          </w:p>
        </w:tc>
        <w:tc>
          <w:tcPr>
            <w:tcW w:w="858" w:type="dxa"/>
          </w:tcPr>
          <w:p w14:paraId="3817E1B9" w14:textId="77777777" w:rsidR="002261EE" w:rsidRDefault="00455311">
            <w:pPr>
              <w:pStyle w:val="TableParagraph"/>
              <w:ind w:left="102"/>
              <w:rPr>
                <w:rFonts w:ascii="Utsaah"/>
              </w:rPr>
            </w:pPr>
            <w:r>
              <w:rPr>
                <w:rFonts w:ascii="Utsaah"/>
              </w:rPr>
              <w:t>0</w:t>
            </w:r>
          </w:p>
        </w:tc>
      </w:tr>
      <w:tr w:rsidR="002261EE" w14:paraId="3817E1C6" w14:textId="77777777">
        <w:trPr>
          <w:trHeight w:val="491"/>
        </w:trPr>
        <w:tc>
          <w:tcPr>
            <w:tcW w:w="2266" w:type="dxa"/>
          </w:tcPr>
          <w:p w14:paraId="3817E1BB" w14:textId="77777777" w:rsidR="002261EE" w:rsidRDefault="00455311">
            <w:pPr>
              <w:pStyle w:val="TableParagraph"/>
              <w:spacing w:line="244" w:lineRule="exact"/>
              <w:ind w:left="107"/>
              <w:rPr>
                <w:rFonts w:ascii="Utsaah"/>
              </w:rPr>
            </w:pPr>
            <w:r>
              <w:rPr>
                <w:rFonts w:ascii="Utsaah"/>
              </w:rPr>
              <w:t>Destruction/damage/</w:t>
            </w:r>
          </w:p>
          <w:p w14:paraId="3817E1BC" w14:textId="77777777" w:rsidR="002261EE" w:rsidRDefault="00455311">
            <w:pPr>
              <w:pStyle w:val="TableParagraph"/>
              <w:spacing w:before="1"/>
              <w:ind w:left="107"/>
              <w:rPr>
                <w:rFonts w:ascii="Utsaah"/>
              </w:rPr>
            </w:pPr>
            <w:r>
              <w:rPr>
                <w:rFonts w:ascii="Utsaah"/>
              </w:rPr>
              <w:t>vandalism of property</w:t>
            </w:r>
          </w:p>
        </w:tc>
        <w:tc>
          <w:tcPr>
            <w:tcW w:w="569" w:type="dxa"/>
          </w:tcPr>
          <w:p w14:paraId="3817E1BD" w14:textId="77777777" w:rsidR="002261EE" w:rsidRPr="00923BB4" w:rsidRDefault="00455311">
            <w:pPr>
              <w:pStyle w:val="TableParagraph"/>
              <w:spacing w:line="244" w:lineRule="exact"/>
              <w:ind w:left="107"/>
              <w:rPr>
                <w:rFonts w:ascii="Utsaah"/>
              </w:rPr>
            </w:pPr>
            <w:r w:rsidRPr="00923BB4">
              <w:rPr>
                <w:rFonts w:ascii="Utsaah"/>
              </w:rPr>
              <w:t>0</w:t>
            </w:r>
          </w:p>
        </w:tc>
        <w:tc>
          <w:tcPr>
            <w:tcW w:w="567" w:type="dxa"/>
          </w:tcPr>
          <w:p w14:paraId="3817E1BE" w14:textId="77777777" w:rsidR="002261EE" w:rsidRDefault="00455311">
            <w:pPr>
              <w:pStyle w:val="TableParagraph"/>
              <w:spacing w:line="244" w:lineRule="exact"/>
              <w:ind w:left="104"/>
              <w:rPr>
                <w:rFonts w:ascii="Utsaah"/>
              </w:rPr>
            </w:pPr>
            <w:r>
              <w:rPr>
                <w:rFonts w:ascii="Utsaah"/>
              </w:rPr>
              <w:t>0</w:t>
            </w:r>
          </w:p>
        </w:tc>
        <w:tc>
          <w:tcPr>
            <w:tcW w:w="567" w:type="dxa"/>
          </w:tcPr>
          <w:p w14:paraId="3817E1BF" w14:textId="77777777" w:rsidR="002261EE" w:rsidRDefault="00455311">
            <w:pPr>
              <w:pStyle w:val="TableParagraph"/>
              <w:spacing w:line="244" w:lineRule="exact"/>
              <w:ind w:left="106"/>
              <w:rPr>
                <w:rFonts w:ascii="Utsaah"/>
              </w:rPr>
            </w:pPr>
            <w:r>
              <w:rPr>
                <w:rFonts w:ascii="Utsaah"/>
              </w:rPr>
              <w:t>0</w:t>
            </w:r>
          </w:p>
        </w:tc>
        <w:tc>
          <w:tcPr>
            <w:tcW w:w="584" w:type="dxa"/>
          </w:tcPr>
          <w:p w14:paraId="3817E1C0" w14:textId="77777777" w:rsidR="002261EE" w:rsidRDefault="00455311">
            <w:pPr>
              <w:pStyle w:val="TableParagraph"/>
              <w:spacing w:line="244" w:lineRule="exact"/>
              <w:ind w:left="105"/>
              <w:rPr>
                <w:rFonts w:ascii="Utsaah"/>
              </w:rPr>
            </w:pPr>
            <w:r>
              <w:rPr>
                <w:rFonts w:ascii="Utsaah"/>
              </w:rPr>
              <w:t>0</w:t>
            </w:r>
          </w:p>
        </w:tc>
        <w:tc>
          <w:tcPr>
            <w:tcW w:w="788" w:type="dxa"/>
          </w:tcPr>
          <w:p w14:paraId="3817E1C1" w14:textId="77777777" w:rsidR="002261EE" w:rsidRDefault="00455311">
            <w:pPr>
              <w:pStyle w:val="TableParagraph"/>
              <w:spacing w:line="244" w:lineRule="exact"/>
              <w:ind w:left="105"/>
              <w:rPr>
                <w:rFonts w:ascii="Utsaah"/>
              </w:rPr>
            </w:pPr>
            <w:r>
              <w:rPr>
                <w:rFonts w:ascii="Utsaah"/>
              </w:rPr>
              <w:t>0</w:t>
            </w:r>
          </w:p>
        </w:tc>
        <w:tc>
          <w:tcPr>
            <w:tcW w:w="987" w:type="dxa"/>
          </w:tcPr>
          <w:p w14:paraId="3817E1C2" w14:textId="77777777" w:rsidR="002261EE" w:rsidRDefault="00455311">
            <w:pPr>
              <w:pStyle w:val="TableParagraph"/>
              <w:spacing w:line="244" w:lineRule="exact"/>
              <w:ind w:left="104"/>
              <w:rPr>
                <w:rFonts w:ascii="Utsaah"/>
              </w:rPr>
            </w:pPr>
            <w:r>
              <w:rPr>
                <w:rFonts w:ascii="Utsaah"/>
              </w:rPr>
              <w:t>0</w:t>
            </w:r>
          </w:p>
        </w:tc>
        <w:tc>
          <w:tcPr>
            <w:tcW w:w="742" w:type="dxa"/>
          </w:tcPr>
          <w:p w14:paraId="3817E1C3" w14:textId="77777777" w:rsidR="002261EE" w:rsidRDefault="00455311">
            <w:pPr>
              <w:pStyle w:val="TableParagraph"/>
              <w:spacing w:line="244" w:lineRule="exact"/>
              <w:ind w:left="103"/>
              <w:rPr>
                <w:rFonts w:ascii="Utsaah"/>
              </w:rPr>
            </w:pPr>
            <w:r>
              <w:rPr>
                <w:rFonts w:ascii="Utsaah"/>
              </w:rPr>
              <w:t>0</w:t>
            </w:r>
          </w:p>
        </w:tc>
        <w:tc>
          <w:tcPr>
            <w:tcW w:w="848" w:type="dxa"/>
          </w:tcPr>
          <w:p w14:paraId="3817E1C4" w14:textId="77777777" w:rsidR="002261EE" w:rsidRDefault="00455311">
            <w:pPr>
              <w:pStyle w:val="TableParagraph"/>
              <w:spacing w:line="244" w:lineRule="exact"/>
              <w:ind w:left="103"/>
              <w:rPr>
                <w:rFonts w:ascii="Utsaah"/>
              </w:rPr>
            </w:pPr>
            <w:r>
              <w:rPr>
                <w:rFonts w:ascii="Utsaah"/>
              </w:rPr>
              <w:t>0</w:t>
            </w:r>
          </w:p>
        </w:tc>
        <w:tc>
          <w:tcPr>
            <w:tcW w:w="858" w:type="dxa"/>
          </w:tcPr>
          <w:p w14:paraId="3817E1C5" w14:textId="77777777" w:rsidR="002261EE" w:rsidRDefault="00455311">
            <w:pPr>
              <w:pStyle w:val="TableParagraph"/>
              <w:spacing w:line="244" w:lineRule="exact"/>
              <w:ind w:left="102"/>
              <w:rPr>
                <w:rFonts w:ascii="Utsaah"/>
              </w:rPr>
            </w:pPr>
            <w:r>
              <w:rPr>
                <w:rFonts w:ascii="Utsaah"/>
              </w:rPr>
              <w:t>0</w:t>
            </w:r>
          </w:p>
        </w:tc>
      </w:tr>
    </w:tbl>
    <w:p w14:paraId="3817E1C7" w14:textId="77777777" w:rsidR="002261EE" w:rsidRDefault="002261EE">
      <w:pPr>
        <w:pStyle w:val="BodyText"/>
        <w:rPr>
          <w:i/>
          <w:sz w:val="24"/>
        </w:rPr>
      </w:pPr>
    </w:p>
    <w:p w14:paraId="3817E1C8" w14:textId="77777777" w:rsidR="002261EE" w:rsidRDefault="002261EE">
      <w:pPr>
        <w:pStyle w:val="BodyText"/>
        <w:spacing w:before="7"/>
        <w:rPr>
          <w:i/>
          <w:sz w:val="20"/>
        </w:rPr>
      </w:pPr>
    </w:p>
    <w:p w14:paraId="3817E1C9" w14:textId="77777777" w:rsidR="002261EE" w:rsidRDefault="00455311">
      <w:pPr>
        <w:pStyle w:val="Heading2"/>
        <w:spacing w:line="242" w:lineRule="exact"/>
        <w:ind w:left="2943" w:right="3402"/>
        <w:jc w:val="center"/>
      </w:pPr>
      <w:r>
        <w:t>Hate Crime Statistics – Reported by Local Police</w:t>
      </w:r>
    </w:p>
    <w:p w14:paraId="3817E1CA" w14:textId="73618B42" w:rsidR="002261EE" w:rsidRDefault="00455311">
      <w:pPr>
        <w:spacing w:line="242" w:lineRule="exact"/>
        <w:ind w:left="6568"/>
        <w:rPr>
          <w:i/>
        </w:rPr>
      </w:pPr>
      <w:r>
        <w:rPr>
          <w:i/>
        </w:rPr>
        <w:t xml:space="preserve">Category of Bias for crimes </w:t>
      </w:r>
      <w:r w:rsidR="00F65478">
        <w:rPr>
          <w:i/>
        </w:rPr>
        <w:t>reported.</w:t>
      </w:r>
    </w:p>
    <w:p w14:paraId="3817E1CB" w14:textId="77777777" w:rsidR="002261EE" w:rsidRDefault="002261EE">
      <w:pPr>
        <w:pStyle w:val="BodyText"/>
        <w:spacing w:before="4"/>
        <w:rPr>
          <w:i/>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568"/>
        <w:gridCol w:w="566"/>
        <w:gridCol w:w="573"/>
        <w:gridCol w:w="583"/>
        <w:gridCol w:w="787"/>
        <w:gridCol w:w="986"/>
        <w:gridCol w:w="741"/>
        <w:gridCol w:w="847"/>
        <w:gridCol w:w="857"/>
      </w:tblGrid>
      <w:tr w:rsidR="002261EE" w14:paraId="3817E1D6" w14:textId="77777777">
        <w:trPr>
          <w:trHeight w:val="983"/>
        </w:trPr>
        <w:tc>
          <w:tcPr>
            <w:tcW w:w="2258" w:type="dxa"/>
            <w:shd w:val="clear" w:color="auto" w:fill="FFFF00"/>
          </w:tcPr>
          <w:p w14:paraId="3817E1CC" w14:textId="77777777" w:rsidR="002261EE" w:rsidRDefault="00455311">
            <w:pPr>
              <w:pStyle w:val="TableParagraph"/>
              <w:spacing w:line="244" w:lineRule="exact"/>
              <w:ind w:left="107"/>
              <w:rPr>
                <w:rFonts w:ascii="Utsaah"/>
              </w:rPr>
            </w:pPr>
            <w:r>
              <w:rPr>
                <w:rFonts w:ascii="Utsaah"/>
              </w:rPr>
              <w:t>Offense</w:t>
            </w:r>
          </w:p>
        </w:tc>
        <w:tc>
          <w:tcPr>
            <w:tcW w:w="568" w:type="dxa"/>
            <w:shd w:val="clear" w:color="auto" w:fill="FFFF00"/>
          </w:tcPr>
          <w:p w14:paraId="3817E1CD" w14:textId="78FF9FB9" w:rsidR="002261EE" w:rsidRDefault="00455311">
            <w:pPr>
              <w:pStyle w:val="TableParagraph"/>
              <w:spacing w:line="244" w:lineRule="exact"/>
              <w:ind w:left="108"/>
              <w:rPr>
                <w:rFonts w:ascii="Utsaah"/>
              </w:rPr>
            </w:pPr>
            <w:r>
              <w:rPr>
                <w:rFonts w:ascii="Utsaah"/>
              </w:rPr>
              <w:t>20</w:t>
            </w:r>
            <w:r w:rsidR="00B129F6">
              <w:rPr>
                <w:rFonts w:ascii="Utsaah"/>
              </w:rPr>
              <w:t>2</w:t>
            </w:r>
            <w:r w:rsidR="00816829">
              <w:rPr>
                <w:rFonts w:ascii="Utsaah"/>
              </w:rPr>
              <w:t>4</w:t>
            </w:r>
          </w:p>
        </w:tc>
        <w:tc>
          <w:tcPr>
            <w:tcW w:w="566" w:type="dxa"/>
            <w:shd w:val="clear" w:color="auto" w:fill="FFFF00"/>
          </w:tcPr>
          <w:p w14:paraId="3817E1CE" w14:textId="5FE76922" w:rsidR="002261EE" w:rsidRDefault="00455311">
            <w:pPr>
              <w:pStyle w:val="TableParagraph"/>
              <w:spacing w:line="244" w:lineRule="exact"/>
              <w:ind w:left="108"/>
              <w:rPr>
                <w:rFonts w:ascii="Utsaah"/>
              </w:rPr>
            </w:pPr>
            <w:r>
              <w:rPr>
                <w:rFonts w:ascii="Utsaah"/>
              </w:rPr>
              <w:t>20</w:t>
            </w:r>
            <w:r w:rsidR="009B3C5D">
              <w:rPr>
                <w:rFonts w:ascii="Utsaah"/>
              </w:rPr>
              <w:t>2</w:t>
            </w:r>
            <w:r w:rsidR="00816829">
              <w:rPr>
                <w:rFonts w:ascii="Utsaah"/>
              </w:rPr>
              <w:t>3</w:t>
            </w:r>
          </w:p>
        </w:tc>
        <w:tc>
          <w:tcPr>
            <w:tcW w:w="573" w:type="dxa"/>
            <w:shd w:val="clear" w:color="auto" w:fill="FFFF00"/>
          </w:tcPr>
          <w:p w14:paraId="3817E1CF" w14:textId="177C2746" w:rsidR="002261EE" w:rsidRDefault="00455311">
            <w:pPr>
              <w:pStyle w:val="TableParagraph"/>
              <w:spacing w:line="244" w:lineRule="exact"/>
              <w:ind w:left="109"/>
              <w:rPr>
                <w:rFonts w:ascii="Utsaah"/>
              </w:rPr>
            </w:pPr>
            <w:r>
              <w:rPr>
                <w:rFonts w:ascii="Utsaah"/>
              </w:rPr>
              <w:t>20</w:t>
            </w:r>
            <w:r w:rsidR="004874F8">
              <w:rPr>
                <w:rFonts w:ascii="Utsaah"/>
              </w:rPr>
              <w:t>2</w:t>
            </w:r>
            <w:r w:rsidR="00816829">
              <w:rPr>
                <w:rFonts w:ascii="Utsaah"/>
              </w:rPr>
              <w:t>2</w:t>
            </w:r>
          </w:p>
        </w:tc>
        <w:tc>
          <w:tcPr>
            <w:tcW w:w="583" w:type="dxa"/>
            <w:shd w:val="clear" w:color="auto" w:fill="FFFF00"/>
          </w:tcPr>
          <w:p w14:paraId="3817E1D0" w14:textId="77777777" w:rsidR="002261EE" w:rsidRDefault="00455311">
            <w:pPr>
              <w:pStyle w:val="TableParagraph"/>
              <w:spacing w:line="244" w:lineRule="exact"/>
              <w:ind w:left="110"/>
              <w:rPr>
                <w:rFonts w:ascii="Utsaah"/>
              </w:rPr>
            </w:pPr>
            <w:r>
              <w:rPr>
                <w:rFonts w:ascii="Utsaah"/>
              </w:rPr>
              <w:t>Race</w:t>
            </w:r>
          </w:p>
        </w:tc>
        <w:tc>
          <w:tcPr>
            <w:tcW w:w="787" w:type="dxa"/>
            <w:shd w:val="clear" w:color="auto" w:fill="FFFF00"/>
          </w:tcPr>
          <w:p w14:paraId="3817E1D1" w14:textId="77777777" w:rsidR="002261EE" w:rsidRDefault="00455311">
            <w:pPr>
              <w:pStyle w:val="TableParagraph"/>
              <w:spacing w:line="244" w:lineRule="exact"/>
              <w:ind w:left="110"/>
              <w:rPr>
                <w:rFonts w:ascii="Utsaah"/>
              </w:rPr>
            </w:pPr>
            <w:r>
              <w:rPr>
                <w:rFonts w:ascii="Utsaah"/>
              </w:rPr>
              <w:t>Religion</w:t>
            </w:r>
          </w:p>
        </w:tc>
        <w:tc>
          <w:tcPr>
            <w:tcW w:w="986" w:type="dxa"/>
            <w:shd w:val="clear" w:color="auto" w:fill="FFFF00"/>
          </w:tcPr>
          <w:p w14:paraId="3817E1D2" w14:textId="77777777" w:rsidR="002261EE" w:rsidRDefault="00455311">
            <w:pPr>
              <w:pStyle w:val="TableParagraph"/>
              <w:spacing w:line="237" w:lineRule="auto"/>
              <w:ind w:left="110" w:right="75"/>
              <w:rPr>
                <w:rFonts w:ascii="Utsaah"/>
              </w:rPr>
            </w:pPr>
            <w:r>
              <w:rPr>
                <w:rFonts w:ascii="Utsaah"/>
              </w:rPr>
              <w:t>Sexual Orientation</w:t>
            </w:r>
          </w:p>
        </w:tc>
        <w:tc>
          <w:tcPr>
            <w:tcW w:w="741" w:type="dxa"/>
            <w:shd w:val="clear" w:color="auto" w:fill="FFFF00"/>
          </w:tcPr>
          <w:p w14:paraId="3817E1D3" w14:textId="77777777" w:rsidR="002261EE" w:rsidRDefault="00455311">
            <w:pPr>
              <w:pStyle w:val="TableParagraph"/>
              <w:spacing w:line="244" w:lineRule="exact"/>
              <w:ind w:left="110"/>
              <w:rPr>
                <w:rFonts w:ascii="Utsaah"/>
              </w:rPr>
            </w:pPr>
            <w:r>
              <w:rPr>
                <w:rFonts w:ascii="Utsaah"/>
              </w:rPr>
              <w:t>Gender</w:t>
            </w:r>
          </w:p>
        </w:tc>
        <w:tc>
          <w:tcPr>
            <w:tcW w:w="847" w:type="dxa"/>
            <w:shd w:val="clear" w:color="auto" w:fill="FFFF00"/>
          </w:tcPr>
          <w:p w14:paraId="3817E1D4" w14:textId="77777777" w:rsidR="002261EE" w:rsidRDefault="00455311">
            <w:pPr>
              <w:pStyle w:val="TableParagraph"/>
              <w:spacing w:line="244" w:lineRule="exact"/>
              <w:ind w:left="111"/>
              <w:rPr>
                <w:rFonts w:ascii="Utsaah"/>
              </w:rPr>
            </w:pPr>
            <w:r>
              <w:rPr>
                <w:rFonts w:ascii="Utsaah"/>
              </w:rPr>
              <w:t>Disability</w:t>
            </w:r>
          </w:p>
        </w:tc>
        <w:tc>
          <w:tcPr>
            <w:tcW w:w="857" w:type="dxa"/>
            <w:shd w:val="clear" w:color="auto" w:fill="FFFF00"/>
          </w:tcPr>
          <w:p w14:paraId="3817E1D5" w14:textId="77777777" w:rsidR="002261EE" w:rsidRDefault="00455311">
            <w:pPr>
              <w:pStyle w:val="TableParagraph"/>
              <w:spacing w:line="240" w:lineRule="auto"/>
              <w:ind w:left="111" w:right="91"/>
              <w:jc w:val="both"/>
              <w:rPr>
                <w:rFonts w:ascii="Utsaah"/>
              </w:rPr>
            </w:pPr>
            <w:r>
              <w:rPr>
                <w:rFonts w:ascii="Utsaah"/>
              </w:rPr>
              <w:t>Ethnicity/ National Origin</w:t>
            </w:r>
          </w:p>
        </w:tc>
      </w:tr>
      <w:tr w:rsidR="002261EE" w14:paraId="3817E1E2" w14:textId="77777777">
        <w:trPr>
          <w:trHeight w:val="493"/>
        </w:trPr>
        <w:tc>
          <w:tcPr>
            <w:tcW w:w="2258" w:type="dxa"/>
          </w:tcPr>
          <w:p w14:paraId="3817E1D7" w14:textId="77777777" w:rsidR="002261EE" w:rsidRDefault="00455311">
            <w:pPr>
              <w:pStyle w:val="TableParagraph"/>
              <w:spacing w:line="244" w:lineRule="exact"/>
              <w:ind w:left="107"/>
              <w:rPr>
                <w:rFonts w:ascii="Utsaah"/>
              </w:rPr>
            </w:pPr>
            <w:r>
              <w:rPr>
                <w:rFonts w:ascii="Utsaah"/>
              </w:rPr>
              <w:t>Murder/Non-negligent</w:t>
            </w:r>
          </w:p>
          <w:p w14:paraId="3817E1D8" w14:textId="77777777" w:rsidR="002261EE" w:rsidRDefault="00455311">
            <w:pPr>
              <w:pStyle w:val="TableParagraph"/>
              <w:spacing w:before="1" w:line="229" w:lineRule="exact"/>
              <w:ind w:left="107"/>
              <w:rPr>
                <w:rFonts w:ascii="Utsaah"/>
              </w:rPr>
            </w:pPr>
            <w:r>
              <w:rPr>
                <w:rFonts w:ascii="Utsaah"/>
              </w:rPr>
              <w:t>manslaughter</w:t>
            </w:r>
          </w:p>
        </w:tc>
        <w:tc>
          <w:tcPr>
            <w:tcW w:w="568" w:type="dxa"/>
          </w:tcPr>
          <w:p w14:paraId="3817E1D9" w14:textId="77777777" w:rsidR="002261EE" w:rsidRPr="00923BB4" w:rsidRDefault="00455311">
            <w:pPr>
              <w:pStyle w:val="TableParagraph"/>
              <w:spacing w:line="244" w:lineRule="exact"/>
              <w:ind w:left="108"/>
              <w:rPr>
                <w:rFonts w:ascii="Utsaah"/>
              </w:rPr>
            </w:pPr>
            <w:r w:rsidRPr="00923BB4">
              <w:rPr>
                <w:rFonts w:ascii="Utsaah"/>
              </w:rPr>
              <w:t>0</w:t>
            </w:r>
          </w:p>
        </w:tc>
        <w:tc>
          <w:tcPr>
            <w:tcW w:w="566" w:type="dxa"/>
          </w:tcPr>
          <w:p w14:paraId="3817E1DA" w14:textId="77777777" w:rsidR="002261EE" w:rsidRDefault="00455311">
            <w:pPr>
              <w:pStyle w:val="TableParagraph"/>
              <w:spacing w:line="244" w:lineRule="exact"/>
              <w:ind w:left="108"/>
              <w:rPr>
                <w:rFonts w:ascii="Utsaah"/>
              </w:rPr>
            </w:pPr>
            <w:r>
              <w:rPr>
                <w:rFonts w:ascii="Utsaah"/>
              </w:rPr>
              <w:t>0</w:t>
            </w:r>
          </w:p>
        </w:tc>
        <w:tc>
          <w:tcPr>
            <w:tcW w:w="573" w:type="dxa"/>
          </w:tcPr>
          <w:p w14:paraId="3817E1DB" w14:textId="77777777" w:rsidR="002261EE" w:rsidRDefault="00455311">
            <w:pPr>
              <w:pStyle w:val="TableParagraph"/>
              <w:spacing w:line="244" w:lineRule="exact"/>
              <w:ind w:left="109"/>
              <w:rPr>
                <w:rFonts w:ascii="Utsaah"/>
              </w:rPr>
            </w:pPr>
            <w:r>
              <w:rPr>
                <w:rFonts w:ascii="Utsaah"/>
              </w:rPr>
              <w:t>0</w:t>
            </w:r>
          </w:p>
        </w:tc>
        <w:tc>
          <w:tcPr>
            <w:tcW w:w="583" w:type="dxa"/>
          </w:tcPr>
          <w:p w14:paraId="3817E1DC" w14:textId="77777777" w:rsidR="002261EE" w:rsidRDefault="00455311">
            <w:pPr>
              <w:pStyle w:val="TableParagraph"/>
              <w:spacing w:line="244" w:lineRule="exact"/>
              <w:ind w:left="110"/>
              <w:rPr>
                <w:rFonts w:ascii="Utsaah"/>
              </w:rPr>
            </w:pPr>
            <w:r>
              <w:rPr>
                <w:rFonts w:ascii="Utsaah"/>
              </w:rPr>
              <w:t>0</w:t>
            </w:r>
          </w:p>
        </w:tc>
        <w:tc>
          <w:tcPr>
            <w:tcW w:w="787" w:type="dxa"/>
          </w:tcPr>
          <w:p w14:paraId="3817E1DD" w14:textId="77777777" w:rsidR="002261EE" w:rsidRDefault="00455311">
            <w:pPr>
              <w:pStyle w:val="TableParagraph"/>
              <w:spacing w:line="244" w:lineRule="exact"/>
              <w:ind w:left="110"/>
              <w:rPr>
                <w:rFonts w:ascii="Utsaah"/>
              </w:rPr>
            </w:pPr>
            <w:r>
              <w:rPr>
                <w:rFonts w:ascii="Utsaah"/>
              </w:rPr>
              <w:t>0</w:t>
            </w:r>
          </w:p>
        </w:tc>
        <w:tc>
          <w:tcPr>
            <w:tcW w:w="986" w:type="dxa"/>
          </w:tcPr>
          <w:p w14:paraId="3817E1DE" w14:textId="77777777" w:rsidR="002261EE" w:rsidRDefault="00455311">
            <w:pPr>
              <w:pStyle w:val="TableParagraph"/>
              <w:spacing w:line="244" w:lineRule="exact"/>
              <w:ind w:left="110"/>
              <w:rPr>
                <w:rFonts w:ascii="Utsaah"/>
              </w:rPr>
            </w:pPr>
            <w:r>
              <w:rPr>
                <w:rFonts w:ascii="Utsaah"/>
              </w:rPr>
              <w:t>0</w:t>
            </w:r>
          </w:p>
        </w:tc>
        <w:tc>
          <w:tcPr>
            <w:tcW w:w="741" w:type="dxa"/>
          </w:tcPr>
          <w:p w14:paraId="3817E1DF" w14:textId="77777777" w:rsidR="002261EE" w:rsidRDefault="00455311">
            <w:pPr>
              <w:pStyle w:val="TableParagraph"/>
              <w:spacing w:line="244" w:lineRule="exact"/>
              <w:ind w:left="110"/>
              <w:rPr>
                <w:rFonts w:ascii="Utsaah"/>
              </w:rPr>
            </w:pPr>
            <w:r>
              <w:rPr>
                <w:rFonts w:ascii="Utsaah"/>
              </w:rPr>
              <w:t>0</w:t>
            </w:r>
          </w:p>
        </w:tc>
        <w:tc>
          <w:tcPr>
            <w:tcW w:w="847" w:type="dxa"/>
          </w:tcPr>
          <w:p w14:paraId="3817E1E0" w14:textId="77777777" w:rsidR="002261EE" w:rsidRDefault="00455311">
            <w:pPr>
              <w:pStyle w:val="TableParagraph"/>
              <w:spacing w:line="244" w:lineRule="exact"/>
              <w:ind w:left="111"/>
              <w:rPr>
                <w:rFonts w:ascii="Utsaah"/>
              </w:rPr>
            </w:pPr>
            <w:r>
              <w:rPr>
                <w:rFonts w:ascii="Utsaah"/>
              </w:rPr>
              <w:t>0</w:t>
            </w:r>
          </w:p>
        </w:tc>
        <w:tc>
          <w:tcPr>
            <w:tcW w:w="857" w:type="dxa"/>
          </w:tcPr>
          <w:p w14:paraId="3817E1E1" w14:textId="77777777" w:rsidR="002261EE" w:rsidRDefault="00455311">
            <w:pPr>
              <w:pStyle w:val="TableParagraph"/>
              <w:spacing w:line="244" w:lineRule="exact"/>
              <w:ind w:left="111"/>
              <w:rPr>
                <w:rFonts w:ascii="Utsaah"/>
              </w:rPr>
            </w:pPr>
            <w:r>
              <w:rPr>
                <w:rFonts w:ascii="Utsaah"/>
              </w:rPr>
              <w:t>0</w:t>
            </w:r>
          </w:p>
        </w:tc>
      </w:tr>
      <w:tr w:rsidR="002261EE" w14:paraId="3817E1ED" w14:textId="77777777">
        <w:trPr>
          <w:trHeight w:val="244"/>
        </w:trPr>
        <w:tc>
          <w:tcPr>
            <w:tcW w:w="2258" w:type="dxa"/>
          </w:tcPr>
          <w:p w14:paraId="3817E1E3" w14:textId="77777777" w:rsidR="002261EE" w:rsidRDefault="00455311">
            <w:pPr>
              <w:pStyle w:val="TableParagraph"/>
              <w:spacing w:line="224" w:lineRule="exact"/>
              <w:ind w:left="107"/>
              <w:rPr>
                <w:rFonts w:ascii="Utsaah"/>
              </w:rPr>
            </w:pPr>
            <w:r>
              <w:rPr>
                <w:rFonts w:ascii="Utsaah"/>
              </w:rPr>
              <w:t>Negligent Manslaughter</w:t>
            </w:r>
          </w:p>
        </w:tc>
        <w:tc>
          <w:tcPr>
            <w:tcW w:w="568" w:type="dxa"/>
          </w:tcPr>
          <w:p w14:paraId="3817E1E4" w14:textId="77777777" w:rsidR="002261EE" w:rsidRPr="00923BB4" w:rsidRDefault="00455311">
            <w:pPr>
              <w:pStyle w:val="TableParagraph"/>
              <w:spacing w:line="224" w:lineRule="exact"/>
              <w:ind w:left="108"/>
              <w:rPr>
                <w:rFonts w:ascii="Utsaah"/>
              </w:rPr>
            </w:pPr>
            <w:r w:rsidRPr="00923BB4">
              <w:rPr>
                <w:rFonts w:ascii="Utsaah"/>
              </w:rPr>
              <w:t>0</w:t>
            </w:r>
          </w:p>
        </w:tc>
        <w:tc>
          <w:tcPr>
            <w:tcW w:w="566" w:type="dxa"/>
          </w:tcPr>
          <w:p w14:paraId="3817E1E5" w14:textId="77777777" w:rsidR="002261EE" w:rsidRDefault="00455311">
            <w:pPr>
              <w:pStyle w:val="TableParagraph"/>
              <w:spacing w:line="224" w:lineRule="exact"/>
              <w:ind w:left="108"/>
              <w:rPr>
                <w:rFonts w:ascii="Utsaah"/>
              </w:rPr>
            </w:pPr>
            <w:r>
              <w:rPr>
                <w:rFonts w:ascii="Utsaah"/>
              </w:rPr>
              <w:t>0</w:t>
            </w:r>
          </w:p>
        </w:tc>
        <w:tc>
          <w:tcPr>
            <w:tcW w:w="573" w:type="dxa"/>
          </w:tcPr>
          <w:p w14:paraId="3817E1E6" w14:textId="77777777" w:rsidR="002261EE" w:rsidRDefault="00455311">
            <w:pPr>
              <w:pStyle w:val="TableParagraph"/>
              <w:spacing w:line="224" w:lineRule="exact"/>
              <w:ind w:left="109"/>
              <w:rPr>
                <w:rFonts w:ascii="Utsaah"/>
              </w:rPr>
            </w:pPr>
            <w:r>
              <w:rPr>
                <w:rFonts w:ascii="Utsaah"/>
              </w:rPr>
              <w:t>0</w:t>
            </w:r>
          </w:p>
        </w:tc>
        <w:tc>
          <w:tcPr>
            <w:tcW w:w="583" w:type="dxa"/>
          </w:tcPr>
          <w:p w14:paraId="3817E1E7" w14:textId="77777777" w:rsidR="002261EE" w:rsidRDefault="00455311">
            <w:pPr>
              <w:pStyle w:val="TableParagraph"/>
              <w:spacing w:line="224" w:lineRule="exact"/>
              <w:ind w:left="110"/>
              <w:rPr>
                <w:rFonts w:ascii="Utsaah"/>
              </w:rPr>
            </w:pPr>
            <w:r>
              <w:rPr>
                <w:rFonts w:ascii="Utsaah"/>
              </w:rPr>
              <w:t>0</w:t>
            </w:r>
          </w:p>
        </w:tc>
        <w:tc>
          <w:tcPr>
            <w:tcW w:w="787" w:type="dxa"/>
          </w:tcPr>
          <w:p w14:paraId="3817E1E8" w14:textId="77777777" w:rsidR="002261EE" w:rsidRDefault="00455311">
            <w:pPr>
              <w:pStyle w:val="TableParagraph"/>
              <w:spacing w:line="224" w:lineRule="exact"/>
              <w:ind w:left="110"/>
              <w:rPr>
                <w:rFonts w:ascii="Utsaah"/>
              </w:rPr>
            </w:pPr>
            <w:r>
              <w:rPr>
                <w:rFonts w:ascii="Utsaah"/>
              </w:rPr>
              <w:t>0</w:t>
            </w:r>
          </w:p>
        </w:tc>
        <w:tc>
          <w:tcPr>
            <w:tcW w:w="986" w:type="dxa"/>
          </w:tcPr>
          <w:p w14:paraId="3817E1E9" w14:textId="77777777" w:rsidR="002261EE" w:rsidRDefault="00455311">
            <w:pPr>
              <w:pStyle w:val="TableParagraph"/>
              <w:spacing w:line="224" w:lineRule="exact"/>
              <w:ind w:left="110"/>
              <w:rPr>
                <w:rFonts w:ascii="Utsaah"/>
              </w:rPr>
            </w:pPr>
            <w:r>
              <w:rPr>
                <w:rFonts w:ascii="Utsaah"/>
              </w:rPr>
              <w:t>0</w:t>
            </w:r>
          </w:p>
        </w:tc>
        <w:tc>
          <w:tcPr>
            <w:tcW w:w="741" w:type="dxa"/>
          </w:tcPr>
          <w:p w14:paraId="3817E1EA" w14:textId="77777777" w:rsidR="002261EE" w:rsidRDefault="00455311">
            <w:pPr>
              <w:pStyle w:val="TableParagraph"/>
              <w:spacing w:line="224" w:lineRule="exact"/>
              <w:ind w:left="110"/>
              <w:rPr>
                <w:rFonts w:ascii="Utsaah"/>
              </w:rPr>
            </w:pPr>
            <w:r>
              <w:rPr>
                <w:rFonts w:ascii="Utsaah"/>
              </w:rPr>
              <w:t>0</w:t>
            </w:r>
          </w:p>
        </w:tc>
        <w:tc>
          <w:tcPr>
            <w:tcW w:w="847" w:type="dxa"/>
          </w:tcPr>
          <w:p w14:paraId="3817E1EB" w14:textId="77777777" w:rsidR="002261EE" w:rsidRDefault="00455311">
            <w:pPr>
              <w:pStyle w:val="TableParagraph"/>
              <w:spacing w:line="224" w:lineRule="exact"/>
              <w:ind w:left="111"/>
              <w:rPr>
                <w:rFonts w:ascii="Utsaah"/>
              </w:rPr>
            </w:pPr>
            <w:r>
              <w:rPr>
                <w:rFonts w:ascii="Utsaah"/>
              </w:rPr>
              <w:t>0</w:t>
            </w:r>
          </w:p>
        </w:tc>
        <w:tc>
          <w:tcPr>
            <w:tcW w:w="857" w:type="dxa"/>
          </w:tcPr>
          <w:p w14:paraId="3817E1EC" w14:textId="77777777" w:rsidR="002261EE" w:rsidRDefault="00455311">
            <w:pPr>
              <w:pStyle w:val="TableParagraph"/>
              <w:spacing w:line="224" w:lineRule="exact"/>
              <w:ind w:left="111"/>
              <w:rPr>
                <w:rFonts w:ascii="Utsaah"/>
              </w:rPr>
            </w:pPr>
            <w:r>
              <w:rPr>
                <w:rFonts w:ascii="Utsaah"/>
              </w:rPr>
              <w:t>0</w:t>
            </w:r>
          </w:p>
        </w:tc>
      </w:tr>
      <w:tr w:rsidR="002261EE" w14:paraId="3817E1F8" w14:textId="77777777">
        <w:trPr>
          <w:trHeight w:val="246"/>
        </w:trPr>
        <w:tc>
          <w:tcPr>
            <w:tcW w:w="2258" w:type="dxa"/>
          </w:tcPr>
          <w:p w14:paraId="3817E1EE" w14:textId="77777777" w:rsidR="002261EE" w:rsidRDefault="00455311">
            <w:pPr>
              <w:pStyle w:val="TableParagraph"/>
              <w:ind w:left="107"/>
              <w:rPr>
                <w:rFonts w:ascii="Utsaah"/>
              </w:rPr>
            </w:pPr>
            <w:r>
              <w:rPr>
                <w:rFonts w:ascii="Utsaah"/>
              </w:rPr>
              <w:t>Sex Offense - Forcible</w:t>
            </w:r>
          </w:p>
        </w:tc>
        <w:tc>
          <w:tcPr>
            <w:tcW w:w="568" w:type="dxa"/>
          </w:tcPr>
          <w:p w14:paraId="3817E1EF" w14:textId="77777777" w:rsidR="002261EE" w:rsidRPr="00923BB4" w:rsidRDefault="00455311">
            <w:pPr>
              <w:pStyle w:val="TableParagraph"/>
              <w:ind w:left="108"/>
              <w:rPr>
                <w:rFonts w:ascii="Utsaah"/>
              </w:rPr>
            </w:pPr>
            <w:r w:rsidRPr="00923BB4">
              <w:rPr>
                <w:rFonts w:ascii="Utsaah"/>
              </w:rPr>
              <w:t>0</w:t>
            </w:r>
          </w:p>
        </w:tc>
        <w:tc>
          <w:tcPr>
            <w:tcW w:w="566" w:type="dxa"/>
          </w:tcPr>
          <w:p w14:paraId="3817E1F0" w14:textId="77777777" w:rsidR="002261EE" w:rsidRDefault="00455311">
            <w:pPr>
              <w:pStyle w:val="TableParagraph"/>
              <w:ind w:left="108"/>
              <w:rPr>
                <w:rFonts w:ascii="Utsaah"/>
              </w:rPr>
            </w:pPr>
            <w:r>
              <w:rPr>
                <w:rFonts w:ascii="Utsaah"/>
              </w:rPr>
              <w:t>0</w:t>
            </w:r>
          </w:p>
        </w:tc>
        <w:tc>
          <w:tcPr>
            <w:tcW w:w="573" w:type="dxa"/>
          </w:tcPr>
          <w:p w14:paraId="3817E1F1" w14:textId="77777777" w:rsidR="002261EE" w:rsidRDefault="00455311">
            <w:pPr>
              <w:pStyle w:val="TableParagraph"/>
              <w:ind w:left="109"/>
              <w:rPr>
                <w:rFonts w:ascii="Utsaah"/>
              </w:rPr>
            </w:pPr>
            <w:r>
              <w:rPr>
                <w:rFonts w:ascii="Utsaah"/>
              </w:rPr>
              <w:t>0</w:t>
            </w:r>
          </w:p>
        </w:tc>
        <w:tc>
          <w:tcPr>
            <w:tcW w:w="583" w:type="dxa"/>
          </w:tcPr>
          <w:p w14:paraId="3817E1F2" w14:textId="77777777" w:rsidR="002261EE" w:rsidRDefault="00455311">
            <w:pPr>
              <w:pStyle w:val="TableParagraph"/>
              <w:ind w:left="110"/>
              <w:rPr>
                <w:rFonts w:ascii="Utsaah"/>
              </w:rPr>
            </w:pPr>
            <w:r>
              <w:rPr>
                <w:rFonts w:ascii="Utsaah"/>
              </w:rPr>
              <w:t>0</w:t>
            </w:r>
          </w:p>
        </w:tc>
        <w:tc>
          <w:tcPr>
            <w:tcW w:w="787" w:type="dxa"/>
          </w:tcPr>
          <w:p w14:paraId="3817E1F3" w14:textId="77777777" w:rsidR="002261EE" w:rsidRDefault="00455311">
            <w:pPr>
              <w:pStyle w:val="TableParagraph"/>
              <w:ind w:left="110"/>
              <w:rPr>
                <w:rFonts w:ascii="Utsaah"/>
              </w:rPr>
            </w:pPr>
            <w:r>
              <w:rPr>
                <w:rFonts w:ascii="Utsaah"/>
              </w:rPr>
              <w:t>0</w:t>
            </w:r>
          </w:p>
        </w:tc>
        <w:tc>
          <w:tcPr>
            <w:tcW w:w="986" w:type="dxa"/>
          </w:tcPr>
          <w:p w14:paraId="3817E1F4" w14:textId="77777777" w:rsidR="002261EE" w:rsidRDefault="00455311">
            <w:pPr>
              <w:pStyle w:val="TableParagraph"/>
              <w:ind w:left="110"/>
              <w:rPr>
                <w:rFonts w:ascii="Utsaah"/>
              </w:rPr>
            </w:pPr>
            <w:r>
              <w:rPr>
                <w:rFonts w:ascii="Utsaah"/>
              </w:rPr>
              <w:t>0</w:t>
            </w:r>
          </w:p>
        </w:tc>
        <w:tc>
          <w:tcPr>
            <w:tcW w:w="741" w:type="dxa"/>
          </w:tcPr>
          <w:p w14:paraId="3817E1F5" w14:textId="77777777" w:rsidR="002261EE" w:rsidRDefault="00455311">
            <w:pPr>
              <w:pStyle w:val="TableParagraph"/>
              <w:ind w:left="110"/>
              <w:rPr>
                <w:rFonts w:ascii="Utsaah"/>
              </w:rPr>
            </w:pPr>
            <w:r>
              <w:rPr>
                <w:rFonts w:ascii="Utsaah"/>
              </w:rPr>
              <w:t>0</w:t>
            </w:r>
          </w:p>
        </w:tc>
        <w:tc>
          <w:tcPr>
            <w:tcW w:w="847" w:type="dxa"/>
          </w:tcPr>
          <w:p w14:paraId="3817E1F6" w14:textId="77777777" w:rsidR="002261EE" w:rsidRDefault="00455311">
            <w:pPr>
              <w:pStyle w:val="TableParagraph"/>
              <w:ind w:left="111"/>
              <w:rPr>
                <w:rFonts w:ascii="Utsaah"/>
              </w:rPr>
            </w:pPr>
            <w:r>
              <w:rPr>
                <w:rFonts w:ascii="Utsaah"/>
              </w:rPr>
              <w:t>0</w:t>
            </w:r>
          </w:p>
        </w:tc>
        <w:tc>
          <w:tcPr>
            <w:tcW w:w="857" w:type="dxa"/>
          </w:tcPr>
          <w:p w14:paraId="3817E1F7" w14:textId="77777777" w:rsidR="002261EE" w:rsidRDefault="00455311">
            <w:pPr>
              <w:pStyle w:val="TableParagraph"/>
              <w:ind w:left="111"/>
              <w:rPr>
                <w:rFonts w:ascii="Utsaah"/>
              </w:rPr>
            </w:pPr>
            <w:r>
              <w:rPr>
                <w:rFonts w:ascii="Utsaah"/>
              </w:rPr>
              <w:t>0</w:t>
            </w:r>
          </w:p>
        </w:tc>
      </w:tr>
      <w:tr w:rsidR="002261EE" w14:paraId="3817E203" w14:textId="77777777">
        <w:trPr>
          <w:trHeight w:val="246"/>
        </w:trPr>
        <w:tc>
          <w:tcPr>
            <w:tcW w:w="2258" w:type="dxa"/>
          </w:tcPr>
          <w:p w14:paraId="3817E1F9" w14:textId="77777777" w:rsidR="002261EE" w:rsidRDefault="00455311">
            <w:pPr>
              <w:pStyle w:val="TableParagraph"/>
              <w:ind w:left="107"/>
              <w:rPr>
                <w:rFonts w:ascii="Utsaah"/>
              </w:rPr>
            </w:pPr>
            <w:r>
              <w:rPr>
                <w:rFonts w:ascii="Utsaah"/>
              </w:rPr>
              <w:t>Sex Offense Non-Forcible</w:t>
            </w:r>
          </w:p>
        </w:tc>
        <w:tc>
          <w:tcPr>
            <w:tcW w:w="568" w:type="dxa"/>
          </w:tcPr>
          <w:p w14:paraId="3817E1FA" w14:textId="77777777" w:rsidR="002261EE" w:rsidRPr="00923BB4" w:rsidRDefault="00455311">
            <w:pPr>
              <w:pStyle w:val="TableParagraph"/>
              <w:ind w:left="108"/>
              <w:rPr>
                <w:rFonts w:ascii="Utsaah"/>
              </w:rPr>
            </w:pPr>
            <w:r w:rsidRPr="00923BB4">
              <w:rPr>
                <w:rFonts w:ascii="Utsaah"/>
              </w:rPr>
              <w:t>0</w:t>
            </w:r>
          </w:p>
        </w:tc>
        <w:tc>
          <w:tcPr>
            <w:tcW w:w="566" w:type="dxa"/>
          </w:tcPr>
          <w:p w14:paraId="3817E1FB" w14:textId="77777777" w:rsidR="002261EE" w:rsidRDefault="00455311">
            <w:pPr>
              <w:pStyle w:val="TableParagraph"/>
              <w:ind w:left="108"/>
              <w:rPr>
                <w:rFonts w:ascii="Utsaah"/>
              </w:rPr>
            </w:pPr>
            <w:r>
              <w:rPr>
                <w:rFonts w:ascii="Utsaah"/>
              </w:rPr>
              <w:t>0</w:t>
            </w:r>
          </w:p>
        </w:tc>
        <w:tc>
          <w:tcPr>
            <w:tcW w:w="573" w:type="dxa"/>
          </w:tcPr>
          <w:p w14:paraId="3817E1FC" w14:textId="77777777" w:rsidR="002261EE" w:rsidRDefault="00455311">
            <w:pPr>
              <w:pStyle w:val="TableParagraph"/>
              <w:ind w:left="109"/>
              <w:rPr>
                <w:rFonts w:ascii="Utsaah"/>
              </w:rPr>
            </w:pPr>
            <w:r>
              <w:rPr>
                <w:rFonts w:ascii="Utsaah"/>
              </w:rPr>
              <w:t>0</w:t>
            </w:r>
          </w:p>
        </w:tc>
        <w:tc>
          <w:tcPr>
            <w:tcW w:w="583" w:type="dxa"/>
          </w:tcPr>
          <w:p w14:paraId="3817E1FD" w14:textId="77777777" w:rsidR="002261EE" w:rsidRDefault="00455311">
            <w:pPr>
              <w:pStyle w:val="TableParagraph"/>
              <w:ind w:left="110"/>
              <w:rPr>
                <w:rFonts w:ascii="Utsaah"/>
              </w:rPr>
            </w:pPr>
            <w:r>
              <w:rPr>
                <w:rFonts w:ascii="Utsaah"/>
              </w:rPr>
              <w:t>0</w:t>
            </w:r>
          </w:p>
        </w:tc>
        <w:tc>
          <w:tcPr>
            <w:tcW w:w="787" w:type="dxa"/>
          </w:tcPr>
          <w:p w14:paraId="3817E1FE" w14:textId="77777777" w:rsidR="002261EE" w:rsidRDefault="00455311">
            <w:pPr>
              <w:pStyle w:val="TableParagraph"/>
              <w:ind w:left="110"/>
              <w:rPr>
                <w:rFonts w:ascii="Utsaah"/>
              </w:rPr>
            </w:pPr>
            <w:r>
              <w:rPr>
                <w:rFonts w:ascii="Utsaah"/>
              </w:rPr>
              <w:t>0</w:t>
            </w:r>
          </w:p>
        </w:tc>
        <w:tc>
          <w:tcPr>
            <w:tcW w:w="986" w:type="dxa"/>
          </w:tcPr>
          <w:p w14:paraId="3817E1FF" w14:textId="77777777" w:rsidR="002261EE" w:rsidRDefault="00455311">
            <w:pPr>
              <w:pStyle w:val="TableParagraph"/>
              <w:ind w:left="110"/>
              <w:rPr>
                <w:rFonts w:ascii="Utsaah"/>
              </w:rPr>
            </w:pPr>
            <w:r>
              <w:rPr>
                <w:rFonts w:ascii="Utsaah"/>
              </w:rPr>
              <w:t>0</w:t>
            </w:r>
          </w:p>
        </w:tc>
        <w:tc>
          <w:tcPr>
            <w:tcW w:w="741" w:type="dxa"/>
          </w:tcPr>
          <w:p w14:paraId="3817E200" w14:textId="77777777" w:rsidR="002261EE" w:rsidRDefault="00455311">
            <w:pPr>
              <w:pStyle w:val="TableParagraph"/>
              <w:ind w:left="110"/>
              <w:rPr>
                <w:rFonts w:ascii="Utsaah"/>
              </w:rPr>
            </w:pPr>
            <w:r>
              <w:rPr>
                <w:rFonts w:ascii="Utsaah"/>
              </w:rPr>
              <w:t>0</w:t>
            </w:r>
          </w:p>
        </w:tc>
        <w:tc>
          <w:tcPr>
            <w:tcW w:w="847" w:type="dxa"/>
          </w:tcPr>
          <w:p w14:paraId="3817E201" w14:textId="77777777" w:rsidR="002261EE" w:rsidRDefault="00455311">
            <w:pPr>
              <w:pStyle w:val="TableParagraph"/>
              <w:ind w:left="111"/>
              <w:rPr>
                <w:rFonts w:ascii="Utsaah"/>
              </w:rPr>
            </w:pPr>
            <w:r>
              <w:rPr>
                <w:rFonts w:ascii="Utsaah"/>
              </w:rPr>
              <w:t>0</w:t>
            </w:r>
          </w:p>
        </w:tc>
        <w:tc>
          <w:tcPr>
            <w:tcW w:w="857" w:type="dxa"/>
          </w:tcPr>
          <w:p w14:paraId="3817E202" w14:textId="77777777" w:rsidR="002261EE" w:rsidRDefault="00455311">
            <w:pPr>
              <w:pStyle w:val="TableParagraph"/>
              <w:ind w:left="111"/>
              <w:rPr>
                <w:rFonts w:ascii="Utsaah"/>
              </w:rPr>
            </w:pPr>
            <w:r>
              <w:rPr>
                <w:rFonts w:ascii="Utsaah"/>
              </w:rPr>
              <w:t>0</w:t>
            </w:r>
          </w:p>
        </w:tc>
      </w:tr>
      <w:tr w:rsidR="002261EE" w14:paraId="3817E20E" w14:textId="77777777">
        <w:trPr>
          <w:trHeight w:val="246"/>
        </w:trPr>
        <w:tc>
          <w:tcPr>
            <w:tcW w:w="2258" w:type="dxa"/>
          </w:tcPr>
          <w:p w14:paraId="3817E204" w14:textId="77777777" w:rsidR="002261EE" w:rsidRDefault="00455311">
            <w:pPr>
              <w:pStyle w:val="TableParagraph"/>
              <w:ind w:left="107"/>
              <w:rPr>
                <w:rFonts w:ascii="Utsaah"/>
              </w:rPr>
            </w:pPr>
            <w:r>
              <w:rPr>
                <w:rFonts w:ascii="Utsaah"/>
              </w:rPr>
              <w:t>Robbery</w:t>
            </w:r>
          </w:p>
        </w:tc>
        <w:tc>
          <w:tcPr>
            <w:tcW w:w="568" w:type="dxa"/>
          </w:tcPr>
          <w:p w14:paraId="3817E205" w14:textId="77777777" w:rsidR="002261EE" w:rsidRPr="00923BB4" w:rsidRDefault="00455311">
            <w:pPr>
              <w:pStyle w:val="TableParagraph"/>
              <w:ind w:left="108"/>
              <w:rPr>
                <w:rFonts w:ascii="Utsaah"/>
              </w:rPr>
            </w:pPr>
            <w:r w:rsidRPr="00923BB4">
              <w:rPr>
                <w:rFonts w:ascii="Utsaah"/>
              </w:rPr>
              <w:t>0</w:t>
            </w:r>
          </w:p>
        </w:tc>
        <w:tc>
          <w:tcPr>
            <w:tcW w:w="566" w:type="dxa"/>
          </w:tcPr>
          <w:p w14:paraId="3817E206" w14:textId="77777777" w:rsidR="002261EE" w:rsidRDefault="00455311">
            <w:pPr>
              <w:pStyle w:val="TableParagraph"/>
              <w:ind w:left="108"/>
              <w:rPr>
                <w:rFonts w:ascii="Utsaah"/>
              </w:rPr>
            </w:pPr>
            <w:r>
              <w:rPr>
                <w:rFonts w:ascii="Utsaah"/>
              </w:rPr>
              <w:t>0</w:t>
            </w:r>
          </w:p>
        </w:tc>
        <w:tc>
          <w:tcPr>
            <w:tcW w:w="573" w:type="dxa"/>
          </w:tcPr>
          <w:p w14:paraId="3817E207" w14:textId="77777777" w:rsidR="002261EE" w:rsidRDefault="00455311">
            <w:pPr>
              <w:pStyle w:val="TableParagraph"/>
              <w:ind w:left="109"/>
              <w:rPr>
                <w:rFonts w:ascii="Utsaah"/>
              </w:rPr>
            </w:pPr>
            <w:r>
              <w:rPr>
                <w:rFonts w:ascii="Utsaah"/>
              </w:rPr>
              <w:t>0</w:t>
            </w:r>
          </w:p>
        </w:tc>
        <w:tc>
          <w:tcPr>
            <w:tcW w:w="583" w:type="dxa"/>
          </w:tcPr>
          <w:p w14:paraId="3817E208" w14:textId="77777777" w:rsidR="002261EE" w:rsidRDefault="00455311">
            <w:pPr>
              <w:pStyle w:val="TableParagraph"/>
              <w:ind w:left="110"/>
              <w:rPr>
                <w:rFonts w:ascii="Utsaah"/>
              </w:rPr>
            </w:pPr>
            <w:r>
              <w:rPr>
                <w:rFonts w:ascii="Utsaah"/>
              </w:rPr>
              <w:t>0</w:t>
            </w:r>
          </w:p>
        </w:tc>
        <w:tc>
          <w:tcPr>
            <w:tcW w:w="787" w:type="dxa"/>
          </w:tcPr>
          <w:p w14:paraId="3817E209" w14:textId="77777777" w:rsidR="002261EE" w:rsidRDefault="00455311">
            <w:pPr>
              <w:pStyle w:val="TableParagraph"/>
              <w:ind w:left="110"/>
              <w:rPr>
                <w:rFonts w:ascii="Utsaah"/>
              </w:rPr>
            </w:pPr>
            <w:r>
              <w:rPr>
                <w:rFonts w:ascii="Utsaah"/>
              </w:rPr>
              <w:t>0</w:t>
            </w:r>
          </w:p>
        </w:tc>
        <w:tc>
          <w:tcPr>
            <w:tcW w:w="986" w:type="dxa"/>
          </w:tcPr>
          <w:p w14:paraId="3817E20A" w14:textId="77777777" w:rsidR="002261EE" w:rsidRDefault="00455311">
            <w:pPr>
              <w:pStyle w:val="TableParagraph"/>
              <w:ind w:left="110"/>
              <w:rPr>
                <w:rFonts w:ascii="Utsaah"/>
              </w:rPr>
            </w:pPr>
            <w:r>
              <w:rPr>
                <w:rFonts w:ascii="Utsaah"/>
              </w:rPr>
              <w:t>0</w:t>
            </w:r>
          </w:p>
        </w:tc>
        <w:tc>
          <w:tcPr>
            <w:tcW w:w="741" w:type="dxa"/>
          </w:tcPr>
          <w:p w14:paraId="3817E20B" w14:textId="77777777" w:rsidR="002261EE" w:rsidRDefault="00455311">
            <w:pPr>
              <w:pStyle w:val="TableParagraph"/>
              <w:ind w:left="110"/>
              <w:rPr>
                <w:rFonts w:ascii="Utsaah"/>
              </w:rPr>
            </w:pPr>
            <w:r>
              <w:rPr>
                <w:rFonts w:ascii="Utsaah"/>
              </w:rPr>
              <w:t>0</w:t>
            </w:r>
          </w:p>
        </w:tc>
        <w:tc>
          <w:tcPr>
            <w:tcW w:w="847" w:type="dxa"/>
          </w:tcPr>
          <w:p w14:paraId="3817E20C" w14:textId="77777777" w:rsidR="002261EE" w:rsidRDefault="00455311">
            <w:pPr>
              <w:pStyle w:val="TableParagraph"/>
              <w:ind w:left="111"/>
              <w:rPr>
                <w:rFonts w:ascii="Utsaah"/>
              </w:rPr>
            </w:pPr>
            <w:r>
              <w:rPr>
                <w:rFonts w:ascii="Utsaah"/>
              </w:rPr>
              <w:t>0</w:t>
            </w:r>
          </w:p>
        </w:tc>
        <w:tc>
          <w:tcPr>
            <w:tcW w:w="857" w:type="dxa"/>
          </w:tcPr>
          <w:p w14:paraId="3817E20D" w14:textId="77777777" w:rsidR="002261EE" w:rsidRDefault="00455311">
            <w:pPr>
              <w:pStyle w:val="TableParagraph"/>
              <w:ind w:left="111"/>
              <w:rPr>
                <w:rFonts w:ascii="Utsaah"/>
              </w:rPr>
            </w:pPr>
            <w:r>
              <w:rPr>
                <w:rFonts w:ascii="Utsaah"/>
              </w:rPr>
              <w:t>0</w:t>
            </w:r>
          </w:p>
        </w:tc>
      </w:tr>
      <w:tr w:rsidR="002261EE" w14:paraId="3817E219" w14:textId="77777777">
        <w:trPr>
          <w:trHeight w:val="244"/>
        </w:trPr>
        <w:tc>
          <w:tcPr>
            <w:tcW w:w="2258" w:type="dxa"/>
          </w:tcPr>
          <w:p w14:paraId="3817E20F" w14:textId="77777777" w:rsidR="002261EE" w:rsidRDefault="00455311">
            <w:pPr>
              <w:pStyle w:val="TableParagraph"/>
              <w:spacing w:line="224" w:lineRule="exact"/>
              <w:ind w:left="107"/>
              <w:rPr>
                <w:rFonts w:ascii="Utsaah"/>
              </w:rPr>
            </w:pPr>
            <w:r>
              <w:rPr>
                <w:rFonts w:ascii="Utsaah"/>
              </w:rPr>
              <w:t>Aggravated Assault</w:t>
            </w:r>
          </w:p>
        </w:tc>
        <w:tc>
          <w:tcPr>
            <w:tcW w:w="568" w:type="dxa"/>
          </w:tcPr>
          <w:p w14:paraId="3817E210" w14:textId="77777777" w:rsidR="002261EE" w:rsidRPr="00923BB4" w:rsidRDefault="00455311">
            <w:pPr>
              <w:pStyle w:val="TableParagraph"/>
              <w:spacing w:line="224" w:lineRule="exact"/>
              <w:ind w:left="108"/>
              <w:rPr>
                <w:rFonts w:ascii="Utsaah"/>
              </w:rPr>
            </w:pPr>
            <w:r w:rsidRPr="00923BB4">
              <w:rPr>
                <w:rFonts w:ascii="Utsaah"/>
              </w:rPr>
              <w:t>0</w:t>
            </w:r>
          </w:p>
        </w:tc>
        <w:tc>
          <w:tcPr>
            <w:tcW w:w="566" w:type="dxa"/>
          </w:tcPr>
          <w:p w14:paraId="3817E211" w14:textId="77777777" w:rsidR="002261EE" w:rsidRDefault="00455311">
            <w:pPr>
              <w:pStyle w:val="TableParagraph"/>
              <w:spacing w:line="224" w:lineRule="exact"/>
              <w:ind w:left="108"/>
              <w:rPr>
                <w:rFonts w:ascii="Utsaah"/>
              </w:rPr>
            </w:pPr>
            <w:r>
              <w:rPr>
                <w:rFonts w:ascii="Utsaah"/>
              </w:rPr>
              <w:t>0</w:t>
            </w:r>
          </w:p>
        </w:tc>
        <w:tc>
          <w:tcPr>
            <w:tcW w:w="573" w:type="dxa"/>
          </w:tcPr>
          <w:p w14:paraId="3817E212" w14:textId="77777777" w:rsidR="002261EE" w:rsidRDefault="00455311">
            <w:pPr>
              <w:pStyle w:val="TableParagraph"/>
              <w:spacing w:line="224" w:lineRule="exact"/>
              <w:ind w:left="109"/>
              <w:rPr>
                <w:rFonts w:ascii="Utsaah"/>
              </w:rPr>
            </w:pPr>
            <w:r>
              <w:rPr>
                <w:rFonts w:ascii="Utsaah"/>
              </w:rPr>
              <w:t>0</w:t>
            </w:r>
          </w:p>
        </w:tc>
        <w:tc>
          <w:tcPr>
            <w:tcW w:w="583" w:type="dxa"/>
          </w:tcPr>
          <w:p w14:paraId="3817E213" w14:textId="77777777" w:rsidR="002261EE" w:rsidRDefault="00455311">
            <w:pPr>
              <w:pStyle w:val="TableParagraph"/>
              <w:spacing w:line="224" w:lineRule="exact"/>
              <w:ind w:left="110"/>
              <w:rPr>
                <w:rFonts w:ascii="Utsaah"/>
              </w:rPr>
            </w:pPr>
            <w:r>
              <w:rPr>
                <w:rFonts w:ascii="Utsaah"/>
              </w:rPr>
              <w:t>0</w:t>
            </w:r>
          </w:p>
        </w:tc>
        <w:tc>
          <w:tcPr>
            <w:tcW w:w="787" w:type="dxa"/>
          </w:tcPr>
          <w:p w14:paraId="3817E214" w14:textId="77777777" w:rsidR="002261EE" w:rsidRDefault="00455311">
            <w:pPr>
              <w:pStyle w:val="TableParagraph"/>
              <w:spacing w:line="224" w:lineRule="exact"/>
              <w:ind w:left="110"/>
              <w:rPr>
                <w:rFonts w:ascii="Utsaah"/>
              </w:rPr>
            </w:pPr>
            <w:r>
              <w:rPr>
                <w:rFonts w:ascii="Utsaah"/>
              </w:rPr>
              <w:t>0</w:t>
            </w:r>
          </w:p>
        </w:tc>
        <w:tc>
          <w:tcPr>
            <w:tcW w:w="986" w:type="dxa"/>
          </w:tcPr>
          <w:p w14:paraId="3817E215" w14:textId="77777777" w:rsidR="002261EE" w:rsidRDefault="00455311">
            <w:pPr>
              <w:pStyle w:val="TableParagraph"/>
              <w:spacing w:line="224" w:lineRule="exact"/>
              <w:ind w:left="110"/>
              <w:rPr>
                <w:rFonts w:ascii="Utsaah"/>
              </w:rPr>
            </w:pPr>
            <w:r>
              <w:rPr>
                <w:rFonts w:ascii="Utsaah"/>
              </w:rPr>
              <w:t>0</w:t>
            </w:r>
          </w:p>
        </w:tc>
        <w:tc>
          <w:tcPr>
            <w:tcW w:w="741" w:type="dxa"/>
          </w:tcPr>
          <w:p w14:paraId="3817E216" w14:textId="77777777" w:rsidR="002261EE" w:rsidRDefault="00455311">
            <w:pPr>
              <w:pStyle w:val="TableParagraph"/>
              <w:spacing w:line="224" w:lineRule="exact"/>
              <w:ind w:left="110"/>
              <w:rPr>
                <w:rFonts w:ascii="Utsaah"/>
              </w:rPr>
            </w:pPr>
            <w:r>
              <w:rPr>
                <w:rFonts w:ascii="Utsaah"/>
              </w:rPr>
              <w:t>0</w:t>
            </w:r>
          </w:p>
        </w:tc>
        <w:tc>
          <w:tcPr>
            <w:tcW w:w="847" w:type="dxa"/>
          </w:tcPr>
          <w:p w14:paraId="3817E217" w14:textId="77777777" w:rsidR="002261EE" w:rsidRDefault="00455311">
            <w:pPr>
              <w:pStyle w:val="TableParagraph"/>
              <w:spacing w:line="224" w:lineRule="exact"/>
              <w:ind w:left="111"/>
              <w:rPr>
                <w:rFonts w:ascii="Utsaah"/>
              </w:rPr>
            </w:pPr>
            <w:r>
              <w:rPr>
                <w:rFonts w:ascii="Utsaah"/>
              </w:rPr>
              <w:t>0</w:t>
            </w:r>
          </w:p>
        </w:tc>
        <w:tc>
          <w:tcPr>
            <w:tcW w:w="857" w:type="dxa"/>
          </w:tcPr>
          <w:p w14:paraId="3817E218" w14:textId="77777777" w:rsidR="002261EE" w:rsidRDefault="00455311">
            <w:pPr>
              <w:pStyle w:val="TableParagraph"/>
              <w:spacing w:line="224" w:lineRule="exact"/>
              <w:ind w:left="111"/>
              <w:rPr>
                <w:rFonts w:ascii="Utsaah"/>
              </w:rPr>
            </w:pPr>
            <w:r>
              <w:rPr>
                <w:rFonts w:ascii="Utsaah"/>
              </w:rPr>
              <w:t>0</w:t>
            </w:r>
          </w:p>
        </w:tc>
      </w:tr>
      <w:tr w:rsidR="002261EE" w14:paraId="3817E224" w14:textId="77777777">
        <w:trPr>
          <w:trHeight w:val="246"/>
        </w:trPr>
        <w:tc>
          <w:tcPr>
            <w:tcW w:w="2258" w:type="dxa"/>
          </w:tcPr>
          <w:p w14:paraId="3817E21A" w14:textId="77777777" w:rsidR="002261EE" w:rsidRDefault="00455311">
            <w:pPr>
              <w:pStyle w:val="TableParagraph"/>
              <w:ind w:left="107"/>
              <w:rPr>
                <w:rFonts w:ascii="Utsaah"/>
              </w:rPr>
            </w:pPr>
            <w:r>
              <w:rPr>
                <w:rFonts w:ascii="Utsaah"/>
              </w:rPr>
              <w:t>Burglary</w:t>
            </w:r>
          </w:p>
        </w:tc>
        <w:tc>
          <w:tcPr>
            <w:tcW w:w="568" w:type="dxa"/>
          </w:tcPr>
          <w:p w14:paraId="3817E21B" w14:textId="77777777" w:rsidR="002261EE" w:rsidRPr="00923BB4" w:rsidRDefault="00455311">
            <w:pPr>
              <w:pStyle w:val="TableParagraph"/>
              <w:ind w:left="108"/>
              <w:rPr>
                <w:rFonts w:ascii="Utsaah"/>
              </w:rPr>
            </w:pPr>
            <w:r w:rsidRPr="00923BB4">
              <w:rPr>
                <w:rFonts w:ascii="Utsaah"/>
              </w:rPr>
              <w:t>0</w:t>
            </w:r>
          </w:p>
        </w:tc>
        <w:tc>
          <w:tcPr>
            <w:tcW w:w="566" w:type="dxa"/>
          </w:tcPr>
          <w:p w14:paraId="3817E21C" w14:textId="77777777" w:rsidR="002261EE" w:rsidRDefault="00455311">
            <w:pPr>
              <w:pStyle w:val="TableParagraph"/>
              <w:ind w:left="108"/>
              <w:rPr>
                <w:rFonts w:ascii="Utsaah"/>
              </w:rPr>
            </w:pPr>
            <w:r>
              <w:rPr>
                <w:rFonts w:ascii="Utsaah"/>
              </w:rPr>
              <w:t>0</w:t>
            </w:r>
          </w:p>
        </w:tc>
        <w:tc>
          <w:tcPr>
            <w:tcW w:w="573" w:type="dxa"/>
          </w:tcPr>
          <w:p w14:paraId="3817E21D" w14:textId="77777777" w:rsidR="002261EE" w:rsidRDefault="00455311">
            <w:pPr>
              <w:pStyle w:val="TableParagraph"/>
              <w:ind w:left="109"/>
              <w:rPr>
                <w:rFonts w:ascii="Utsaah"/>
              </w:rPr>
            </w:pPr>
            <w:r>
              <w:rPr>
                <w:rFonts w:ascii="Utsaah"/>
              </w:rPr>
              <w:t>0</w:t>
            </w:r>
          </w:p>
        </w:tc>
        <w:tc>
          <w:tcPr>
            <w:tcW w:w="583" w:type="dxa"/>
          </w:tcPr>
          <w:p w14:paraId="3817E21E" w14:textId="77777777" w:rsidR="002261EE" w:rsidRDefault="00455311">
            <w:pPr>
              <w:pStyle w:val="TableParagraph"/>
              <w:ind w:left="110"/>
              <w:rPr>
                <w:rFonts w:ascii="Utsaah"/>
              </w:rPr>
            </w:pPr>
            <w:r>
              <w:rPr>
                <w:rFonts w:ascii="Utsaah"/>
              </w:rPr>
              <w:t>0</w:t>
            </w:r>
          </w:p>
        </w:tc>
        <w:tc>
          <w:tcPr>
            <w:tcW w:w="787" w:type="dxa"/>
          </w:tcPr>
          <w:p w14:paraId="3817E21F" w14:textId="77777777" w:rsidR="002261EE" w:rsidRDefault="00455311">
            <w:pPr>
              <w:pStyle w:val="TableParagraph"/>
              <w:ind w:left="110"/>
              <w:rPr>
                <w:rFonts w:ascii="Utsaah"/>
              </w:rPr>
            </w:pPr>
            <w:r>
              <w:rPr>
                <w:rFonts w:ascii="Utsaah"/>
              </w:rPr>
              <w:t>0</w:t>
            </w:r>
          </w:p>
        </w:tc>
        <w:tc>
          <w:tcPr>
            <w:tcW w:w="986" w:type="dxa"/>
          </w:tcPr>
          <w:p w14:paraId="3817E220" w14:textId="77777777" w:rsidR="002261EE" w:rsidRDefault="00455311">
            <w:pPr>
              <w:pStyle w:val="TableParagraph"/>
              <w:ind w:left="110"/>
              <w:rPr>
                <w:rFonts w:ascii="Utsaah"/>
              </w:rPr>
            </w:pPr>
            <w:r>
              <w:rPr>
                <w:rFonts w:ascii="Utsaah"/>
              </w:rPr>
              <w:t>0</w:t>
            </w:r>
          </w:p>
        </w:tc>
        <w:tc>
          <w:tcPr>
            <w:tcW w:w="741" w:type="dxa"/>
          </w:tcPr>
          <w:p w14:paraId="3817E221" w14:textId="77777777" w:rsidR="002261EE" w:rsidRDefault="00455311">
            <w:pPr>
              <w:pStyle w:val="TableParagraph"/>
              <w:ind w:left="110"/>
              <w:rPr>
                <w:rFonts w:ascii="Utsaah"/>
              </w:rPr>
            </w:pPr>
            <w:r>
              <w:rPr>
                <w:rFonts w:ascii="Utsaah"/>
              </w:rPr>
              <w:t>0</w:t>
            </w:r>
          </w:p>
        </w:tc>
        <w:tc>
          <w:tcPr>
            <w:tcW w:w="847" w:type="dxa"/>
          </w:tcPr>
          <w:p w14:paraId="3817E222" w14:textId="77777777" w:rsidR="002261EE" w:rsidRDefault="00455311">
            <w:pPr>
              <w:pStyle w:val="TableParagraph"/>
              <w:ind w:left="111"/>
              <w:rPr>
                <w:rFonts w:ascii="Utsaah"/>
              </w:rPr>
            </w:pPr>
            <w:r>
              <w:rPr>
                <w:rFonts w:ascii="Utsaah"/>
              </w:rPr>
              <w:t>0</w:t>
            </w:r>
          </w:p>
        </w:tc>
        <w:tc>
          <w:tcPr>
            <w:tcW w:w="857" w:type="dxa"/>
          </w:tcPr>
          <w:p w14:paraId="3817E223" w14:textId="77777777" w:rsidR="002261EE" w:rsidRDefault="00455311">
            <w:pPr>
              <w:pStyle w:val="TableParagraph"/>
              <w:ind w:left="111"/>
              <w:rPr>
                <w:rFonts w:ascii="Utsaah"/>
              </w:rPr>
            </w:pPr>
            <w:r>
              <w:rPr>
                <w:rFonts w:ascii="Utsaah"/>
              </w:rPr>
              <w:t>0</w:t>
            </w:r>
          </w:p>
        </w:tc>
      </w:tr>
      <w:tr w:rsidR="002261EE" w14:paraId="3817E22F" w14:textId="77777777">
        <w:trPr>
          <w:trHeight w:val="246"/>
        </w:trPr>
        <w:tc>
          <w:tcPr>
            <w:tcW w:w="2258" w:type="dxa"/>
          </w:tcPr>
          <w:p w14:paraId="3817E225" w14:textId="77777777" w:rsidR="002261EE" w:rsidRDefault="00455311">
            <w:pPr>
              <w:pStyle w:val="TableParagraph"/>
              <w:ind w:left="107"/>
              <w:rPr>
                <w:rFonts w:ascii="Utsaah"/>
              </w:rPr>
            </w:pPr>
            <w:r>
              <w:rPr>
                <w:rFonts w:ascii="Utsaah"/>
              </w:rPr>
              <w:t>Motor Vehicle Theft</w:t>
            </w:r>
          </w:p>
        </w:tc>
        <w:tc>
          <w:tcPr>
            <w:tcW w:w="568" w:type="dxa"/>
          </w:tcPr>
          <w:p w14:paraId="3817E226" w14:textId="77777777" w:rsidR="002261EE" w:rsidRPr="00923BB4" w:rsidRDefault="00455311">
            <w:pPr>
              <w:pStyle w:val="TableParagraph"/>
              <w:ind w:left="108"/>
              <w:rPr>
                <w:rFonts w:ascii="Utsaah"/>
              </w:rPr>
            </w:pPr>
            <w:r w:rsidRPr="00923BB4">
              <w:rPr>
                <w:rFonts w:ascii="Utsaah"/>
              </w:rPr>
              <w:t>0</w:t>
            </w:r>
          </w:p>
        </w:tc>
        <w:tc>
          <w:tcPr>
            <w:tcW w:w="566" w:type="dxa"/>
          </w:tcPr>
          <w:p w14:paraId="3817E227" w14:textId="77777777" w:rsidR="002261EE" w:rsidRDefault="00455311">
            <w:pPr>
              <w:pStyle w:val="TableParagraph"/>
              <w:ind w:left="108"/>
              <w:rPr>
                <w:rFonts w:ascii="Utsaah"/>
              </w:rPr>
            </w:pPr>
            <w:r>
              <w:rPr>
                <w:rFonts w:ascii="Utsaah"/>
              </w:rPr>
              <w:t>0</w:t>
            </w:r>
          </w:p>
        </w:tc>
        <w:tc>
          <w:tcPr>
            <w:tcW w:w="573" w:type="dxa"/>
          </w:tcPr>
          <w:p w14:paraId="3817E228" w14:textId="77777777" w:rsidR="002261EE" w:rsidRDefault="00455311">
            <w:pPr>
              <w:pStyle w:val="TableParagraph"/>
              <w:ind w:left="109"/>
              <w:rPr>
                <w:rFonts w:ascii="Utsaah"/>
              </w:rPr>
            </w:pPr>
            <w:r>
              <w:rPr>
                <w:rFonts w:ascii="Utsaah"/>
              </w:rPr>
              <w:t>0</w:t>
            </w:r>
          </w:p>
        </w:tc>
        <w:tc>
          <w:tcPr>
            <w:tcW w:w="583" w:type="dxa"/>
          </w:tcPr>
          <w:p w14:paraId="3817E229" w14:textId="77777777" w:rsidR="002261EE" w:rsidRDefault="00455311">
            <w:pPr>
              <w:pStyle w:val="TableParagraph"/>
              <w:ind w:left="110"/>
              <w:rPr>
                <w:rFonts w:ascii="Utsaah"/>
              </w:rPr>
            </w:pPr>
            <w:r>
              <w:rPr>
                <w:rFonts w:ascii="Utsaah"/>
              </w:rPr>
              <w:t>0</w:t>
            </w:r>
          </w:p>
        </w:tc>
        <w:tc>
          <w:tcPr>
            <w:tcW w:w="787" w:type="dxa"/>
          </w:tcPr>
          <w:p w14:paraId="3817E22A" w14:textId="77777777" w:rsidR="002261EE" w:rsidRDefault="00455311">
            <w:pPr>
              <w:pStyle w:val="TableParagraph"/>
              <w:ind w:left="110"/>
              <w:rPr>
                <w:rFonts w:ascii="Utsaah"/>
              </w:rPr>
            </w:pPr>
            <w:r>
              <w:rPr>
                <w:rFonts w:ascii="Utsaah"/>
              </w:rPr>
              <w:t>0</w:t>
            </w:r>
          </w:p>
        </w:tc>
        <w:tc>
          <w:tcPr>
            <w:tcW w:w="986" w:type="dxa"/>
          </w:tcPr>
          <w:p w14:paraId="3817E22B" w14:textId="77777777" w:rsidR="002261EE" w:rsidRDefault="00455311">
            <w:pPr>
              <w:pStyle w:val="TableParagraph"/>
              <w:ind w:left="110"/>
              <w:rPr>
                <w:rFonts w:ascii="Utsaah"/>
              </w:rPr>
            </w:pPr>
            <w:r>
              <w:rPr>
                <w:rFonts w:ascii="Utsaah"/>
              </w:rPr>
              <w:t>0</w:t>
            </w:r>
          </w:p>
        </w:tc>
        <w:tc>
          <w:tcPr>
            <w:tcW w:w="741" w:type="dxa"/>
          </w:tcPr>
          <w:p w14:paraId="3817E22C" w14:textId="77777777" w:rsidR="002261EE" w:rsidRDefault="00455311">
            <w:pPr>
              <w:pStyle w:val="TableParagraph"/>
              <w:ind w:left="110"/>
              <w:rPr>
                <w:rFonts w:ascii="Utsaah"/>
              </w:rPr>
            </w:pPr>
            <w:r>
              <w:rPr>
                <w:rFonts w:ascii="Utsaah"/>
              </w:rPr>
              <w:t>0</w:t>
            </w:r>
          </w:p>
        </w:tc>
        <w:tc>
          <w:tcPr>
            <w:tcW w:w="847" w:type="dxa"/>
          </w:tcPr>
          <w:p w14:paraId="3817E22D" w14:textId="77777777" w:rsidR="002261EE" w:rsidRDefault="00455311">
            <w:pPr>
              <w:pStyle w:val="TableParagraph"/>
              <w:ind w:left="111"/>
              <w:rPr>
                <w:rFonts w:ascii="Utsaah"/>
              </w:rPr>
            </w:pPr>
            <w:r>
              <w:rPr>
                <w:rFonts w:ascii="Utsaah"/>
              </w:rPr>
              <w:t>0</w:t>
            </w:r>
          </w:p>
        </w:tc>
        <w:tc>
          <w:tcPr>
            <w:tcW w:w="857" w:type="dxa"/>
          </w:tcPr>
          <w:p w14:paraId="3817E22E" w14:textId="77777777" w:rsidR="002261EE" w:rsidRDefault="00455311">
            <w:pPr>
              <w:pStyle w:val="TableParagraph"/>
              <w:ind w:left="111"/>
              <w:rPr>
                <w:rFonts w:ascii="Utsaah"/>
              </w:rPr>
            </w:pPr>
            <w:r>
              <w:rPr>
                <w:rFonts w:ascii="Utsaah"/>
              </w:rPr>
              <w:t>0</w:t>
            </w:r>
          </w:p>
        </w:tc>
      </w:tr>
      <w:tr w:rsidR="002261EE" w14:paraId="3817E23A" w14:textId="77777777">
        <w:trPr>
          <w:trHeight w:val="246"/>
        </w:trPr>
        <w:tc>
          <w:tcPr>
            <w:tcW w:w="2258" w:type="dxa"/>
          </w:tcPr>
          <w:p w14:paraId="3817E230" w14:textId="77777777" w:rsidR="002261EE" w:rsidRDefault="00455311">
            <w:pPr>
              <w:pStyle w:val="TableParagraph"/>
              <w:ind w:left="107"/>
              <w:rPr>
                <w:rFonts w:ascii="Utsaah"/>
              </w:rPr>
            </w:pPr>
            <w:r>
              <w:rPr>
                <w:rFonts w:ascii="Utsaah"/>
              </w:rPr>
              <w:t>Arson</w:t>
            </w:r>
          </w:p>
        </w:tc>
        <w:tc>
          <w:tcPr>
            <w:tcW w:w="568" w:type="dxa"/>
          </w:tcPr>
          <w:p w14:paraId="3817E231" w14:textId="77777777" w:rsidR="002261EE" w:rsidRPr="00923BB4" w:rsidRDefault="00455311">
            <w:pPr>
              <w:pStyle w:val="TableParagraph"/>
              <w:ind w:left="108"/>
              <w:rPr>
                <w:rFonts w:ascii="Utsaah"/>
              </w:rPr>
            </w:pPr>
            <w:r w:rsidRPr="00923BB4">
              <w:rPr>
                <w:rFonts w:ascii="Utsaah"/>
              </w:rPr>
              <w:t>0</w:t>
            </w:r>
          </w:p>
        </w:tc>
        <w:tc>
          <w:tcPr>
            <w:tcW w:w="566" w:type="dxa"/>
          </w:tcPr>
          <w:p w14:paraId="3817E232" w14:textId="77777777" w:rsidR="002261EE" w:rsidRDefault="00455311">
            <w:pPr>
              <w:pStyle w:val="TableParagraph"/>
              <w:ind w:left="108"/>
              <w:rPr>
                <w:rFonts w:ascii="Utsaah"/>
              </w:rPr>
            </w:pPr>
            <w:r>
              <w:rPr>
                <w:rFonts w:ascii="Utsaah"/>
              </w:rPr>
              <w:t>0</w:t>
            </w:r>
          </w:p>
        </w:tc>
        <w:tc>
          <w:tcPr>
            <w:tcW w:w="573" w:type="dxa"/>
          </w:tcPr>
          <w:p w14:paraId="3817E233" w14:textId="77777777" w:rsidR="002261EE" w:rsidRDefault="00455311">
            <w:pPr>
              <w:pStyle w:val="TableParagraph"/>
              <w:ind w:left="109"/>
              <w:rPr>
                <w:rFonts w:ascii="Utsaah"/>
              </w:rPr>
            </w:pPr>
            <w:r>
              <w:rPr>
                <w:rFonts w:ascii="Utsaah"/>
              </w:rPr>
              <w:t>0</w:t>
            </w:r>
          </w:p>
        </w:tc>
        <w:tc>
          <w:tcPr>
            <w:tcW w:w="583" w:type="dxa"/>
          </w:tcPr>
          <w:p w14:paraId="3817E234" w14:textId="77777777" w:rsidR="002261EE" w:rsidRDefault="00455311">
            <w:pPr>
              <w:pStyle w:val="TableParagraph"/>
              <w:ind w:left="110"/>
              <w:rPr>
                <w:rFonts w:ascii="Utsaah"/>
              </w:rPr>
            </w:pPr>
            <w:r>
              <w:rPr>
                <w:rFonts w:ascii="Utsaah"/>
              </w:rPr>
              <w:t>0</w:t>
            </w:r>
          </w:p>
        </w:tc>
        <w:tc>
          <w:tcPr>
            <w:tcW w:w="787" w:type="dxa"/>
          </w:tcPr>
          <w:p w14:paraId="3817E235" w14:textId="77777777" w:rsidR="002261EE" w:rsidRDefault="00455311">
            <w:pPr>
              <w:pStyle w:val="TableParagraph"/>
              <w:ind w:left="110"/>
              <w:rPr>
                <w:rFonts w:ascii="Utsaah"/>
              </w:rPr>
            </w:pPr>
            <w:r>
              <w:rPr>
                <w:rFonts w:ascii="Utsaah"/>
              </w:rPr>
              <w:t>0</w:t>
            </w:r>
          </w:p>
        </w:tc>
        <w:tc>
          <w:tcPr>
            <w:tcW w:w="986" w:type="dxa"/>
          </w:tcPr>
          <w:p w14:paraId="3817E236" w14:textId="77777777" w:rsidR="002261EE" w:rsidRDefault="00455311">
            <w:pPr>
              <w:pStyle w:val="TableParagraph"/>
              <w:ind w:left="110"/>
              <w:rPr>
                <w:rFonts w:ascii="Utsaah"/>
              </w:rPr>
            </w:pPr>
            <w:r>
              <w:rPr>
                <w:rFonts w:ascii="Utsaah"/>
              </w:rPr>
              <w:t>0</w:t>
            </w:r>
          </w:p>
        </w:tc>
        <w:tc>
          <w:tcPr>
            <w:tcW w:w="741" w:type="dxa"/>
          </w:tcPr>
          <w:p w14:paraId="3817E237" w14:textId="77777777" w:rsidR="002261EE" w:rsidRDefault="00455311">
            <w:pPr>
              <w:pStyle w:val="TableParagraph"/>
              <w:ind w:left="110"/>
              <w:rPr>
                <w:rFonts w:ascii="Utsaah"/>
              </w:rPr>
            </w:pPr>
            <w:r>
              <w:rPr>
                <w:rFonts w:ascii="Utsaah"/>
              </w:rPr>
              <w:t>0</w:t>
            </w:r>
          </w:p>
        </w:tc>
        <w:tc>
          <w:tcPr>
            <w:tcW w:w="847" w:type="dxa"/>
          </w:tcPr>
          <w:p w14:paraId="3817E238" w14:textId="77777777" w:rsidR="002261EE" w:rsidRDefault="00455311">
            <w:pPr>
              <w:pStyle w:val="TableParagraph"/>
              <w:ind w:left="111"/>
              <w:rPr>
                <w:rFonts w:ascii="Utsaah"/>
              </w:rPr>
            </w:pPr>
            <w:r>
              <w:rPr>
                <w:rFonts w:ascii="Utsaah"/>
              </w:rPr>
              <w:t>0</w:t>
            </w:r>
          </w:p>
        </w:tc>
        <w:tc>
          <w:tcPr>
            <w:tcW w:w="857" w:type="dxa"/>
          </w:tcPr>
          <w:p w14:paraId="3817E239" w14:textId="77777777" w:rsidR="002261EE" w:rsidRDefault="00455311">
            <w:pPr>
              <w:pStyle w:val="TableParagraph"/>
              <w:ind w:left="111"/>
              <w:rPr>
                <w:rFonts w:ascii="Utsaah"/>
              </w:rPr>
            </w:pPr>
            <w:r>
              <w:rPr>
                <w:rFonts w:ascii="Utsaah"/>
              </w:rPr>
              <w:t>0</w:t>
            </w:r>
          </w:p>
        </w:tc>
      </w:tr>
      <w:tr w:rsidR="002261EE" w14:paraId="3817E245" w14:textId="77777777">
        <w:trPr>
          <w:trHeight w:val="244"/>
        </w:trPr>
        <w:tc>
          <w:tcPr>
            <w:tcW w:w="2258" w:type="dxa"/>
          </w:tcPr>
          <w:p w14:paraId="3817E23B" w14:textId="77777777" w:rsidR="002261EE" w:rsidRDefault="00455311">
            <w:pPr>
              <w:pStyle w:val="TableParagraph"/>
              <w:spacing w:line="224" w:lineRule="exact"/>
              <w:ind w:left="107"/>
              <w:rPr>
                <w:rFonts w:ascii="Utsaah"/>
              </w:rPr>
            </w:pPr>
            <w:r>
              <w:rPr>
                <w:rFonts w:ascii="Utsaah"/>
              </w:rPr>
              <w:t>Simple assault</w:t>
            </w:r>
          </w:p>
        </w:tc>
        <w:tc>
          <w:tcPr>
            <w:tcW w:w="568" w:type="dxa"/>
          </w:tcPr>
          <w:p w14:paraId="3817E23C" w14:textId="77777777" w:rsidR="002261EE" w:rsidRPr="00923BB4" w:rsidRDefault="00455311">
            <w:pPr>
              <w:pStyle w:val="TableParagraph"/>
              <w:spacing w:line="224" w:lineRule="exact"/>
              <w:ind w:left="108"/>
              <w:rPr>
                <w:rFonts w:ascii="Utsaah"/>
              </w:rPr>
            </w:pPr>
            <w:r w:rsidRPr="00923BB4">
              <w:rPr>
                <w:rFonts w:ascii="Utsaah"/>
              </w:rPr>
              <w:t>0</w:t>
            </w:r>
          </w:p>
        </w:tc>
        <w:tc>
          <w:tcPr>
            <w:tcW w:w="566" w:type="dxa"/>
          </w:tcPr>
          <w:p w14:paraId="3817E23D" w14:textId="77777777" w:rsidR="002261EE" w:rsidRDefault="00455311">
            <w:pPr>
              <w:pStyle w:val="TableParagraph"/>
              <w:spacing w:line="224" w:lineRule="exact"/>
              <w:ind w:left="108"/>
              <w:rPr>
                <w:rFonts w:ascii="Utsaah"/>
              </w:rPr>
            </w:pPr>
            <w:r>
              <w:rPr>
                <w:rFonts w:ascii="Utsaah"/>
              </w:rPr>
              <w:t>0</w:t>
            </w:r>
          </w:p>
        </w:tc>
        <w:tc>
          <w:tcPr>
            <w:tcW w:w="573" w:type="dxa"/>
          </w:tcPr>
          <w:p w14:paraId="3817E23E" w14:textId="77777777" w:rsidR="002261EE" w:rsidRDefault="00455311">
            <w:pPr>
              <w:pStyle w:val="TableParagraph"/>
              <w:spacing w:line="224" w:lineRule="exact"/>
              <w:ind w:left="109"/>
              <w:rPr>
                <w:rFonts w:ascii="Utsaah"/>
              </w:rPr>
            </w:pPr>
            <w:r>
              <w:rPr>
                <w:rFonts w:ascii="Utsaah"/>
              </w:rPr>
              <w:t>0</w:t>
            </w:r>
          </w:p>
        </w:tc>
        <w:tc>
          <w:tcPr>
            <w:tcW w:w="583" w:type="dxa"/>
          </w:tcPr>
          <w:p w14:paraId="3817E23F" w14:textId="77777777" w:rsidR="002261EE" w:rsidRDefault="00455311">
            <w:pPr>
              <w:pStyle w:val="TableParagraph"/>
              <w:spacing w:line="224" w:lineRule="exact"/>
              <w:ind w:left="110"/>
              <w:rPr>
                <w:rFonts w:ascii="Utsaah"/>
              </w:rPr>
            </w:pPr>
            <w:r>
              <w:rPr>
                <w:rFonts w:ascii="Utsaah"/>
              </w:rPr>
              <w:t>0</w:t>
            </w:r>
          </w:p>
        </w:tc>
        <w:tc>
          <w:tcPr>
            <w:tcW w:w="787" w:type="dxa"/>
          </w:tcPr>
          <w:p w14:paraId="3817E240" w14:textId="77777777" w:rsidR="002261EE" w:rsidRDefault="00455311">
            <w:pPr>
              <w:pStyle w:val="TableParagraph"/>
              <w:spacing w:line="224" w:lineRule="exact"/>
              <w:ind w:left="110"/>
              <w:rPr>
                <w:rFonts w:ascii="Utsaah"/>
              </w:rPr>
            </w:pPr>
            <w:r>
              <w:rPr>
                <w:rFonts w:ascii="Utsaah"/>
              </w:rPr>
              <w:t>0</w:t>
            </w:r>
          </w:p>
        </w:tc>
        <w:tc>
          <w:tcPr>
            <w:tcW w:w="986" w:type="dxa"/>
          </w:tcPr>
          <w:p w14:paraId="3817E241" w14:textId="77777777" w:rsidR="002261EE" w:rsidRDefault="00455311">
            <w:pPr>
              <w:pStyle w:val="TableParagraph"/>
              <w:spacing w:line="224" w:lineRule="exact"/>
              <w:ind w:left="110"/>
              <w:rPr>
                <w:rFonts w:ascii="Utsaah"/>
              </w:rPr>
            </w:pPr>
            <w:r>
              <w:rPr>
                <w:rFonts w:ascii="Utsaah"/>
              </w:rPr>
              <w:t>0</w:t>
            </w:r>
          </w:p>
        </w:tc>
        <w:tc>
          <w:tcPr>
            <w:tcW w:w="741" w:type="dxa"/>
          </w:tcPr>
          <w:p w14:paraId="3817E242" w14:textId="77777777" w:rsidR="002261EE" w:rsidRDefault="00455311">
            <w:pPr>
              <w:pStyle w:val="TableParagraph"/>
              <w:spacing w:line="224" w:lineRule="exact"/>
              <w:ind w:left="110"/>
              <w:rPr>
                <w:rFonts w:ascii="Utsaah"/>
              </w:rPr>
            </w:pPr>
            <w:r>
              <w:rPr>
                <w:rFonts w:ascii="Utsaah"/>
              </w:rPr>
              <w:t>0</w:t>
            </w:r>
          </w:p>
        </w:tc>
        <w:tc>
          <w:tcPr>
            <w:tcW w:w="847" w:type="dxa"/>
          </w:tcPr>
          <w:p w14:paraId="3817E243" w14:textId="77777777" w:rsidR="002261EE" w:rsidRDefault="00455311">
            <w:pPr>
              <w:pStyle w:val="TableParagraph"/>
              <w:spacing w:line="224" w:lineRule="exact"/>
              <w:ind w:left="111"/>
              <w:rPr>
                <w:rFonts w:ascii="Utsaah"/>
              </w:rPr>
            </w:pPr>
            <w:r>
              <w:rPr>
                <w:rFonts w:ascii="Utsaah"/>
              </w:rPr>
              <w:t>0</w:t>
            </w:r>
          </w:p>
        </w:tc>
        <w:tc>
          <w:tcPr>
            <w:tcW w:w="857" w:type="dxa"/>
          </w:tcPr>
          <w:p w14:paraId="3817E244" w14:textId="77777777" w:rsidR="002261EE" w:rsidRDefault="00455311">
            <w:pPr>
              <w:pStyle w:val="TableParagraph"/>
              <w:spacing w:line="224" w:lineRule="exact"/>
              <w:ind w:left="111"/>
              <w:rPr>
                <w:rFonts w:ascii="Utsaah"/>
              </w:rPr>
            </w:pPr>
            <w:r>
              <w:rPr>
                <w:rFonts w:ascii="Utsaah"/>
              </w:rPr>
              <w:t>0</w:t>
            </w:r>
          </w:p>
        </w:tc>
      </w:tr>
      <w:tr w:rsidR="002261EE" w14:paraId="3817E250" w14:textId="77777777">
        <w:trPr>
          <w:trHeight w:val="246"/>
        </w:trPr>
        <w:tc>
          <w:tcPr>
            <w:tcW w:w="2258" w:type="dxa"/>
          </w:tcPr>
          <w:p w14:paraId="3817E246" w14:textId="77777777" w:rsidR="002261EE" w:rsidRDefault="00455311">
            <w:pPr>
              <w:pStyle w:val="TableParagraph"/>
              <w:ind w:left="107"/>
              <w:rPr>
                <w:rFonts w:ascii="Utsaah"/>
              </w:rPr>
            </w:pPr>
            <w:r>
              <w:rPr>
                <w:rFonts w:ascii="Utsaah"/>
              </w:rPr>
              <w:t>Larceny-theft</w:t>
            </w:r>
          </w:p>
        </w:tc>
        <w:tc>
          <w:tcPr>
            <w:tcW w:w="568" w:type="dxa"/>
          </w:tcPr>
          <w:p w14:paraId="3817E247" w14:textId="77777777" w:rsidR="002261EE" w:rsidRPr="00923BB4" w:rsidRDefault="00455311">
            <w:pPr>
              <w:pStyle w:val="TableParagraph"/>
              <w:ind w:left="108"/>
              <w:rPr>
                <w:rFonts w:ascii="Utsaah"/>
              </w:rPr>
            </w:pPr>
            <w:r w:rsidRPr="00923BB4">
              <w:rPr>
                <w:rFonts w:ascii="Utsaah"/>
              </w:rPr>
              <w:t>0</w:t>
            </w:r>
          </w:p>
        </w:tc>
        <w:tc>
          <w:tcPr>
            <w:tcW w:w="566" w:type="dxa"/>
          </w:tcPr>
          <w:p w14:paraId="3817E248" w14:textId="77777777" w:rsidR="002261EE" w:rsidRDefault="00455311">
            <w:pPr>
              <w:pStyle w:val="TableParagraph"/>
              <w:ind w:left="108"/>
              <w:rPr>
                <w:rFonts w:ascii="Utsaah"/>
              </w:rPr>
            </w:pPr>
            <w:r>
              <w:rPr>
                <w:rFonts w:ascii="Utsaah"/>
              </w:rPr>
              <w:t>0</w:t>
            </w:r>
          </w:p>
        </w:tc>
        <w:tc>
          <w:tcPr>
            <w:tcW w:w="573" w:type="dxa"/>
          </w:tcPr>
          <w:p w14:paraId="3817E249" w14:textId="77777777" w:rsidR="002261EE" w:rsidRDefault="00455311">
            <w:pPr>
              <w:pStyle w:val="TableParagraph"/>
              <w:ind w:left="109"/>
              <w:rPr>
                <w:rFonts w:ascii="Utsaah"/>
              </w:rPr>
            </w:pPr>
            <w:r>
              <w:rPr>
                <w:rFonts w:ascii="Utsaah"/>
              </w:rPr>
              <w:t>0</w:t>
            </w:r>
          </w:p>
        </w:tc>
        <w:tc>
          <w:tcPr>
            <w:tcW w:w="583" w:type="dxa"/>
          </w:tcPr>
          <w:p w14:paraId="3817E24A" w14:textId="77777777" w:rsidR="002261EE" w:rsidRDefault="00455311">
            <w:pPr>
              <w:pStyle w:val="TableParagraph"/>
              <w:ind w:left="110"/>
              <w:rPr>
                <w:rFonts w:ascii="Utsaah"/>
              </w:rPr>
            </w:pPr>
            <w:r>
              <w:rPr>
                <w:rFonts w:ascii="Utsaah"/>
              </w:rPr>
              <w:t>0</w:t>
            </w:r>
          </w:p>
        </w:tc>
        <w:tc>
          <w:tcPr>
            <w:tcW w:w="787" w:type="dxa"/>
          </w:tcPr>
          <w:p w14:paraId="3817E24B" w14:textId="77777777" w:rsidR="002261EE" w:rsidRDefault="00455311">
            <w:pPr>
              <w:pStyle w:val="TableParagraph"/>
              <w:ind w:left="110"/>
              <w:rPr>
                <w:rFonts w:ascii="Utsaah"/>
              </w:rPr>
            </w:pPr>
            <w:r>
              <w:rPr>
                <w:rFonts w:ascii="Utsaah"/>
              </w:rPr>
              <w:t>0</w:t>
            </w:r>
          </w:p>
        </w:tc>
        <w:tc>
          <w:tcPr>
            <w:tcW w:w="986" w:type="dxa"/>
          </w:tcPr>
          <w:p w14:paraId="3817E24C" w14:textId="77777777" w:rsidR="002261EE" w:rsidRDefault="00455311">
            <w:pPr>
              <w:pStyle w:val="TableParagraph"/>
              <w:ind w:left="110"/>
              <w:rPr>
                <w:rFonts w:ascii="Utsaah"/>
              </w:rPr>
            </w:pPr>
            <w:r>
              <w:rPr>
                <w:rFonts w:ascii="Utsaah"/>
              </w:rPr>
              <w:t>0</w:t>
            </w:r>
          </w:p>
        </w:tc>
        <w:tc>
          <w:tcPr>
            <w:tcW w:w="741" w:type="dxa"/>
          </w:tcPr>
          <w:p w14:paraId="3817E24D" w14:textId="77777777" w:rsidR="002261EE" w:rsidRDefault="00455311">
            <w:pPr>
              <w:pStyle w:val="TableParagraph"/>
              <w:ind w:left="110"/>
              <w:rPr>
                <w:rFonts w:ascii="Utsaah"/>
              </w:rPr>
            </w:pPr>
            <w:r>
              <w:rPr>
                <w:rFonts w:ascii="Utsaah"/>
              </w:rPr>
              <w:t>0</w:t>
            </w:r>
          </w:p>
        </w:tc>
        <w:tc>
          <w:tcPr>
            <w:tcW w:w="847" w:type="dxa"/>
          </w:tcPr>
          <w:p w14:paraId="3817E24E" w14:textId="77777777" w:rsidR="002261EE" w:rsidRDefault="00455311">
            <w:pPr>
              <w:pStyle w:val="TableParagraph"/>
              <w:ind w:left="111"/>
              <w:rPr>
                <w:rFonts w:ascii="Utsaah"/>
              </w:rPr>
            </w:pPr>
            <w:r>
              <w:rPr>
                <w:rFonts w:ascii="Utsaah"/>
              </w:rPr>
              <w:t>0</w:t>
            </w:r>
          </w:p>
        </w:tc>
        <w:tc>
          <w:tcPr>
            <w:tcW w:w="857" w:type="dxa"/>
          </w:tcPr>
          <w:p w14:paraId="3817E24F" w14:textId="77777777" w:rsidR="002261EE" w:rsidRDefault="00455311">
            <w:pPr>
              <w:pStyle w:val="TableParagraph"/>
              <w:ind w:left="111"/>
              <w:rPr>
                <w:rFonts w:ascii="Utsaah"/>
              </w:rPr>
            </w:pPr>
            <w:r>
              <w:rPr>
                <w:rFonts w:ascii="Utsaah"/>
              </w:rPr>
              <w:t>0</w:t>
            </w:r>
          </w:p>
        </w:tc>
      </w:tr>
      <w:tr w:rsidR="002261EE" w14:paraId="3817E25B" w14:textId="77777777">
        <w:trPr>
          <w:trHeight w:val="246"/>
        </w:trPr>
        <w:tc>
          <w:tcPr>
            <w:tcW w:w="2258" w:type="dxa"/>
          </w:tcPr>
          <w:p w14:paraId="3817E251" w14:textId="77777777" w:rsidR="002261EE" w:rsidRDefault="00455311">
            <w:pPr>
              <w:pStyle w:val="TableParagraph"/>
              <w:ind w:left="107"/>
              <w:rPr>
                <w:rFonts w:ascii="Utsaah"/>
              </w:rPr>
            </w:pPr>
            <w:r>
              <w:rPr>
                <w:rFonts w:ascii="Utsaah"/>
              </w:rPr>
              <w:t>Intimidation</w:t>
            </w:r>
          </w:p>
        </w:tc>
        <w:tc>
          <w:tcPr>
            <w:tcW w:w="568" w:type="dxa"/>
          </w:tcPr>
          <w:p w14:paraId="3817E252" w14:textId="77777777" w:rsidR="002261EE" w:rsidRPr="00923BB4" w:rsidRDefault="00455311">
            <w:pPr>
              <w:pStyle w:val="TableParagraph"/>
              <w:ind w:left="108"/>
              <w:rPr>
                <w:rFonts w:ascii="Utsaah"/>
              </w:rPr>
            </w:pPr>
            <w:r w:rsidRPr="00923BB4">
              <w:rPr>
                <w:rFonts w:ascii="Utsaah"/>
              </w:rPr>
              <w:t>0</w:t>
            </w:r>
          </w:p>
        </w:tc>
        <w:tc>
          <w:tcPr>
            <w:tcW w:w="566" w:type="dxa"/>
          </w:tcPr>
          <w:p w14:paraId="3817E253" w14:textId="77777777" w:rsidR="002261EE" w:rsidRDefault="00455311">
            <w:pPr>
              <w:pStyle w:val="TableParagraph"/>
              <w:ind w:left="108"/>
              <w:rPr>
                <w:rFonts w:ascii="Utsaah"/>
              </w:rPr>
            </w:pPr>
            <w:r>
              <w:rPr>
                <w:rFonts w:ascii="Utsaah"/>
              </w:rPr>
              <w:t>0</w:t>
            </w:r>
          </w:p>
        </w:tc>
        <w:tc>
          <w:tcPr>
            <w:tcW w:w="573" w:type="dxa"/>
          </w:tcPr>
          <w:p w14:paraId="3817E254" w14:textId="77777777" w:rsidR="002261EE" w:rsidRDefault="00455311">
            <w:pPr>
              <w:pStyle w:val="TableParagraph"/>
              <w:ind w:left="109"/>
              <w:rPr>
                <w:rFonts w:ascii="Utsaah"/>
              </w:rPr>
            </w:pPr>
            <w:r>
              <w:rPr>
                <w:rFonts w:ascii="Utsaah"/>
              </w:rPr>
              <w:t>0</w:t>
            </w:r>
          </w:p>
        </w:tc>
        <w:tc>
          <w:tcPr>
            <w:tcW w:w="583" w:type="dxa"/>
          </w:tcPr>
          <w:p w14:paraId="3817E255" w14:textId="77777777" w:rsidR="002261EE" w:rsidRDefault="00455311">
            <w:pPr>
              <w:pStyle w:val="TableParagraph"/>
              <w:ind w:left="110"/>
              <w:rPr>
                <w:rFonts w:ascii="Utsaah"/>
              </w:rPr>
            </w:pPr>
            <w:r>
              <w:rPr>
                <w:rFonts w:ascii="Utsaah"/>
              </w:rPr>
              <w:t>0</w:t>
            </w:r>
          </w:p>
        </w:tc>
        <w:tc>
          <w:tcPr>
            <w:tcW w:w="787" w:type="dxa"/>
          </w:tcPr>
          <w:p w14:paraId="3817E256" w14:textId="77777777" w:rsidR="002261EE" w:rsidRDefault="00455311">
            <w:pPr>
              <w:pStyle w:val="TableParagraph"/>
              <w:ind w:left="110"/>
              <w:rPr>
                <w:rFonts w:ascii="Utsaah"/>
              </w:rPr>
            </w:pPr>
            <w:r>
              <w:rPr>
                <w:rFonts w:ascii="Utsaah"/>
              </w:rPr>
              <w:t>0</w:t>
            </w:r>
          </w:p>
        </w:tc>
        <w:tc>
          <w:tcPr>
            <w:tcW w:w="986" w:type="dxa"/>
          </w:tcPr>
          <w:p w14:paraId="3817E257" w14:textId="77777777" w:rsidR="002261EE" w:rsidRDefault="00455311">
            <w:pPr>
              <w:pStyle w:val="TableParagraph"/>
              <w:ind w:left="110"/>
              <w:rPr>
                <w:rFonts w:ascii="Utsaah"/>
              </w:rPr>
            </w:pPr>
            <w:r>
              <w:rPr>
                <w:rFonts w:ascii="Utsaah"/>
              </w:rPr>
              <w:t>0</w:t>
            </w:r>
          </w:p>
        </w:tc>
        <w:tc>
          <w:tcPr>
            <w:tcW w:w="741" w:type="dxa"/>
          </w:tcPr>
          <w:p w14:paraId="3817E258" w14:textId="77777777" w:rsidR="002261EE" w:rsidRDefault="00455311">
            <w:pPr>
              <w:pStyle w:val="TableParagraph"/>
              <w:ind w:left="110"/>
              <w:rPr>
                <w:rFonts w:ascii="Utsaah"/>
              </w:rPr>
            </w:pPr>
            <w:r>
              <w:rPr>
                <w:rFonts w:ascii="Utsaah"/>
              </w:rPr>
              <w:t>0</w:t>
            </w:r>
          </w:p>
        </w:tc>
        <w:tc>
          <w:tcPr>
            <w:tcW w:w="847" w:type="dxa"/>
          </w:tcPr>
          <w:p w14:paraId="3817E259" w14:textId="77777777" w:rsidR="002261EE" w:rsidRDefault="00455311">
            <w:pPr>
              <w:pStyle w:val="TableParagraph"/>
              <w:ind w:left="111"/>
              <w:rPr>
                <w:rFonts w:ascii="Utsaah"/>
              </w:rPr>
            </w:pPr>
            <w:r>
              <w:rPr>
                <w:rFonts w:ascii="Utsaah"/>
              </w:rPr>
              <w:t>0</w:t>
            </w:r>
          </w:p>
        </w:tc>
        <w:tc>
          <w:tcPr>
            <w:tcW w:w="857" w:type="dxa"/>
          </w:tcPr>
          <w:p w14:paraId="3817E25A" w14:textId="77777777" w:rsidR="002261EE" w:rsidRDefault="00455311">
            <w:pPr>
              <w:pStyle w:val="TableParagraph"/>
              <w:ind w:left="111"/>
              <w:rPr>
                <w:rFonts w:ascii="Utsaah"/>
              </w:rPr>
            </w:pPr>
            <w:r>
              <w:rPr>
                <w:rFonts w:ascii="Utsaah"/>
              </w:rPr>
              <w:t>0</w:t>
            </w:r>
          </w:p>
        </w:tc>
      </w:tr>
      <w:tr w:rsidR="002261EE" w14:paraId="3817E267" w14:textId="77777777">
        <w:trPr>
          <w:trHeight w:val="491"/>
        </w:trPr>
        <w:tc>
          <w:tcPr>
            <w:tcW w:w="2258" w:type="dxa"/>
          </w:tcPr>
          <w:p w14:paraId="3817E25C" w14:textId="77777777" w:rsidR="002261EE" w:rsidRDefault="00455311">
            <w:pPr>
              <w:pStyle w:val="TableParagraph"/>
              <w:spacing w:line="244" w:lineRule="exact"/>
              <w:ind w:left="107"/>
              <w:rPr>
                <w:rFonts w:ascii="Utsaah"/>
              </w:rPr>
            </w:pPr>
            <w:r>
              <w:rPr>
                <w:rFonts w:ascii="Utsaah"/>
              </w:rPr>
              <w:t>Destruction/damage/</w:t>
            </w:r>
          </w:p>
          <w:p w14:paraId="3817E25D" w14:textId="77777777" w:rsidR="002261EE" w:rsidRDefault="00455311">
            <w:pPr>
              <w:pStyle w:val="TableParagraph"/>
              <w:spacing w:before="1"/>
              <w:ind w:left="107"/>
              <w:rPr>
                <w:rFonts w:ascii="Utsaah"/>
              </w:rPr>
            </w:pPr>
            <w:r>
              <w:rPr>
                <w:rFonts w:ascii="Utsaah"/>
              </w:rPr>
              <w:t>vandalism of property</w:t>
            </w:r>
          </w:p>
        </w:tc>
        <w:tc>
          <w:tcPr>
            <w:tcW w:w="568" w:type="dxa"/>
          </w:tcPr>
          <w:p w14:paraId="3817E25E" w14:textId="77777777" w:rsidR="002261EE" w:rsidRPr="00923BB4" w:rsidRDefault="00455311">
            <w:pPr>
              <w:pStyle w:val="TableParagraph"/>
              <w:spacing w:line="244" w:lineRule="exact"/>
              <w:ind w:left="108"/>
              <w:rPr>
                <w:rFonts w:ascii="Utsaah"/>
              </w:rPr>
            </w:pPr>
            <w:r w:rsidRPr="00923BB4">
              <w:rPr>
                <w:rFonts w:ascii="Utsaah"/>
              </w:rPr>
              <w:t>0</w:t>
            </w:r>
          </w:p>
        </w:tc>
        <w:tc>
          <w:tcPr>
            <w:tcW w:w="566" w:type="dxa"/>
          </w:tcPr>
          <w:p w14:paraId="3817E25F" w14:textId="77777777" w:rsidR="002261EE" w:rsidRDefault="00455311">
            <w:pPr>
              <w:pStyle w:val="TableParagraph"/>
              <w:spacing w:line="244" w:lineRule="exact"/>
              <w:ind w:left="108"/>
              <w:rPr>
                <w:rFonts w:ascii="Utsaah"/>
              </w:rPr>
            </w:pPr>
            <w:r>
              <w:rPr>
                <w:rFonts w:ascii="Utsaah"/>
              </w:rPr>
              <w:t>0</w:t>
            </w:r>
          </w:p>
        </w:tc>
        <w:tc>
          <w:tcPr>
            <w:tcW w:w="573" w:type="dxa"/>
          </w:tcPr>
          <w:p w14:paraId="3817E260" w14:textId="77777777" w:rsidR="002261EE" w:rsidRDefault="00455311">
            <w:pPr>
              <w:pStyle w:val="TableParagraph"/>
              <w:spacing w:line="244" w:lineRule="exact"/>
              <w:ind w:left="109"/>
              <w:rPr>
                <w:rFonts w:ascii="Utsaah"/>
              </w:rPr>
            </w:pPr>
            <w:r>
              <w:rPr>
                <w:rFonts w:ascii="Utsaah"/>
              </w:rPr>
              <w:t>0</w:t>
            </w:r>
          </w:p>
        </w:tc>
        <w:tc>
          <w:tcPr>
            <w:tcW w:w="583" w:type="dxa"/>
          </w:tcPr>
          <w:p w14:paraId="3817E261" w14:textId="77777777" w:rsidR="002261EE" w:rsidRDefault="00455311">
            <w:pPr>
              <w:pStyle w:val="TableParagraph"/>
              <w:spacing w:line="244" w:lineRule="exact"/>
              <w:ind w:left="110"/>
              <w:rPr>
                <w:rFonts w:ascii="Utsaah"/>
              </w:rPr>
            </w:pPr>
            <w:r>
              <w:rPr>
                <w:rFonts w:ascii="Utsaah"/>
              </w:rPr>
              <w:t>0</w:t>
            </w:r>
          </w:p>
        </w:tc>
        <w:tc>
          <w:tcPr>
            <w:tcW w:w="787" w:type="dxa"/>
          </w:tcPr>
          <w:p w14:paraId="3817E262" w14:textId="77777777" w:rsidR="002261EE" w:rsidRDefault="00455311">
            <w:pPr>
              <w:pStyle w:val="TableParagraph"/>
              <w:spacing w:line="244" w:lineRule="exact"/>
              <w:ind w:left="110"/>
              <w:rPr>
                <w:rFonts w:ascii="Utsaah"/>
              </w:rPr>
            </w:pPr>
            <w:r>
              <w:rPr>
                <w:rFonts w:ascii="Utsaah"/>
              </w:rPr>
              <w:t>0</w:t>
            </w:r>
          </w:p>
        </w:tc>
        <w:tc>
          <w:tcPr>
            <w:tcW w:w="986" w:type="dxa"/>
          </w:tcPr>
          <w:p w14:paraId="3817E263" w14:textId="77777777" w:rsidR="002261EE" w:rsidRDefault="00455311">
            <w:pPr>
              <w:pStyle w:val="TableParagraph"/>
              <w:spacing w:line="244" w:lineRule="exact"/>
              <w:ind w:left="110"/>
              <w:rPr>
                <w:rFonts w:ascii="Utsaah"/>
              </w:rPr>
            </w:pPr>
            <w:r>
              <w:rPr>
                <w:rFonts w:ascii="Utsaah"/>
              </w:rPr>
              <w:t>0</w:t>
            </w:r>
          </w:p>
        </w:tc>
        <w:tc>
          <w:tcPr>
            <w:tcW w:w="741" w:type="dxa"/>
          </w:tcPr>
          <w:p w14:paraId="3817E264" w14:textId="77777777" w:rsidR="002261EE" w:rsidRDefault="00455311">
            <w:pPr>
              <w:pStyle w:val="TableParagraph"/>
              <w:spacing w:line="244" w:lineRule="exact"/>
              <w:ind w:left="110"/>
              <w:rPr>
                <w:rFonts w:ascii="Utsaah"/>
              </w:rPr>
            </w:pPr>
            <w:r>
              <w:rPr>
                <w:rFonts w:ascii="Utsaah"/>
              </w:rPr>
              <w:t>0</w:t>
            </w:r>
          </w:p>
        </w:tc>
        <w:tc>
          <w:tcPr>
            <w:tcW w:w="847" w:type="dxa"/>
          </w:tcPr>
          <w:p w14:paraId="3817E265" w14:textId="77777777" w:rsidR="002261EE" w:rsidRDefault="00455311">
            <w:pPr>
              <w:pStyle w:val="TableParagraph"/>
              <w:spacing w:line="244" w:lineRule="exact"/>
              <w:ind w:left="111"/>
              <w:rPr>
                <w:rFonts w:ascii="Utsaah"/>
              </w:rPr>
            </w:pPr>
            <w:r>
              <w:rPr>
                <w:rFonts w:ascii="Utsaah"/>
              </w:rPr>
              <w:t>0</w:t>
            </w:r>
          </w:p>
        </w:tc>
        <w:tc>
          <w:tcPr>
            <w:tcW w:w="857" w:type="dxa"/>
          </w:tcPr>
          <w:p w14:paraId="3817E266" w14:textId="77777777" w:rsidR="002261EE" w:rsidRDefault="00455311">
            <w:pPr>
              <w:pStyle w:val="TableParagraph"/>
              <w:spacing w:line="244" w:lineRule="exact"/>
              <w:ind w:left="111"/>
              <w:rPr>
                <w:rFonts w:ascii="Utsaah"/>
              </w:rPr>
            </w:pPr>
            <w:r>
              <w:rPr>
                <w:rFonts w:ascii="Utsaah"/>
              </w:rPr>
              <w:t>0</w:t>
            </w:r>
          </w:p>
        </w:tc>
      </w:tr>
    </w:tbl>
    <w:p w14:paraId="3817E268" w14:textId="77777777" w:rsidR="002261EE" w:rsidRDefault="002261EE">
      <w:pPr>
        <w:spacing w:line="244" w:lineRule="exact"/>
        <w:sectPr w:rsidR="002261EE">
          <w:pgSz w:w="12240" w:h="15840"/>
          <w:pgMar w:top="1500" w:right="880" w:bottom="1240" w:left="1340" w:header="0" w:footer="978" w:gutter="0"/>
          <w:cols w:space="720"/>
        </w:sectPr>
      </w:pPr>
    </w:p>
    <w:bookmarkEnd w:id="42"/>
    <w:p w14:paraId="3817E269" w14:textId="77777777" w:rsidR="002261EE" w:rsidRDefault="002261EE">
      <w:pPr>
        <w:pStyle w:val="BodyText"/>
        <w:rPr>
          <w:i/>
          <w:sz w:val="20"/>
        </w:rPr>
      </w:pPr>
    </w:p>
    <w:p w14:paraId="3817E26A" w14:textId="77777777" w:rsidR="002261EE" w:rsidRDefault="002261EE">
      <w:pPr>
        <w:pStyle w:val="BodyText"/>
        <w:rPr>
          <w:i/>
          <w:sz w:val="20"/>
        </w:rPr>
      </w:pPr>
    </w:p>
    <w:p w14:paraId="3817E26B" w14:textId="77777777" w:rsidR="002261EE" w:rsidRDefault="002261EE">
      <w:pPr>
        <w:pStyle w:val="BodyText"/>
        <w:spacing w:before="1"/>
        <w:rPr>
          <w:i/>
          <w:sz w:val="21"/>
        </w:rPr>
      </w:pPr>
    </w:p>
    <w:p w14:paraId="3817E26C" w14:textId="77777777" w:rsidR="002261EE" w:rsidRDefault="00455311">
      <w:pPr>
        <w:pStyle w:val="Heading2"/>
        <w:ind w:left="3810" w:right="4269"/>
        <w:jc w:val="center"/>
      </w:pPr>
      <w:r>
        <w:t>Annual Fire Safety Report Randolph-Macon College</w:t>
      </w:r>
    </w:p>
    <w:p w14:paraId="3817E26D" w14:textId="77777777" w:rsidR="002261EE" w:rsidRDefault="002261EE">
      <w:pPr>
        <w:pStyle w:val="BodyText"/>
        <w:rPr>
          <w:b/>
          <w:sz w:val="24"/>
        </w:rPr>
      </w:pPr>
    </w:p>
    <w:p w14:paraId="3817E26E" w14:textId="77777777" w:rsidR="002261EE" w:rsidRDefault="002261EE">
      <w:pPr>
        <w:pStyle w:val="BodyText"/>
        <w:spacing w:before="10"/>
        <w:rPr>
          <w:b/>
          <w:sz w:val="19"/>
        </w:rPr>
      </w:pPr>
    </w:p>
    <w:p w14:paraId="3817E26F" w14:textId="77777777" w:rsidR="002261EE" w:rsidRDefault="00455311">
      <w:pPr>
        <w:pStyle w:val="Heading2"/>
        <w:spacing w:before="1"/>
      </w:pPr>
      <w:bookmarkStart w:id="43" w:name="_TOC_250005"/>
      <w:bookmarkStart w:id="44" w:name="_Hlk12894767"/>
      <w:bookmarkEnd w:id="43"/>
      <w:r>
        <w:t>Fire Safety at Randolph-Macon College</w:t>
      </w:r>
    </w:p>
    <w:p w14:paraId="3817E270" w14:textId="77777777" w:rsidR="002261EE" w:rsidRDefault="002261EE">
      <w:pPr>
        <w:pStyle w:val="BodyText"/>
        <w:spacing w:before="3"/>
        <w:rPr>
          <w:b/>
          <w:sz w:val="21"/>
        </w:rPr>
      </w:pPr>
    </w:p>
    <w:p w14:paraId="3817E271" w14:textId="42169903" w:rsidR="002261EE" w:rsidRDefault="00455311">
      <w:pPr>
        <w:pStyle w:val="BodyText"/>
        <w:ind w:left="460" w:right="914" w:hanging="1"/>
        <w:jc w:val="both"/>
      </w:pPr>
      <w:r>
        <w:t>At</w:t>
      </w:r>
      <w:r>
        <w:rPr>
          <w:spacing w:val="-5"/>
        </w:rPr>
        <w:t xml:space="preserve"> </w:t>
      </w:r>
      <w:r>
        <w:t>Randolph-Macon</w:t>
      </w:r>
      <w:r>
        <w:rPr>
          <w:spacing w:val="-4"/>
        </w:rPr>
        <w:t xml:space="preserve"> </w:t>
      </w:r>
      <w:r>
        <w:t>College,</w:t>
      </w:r>
      <w:r>
        <w:rPr>
          <w:spacing w:val="-5"/>
        </w:rPr>
        <w:t xml:space="preserve"> </w:t>
      </w:r>
      <w:r>
        <w:t>the</w:t>
      </w:r>
      <w:r>
        <w:rPr>
          <w:spacing w:val="-4"/>
        </w:rPr>
        <w:t xml:space="preserve"> </w:t>
      </w:r>
      <w:r>
        <w:t>safety</w:t>
      </w:r>
      <w:r>
        <w:rPr>
          <w:spacing w:val="-4"/>
        </w:rPr>
        <w:t xml:space="preserve"> </w:t>
      </w:r>
      <w:r>
        <w:t>and</w:t>
      </w:r>
      <w:r>
        <w:rPr>
          <w:spacing w:val="-4"/>
        </w:rPr>
        <w:t xml:space="preserve"> </w:t>
      </w:r>
      <w:r>
        <w:t>well-being</w:t>
      </w:r>
      <w:r>
        <w:rPr>
          <w:spacing w:val="-4"/>
        </w:rPr>
        <w:t xml:space="preserve"> </w:t>
      </w:r>
      <w:r>
        <w:t>of</w:t>
      </w:r>
      <w:r>
        <w:rPr>
          <w:spacing w:val="-5"/>
        </w:rPr>
        <w:t xml:space="preserve"> </w:t>
      </w:r>
      <w:r>
        <w:t>our</w:t>
      </w:r>
      <w:r>
        <w:rPr>
          <w:spacing w:val="-4"/>
        </w:rPr>
        <w:t xml:space="preserve"> </w:t>
      </w:r>
      <w:r>
        <w:t>students,</w:t>
      </w:r>
      <w:r>
        <w:rPr>
          <w:spacing w:val="-5"/>
        </w:rPr>
        <w:t xml:space="preserve"> </w:t>
      </w:r>
      <w:r>
        <w:t>faculty</w:t>
      </w:r>
      <w:r>
        <w:rPr>
          <w:spacing w:val="-4"/>
        </w:rPr>
        <w:t xml:space="preserve"> </w:t>
      </w:r>
      <w:r>
        <w:t>and</w:t>
      </w:r>
      <w:r>
        <w:rPr>
          <w:spacing w:val="-4"/>
        </w:rPr>
        <w:t xml:space="preserve"> </w:t>
      </w:r>
      <w:r>
        <w:t>staff</w:t>
      </w:r>
      <w:r>
        <w:rPr>
          <w:spacing w:val="-5"/>
        </w:rPr>
        <w:t xml:space="preserve"> </w:t>
      </w:r>
      <w:r>
        <w:t>are</w:t>
      </w:r>
      <w:r>
        <w:rPr>
          <w:spacing w:val="-4"/>
        </w:rPr>
        <w:t xml:space="preserve"> </w:t>
      </w:r>
      <w:r>
        <w:t>a</w:t>
      </w:r>
      <w:r>
        <w:rPr>
          <w:spacing w:val="-3"/>
        </w:rPr>
        <w:t xml:space="preserve"> </w:t>
      </w:r>
      <w:r>
        <w:t>top</w:t>
      </w:r>
      <w:r>
        <w:rPr>
          <w:spacing w:val="-4"/>
        </w:rPr>
        <w:t xml:space="preserve"> </w:t>
      </w:r>
      <w:r>
        <w:t>priority,</w:t>
      </w:r>
      <w:r>
        <w:rPr>
          <w:spacing w:val="-5"/>
        </w:rPr>
        <w:t xml:space="preserve"> </w:t>
      </w:r>
      <w:r>
        <w:t>and</w:t>
      </w:r>
      <w:r>
        <w:rPr>
          <w:spacing w:val="-4"/>
        </w:rPr>
        <w:t xml:space="preserve"> </w:t>
      </w:r>
      <w:r>
        <w:t>fire</w:t>
      </w:r>
      <w:r>
        <w:rPr>
          <w:spacing w:val="-4"/>
        </w:rPr>
        <w:t xml:space="preserve"> </w:t>
      </w:r>
      <w:r>
        <w:t>safety</w:t>
      </w:r>
      <w:r>
        <w:rPr>
          <w:spacing w:val="-4"/>
        </w:rPr>
        <w:t xml:space="preserve"> </w:t>
      </w:r>
      <w:r>
        <w:t>is</w:t>
      </w:r>
      <w:r>
        <w:rPr>
          <w:spacing w:val="-4"/>
        </w:rPr>
        <w:t xml:space="preserve"> </w:t>
      </w:r>
      <w:r>
        <w:t xml:space="preserve">of paramount importance. As such, Fire Safety at Randolph-Macon College is the shared responsibility of students, </w:t>
      </w:r>
      <w:r w:rsidR="00B129F6">
        <w:t>faculty,</w:t>
      </w:r>
      <w:r>
        <w:t xml:space="preserve"> and staff. Therefore, students, faculty, and staff should learn the fire safety features of campus buildings and take appropriate actions.</w:t>
      </w:r>
      <w:r>
        <w:rPr>
          <w:spacing w:val="27"/>
        </w:rPr>
        <w:t xml:space="preserve"> </w:t>
      </w:r>
      <w:r>
        <w:t>This</w:t>
      </w:r>
      <w:r>
        <w:rPr>
          <w:spacing w:val="-8"/>
        </w:rPr>
        <w:t xml:space="preserve"> </w:t>
      </w:r>
      <w:r>
        <w:t>report</w:t>
      </w:r>
      <w:r>
        <w:rPr>
          <w:spacing w:val="-8"/>
        </w:rPr>
        <w:t xml:space="preserve"> </w:t>
      </w:r>
      <w:r>
        <w:t>has</w:t>
      </w:r>
      <w:r>
        <w:rPr>
          <w:spacing w:val="-8"/>
        </w:rPr>
        <w:t xml:space="preserve"> </w:t>
      </w:r>
      <w:r>
        <w:t>been</w:t>
      </w:r>
      <w:r>
        <w:rPr>
          <w:spacing w:val="-7"/>
        </w:rPr>
        <w:t xml:space="preserve"> </w:t>
      </w:r>
      <w:r>
        <w:t>prepared</w:t>
      </w:r>
      <w:r>
        <w:rPr>
          <w:spacing w:val="-7"/>
        </w:rPr>
        <w:t xml:space="preserve"> </w:t>
      </w:r>
      <w:r>
        <w:t>by</w:t>
      </w:r>
      <w:r>
        <w:rPr>
          <w:spacing w:val="-8"/>
        </w:rPr>
        <w:t xml:space="preserve"> </w:t>
      </w:r>
      <w:r>
        <w:t>the</w:t>
      </w:r>
      <w:r>
        <w:rPr>
          <w:spacing w:val="-7"/>
        </w:rPr>
        <w:t xml:space="preserve"> </w:t>
      </w:r>
      <w:r>
        <w:t>Office</w:t>
      </w:r>
      <w:r>
        <w:rPr>
          <w:spacing w:val="-7"/>
        </w:rPr>
        <w:t xml:space="preserve"> </w:t>
      </w:r>
      <w:r>
        <w:t>of</w:t>
      </w:r>
      <w:r>
        <w:rPr>
          <w:spacing w:val="-9"/>
        </w:rPr>
        <w:t xml:space="preserve"> </w:t>
      </w:r>
      <w:r>
        <w:t>Campus</w:t>
      </w:r>
      <w:r>
        <w:rPr>
          <w:spacing w:val="-8"/>
        </w:rPr>
        <w:t xml:space="preserve"> </w:t>
      </w:r>
      <w:r>
        <w:t>Safety</w:t>
      </w:r>
      <w:r>
        <w:rPr>
          <w:spacing w:val="-8"/>
        </w:rPr>
        <w:t xml:space="preserve"> </w:t>
      </w:r>
      <w:r>
        <w:t>to</w:t>
      </w:r>
      <w:r>
        <w:rPr>
          <w:spacing w:val="-7"/>
        </w:rPr>
        <w:t xml:space="preserve"> </w:t>
      </w:r>
      <w:r>
        <w:t>disseminate</w:t>
      </w:r>
      <w:r>
        <w:rPr>
          <w:spacing w:val="-7"/>
        </w:rPr>
        <w:t xml:space="preserve"> </w:t>
      </w:r>
      <w:r>
        <w:t>important</w:t>
      </w:r>
      <w:r>
        <w:rPr>
          <w:spacing w:val="-9"/>
        </w:rPr>
        <w:t xml:space="preserve"> </w:t>
      </w:r>
      <w:r>
        <w:t>fire</w:t>
      </w:r>
      <w:r>
        <w:rPr>
          <w:spacing w:val="-7"/>
        </w:rPr>
        <w:t xml:space="preserve"> </w:t>
      </w:r>
      <w:r>
        <w:t>safety</w:t>
      </w:r>
      <w:r>
        <w:rPr>
          <w:spacing w:val="-8"/>
        </w:rPr>
        <w:t xml:space="preserve"> </w:t>
      </w:r>
      <w:r>
        <w:t>information</w:t>
      </w:r>
      <w:r>
        <w:rPr>
          <w:spacing w:val="-7"/>
        </w:rPr>
        <w:t xml:space="preserve"> </w:t>
      </w:r>
      <w:r>
        <w:t>to</w:t>
      </w:r>
      <w:r>
        <w:rPr>
          <w:spacing w:val="-7"/>
        </w:rPr>
        <w:t xml:space="preserve"> </w:t>
      </w:r>
      <w:r>
        <w:t>the College</w:t>
      </w:r>
      <w:r>
        <w:rPr>
          <w:spacing w:val="-5"/>
        </w:rPr>
        <w:t xml:space="preserve"> </w:t>
      </w:r>
      <w:r>
        <w:t>community.</w:t>
      </w:r>
      <w:r>
        <w:rPr>
          <w:spacing w:val="-6"/>
        </w:rPr>
        <w:t xml:space="preserve"> </w:t>
      </w:r>
      <w:r>
        <w:t>The</w:t>
      </w:r>
      <w:r>
        <w:rPr>
          <w:spacing w:val="-5"/>
        </w:rPr>
        <w:t xml:space="preserve"> </w:t>
      </w:r>
      <w:r>
        <w:t>purpose</w:t>
      </w:r>
      <w:r>
        <w:rPr>
          <w:spacing w:val="-5"/>
        </w:rPr>
        <w:t xml:space="preserve"> </w:t>
      </w:r>
      <w:r>
        <w:t>of</w:t>
      </w:r>
      <w:r>
        <w:rPr>
          <w:spacing w:val="-6"/>
        </w:rPr>
        <w:t xml:space="preserve"> </w:t>
      </w:r>
      <w:r>
        <w:t>this</w:t>
      </w:r>
      <w:r>
        <w:rPr>
          <w:spacing w:val="-5"/>
        </w:rPr>
        <w:t xml:space="preserve"> </w:t>
      </w:r>
      <w:r>
        <w:t>report</w:t>
      </w:r>
      <w:r>
        <w:rPr>
          <w:spacing w:val="-6"/>
        </w:rPr>
        <w:t xml:space="preserve"> </w:t>
      </w:r>
      <w:r>
        <w:t>is</w:t>
      </w:r>
      <w:r>
        <w:rPr>
          <w:spacing w:val="-5"/>
        </w:rPr>
        <w:t xml:space="preserve"> </w:t>
      </w:r>
      <w:r>
        <w:t>to</w:t>
      </w:r>
      <w:r>
        <w:rPr>
          <w:spacing w:val="-5"/>
        </w:rPr>
        <w:t xml:space="preserve"> </w:t>
      </w:r>
      <w:r>
        <w:t>provide</w:t>
      </w:r>
      <w:r>
        <w:rPr>
          <w:spacing w:val="-5"/>
        </w:rPr>
        <w:t xml:space="preserve"> </w:t>
      </w:r>
      <w:r>
        <w:t>for</w:t>
      </w:r>
      <w:r>
        <w:rPr>
          <w:spacing w:val="-5"/>
        </w:rPr>
        <w:t xml:space="preserve"> </w:t>
      </w:r>
      <w:r>
        <w:t>disclosure</w:t>
      </w:r>
      <w:r>
        <w:rPr>
          <w:spacing w:val="-5"/>
        </w:rPr>
        <w:t xml:space="preserve"> </w:t>
      </w:r>
      <w:r>
        <w:t>of</w:t>
      </w:r>
      <w:r>
        <w:rPr>
          <w:spacing w:val="-6"/>
        </w:rPr>
        <w:t xml:space="preserve"> </w:t>
      </w:r>
      <w:r>
        <w:t>fire</w:t>
      </w:r>
      <w:r>
        <w:rPr>
          <w:spacing w:val="-5"/>
        </w:rPr>
        <w:t xml:space="preserve"> </w:t>
      </w:r>
      <w:r>
        <w:t>safety</w:t>
      </w:r>
      <w:r>
        <w:rPr>
          <w:spacing w:val="-5"/>
        </w:rPr>
        <w:t xml:space="preserve"> </w:t>
      </w:r>
      <w:r>
        <w:t>standards</w:t>
      </w:r>
      <w:r>
        <w:rPr>
          <w:spacing w:val="-2"/>
        </w:rPr>
        <w:t xml:space="preserve"> </w:t>
      </w:r>
      <w:r>
        <w:t>and</w:t>
      </w:r>
      <w:r>
        <w:rPr>
          <w:spacing w:val="-5"/>
        </w:rPr>
        <w:t xml:space="preserve"> </w:t>
      </w:r>
      <w:r>
        <w:t>measures</w:t>
      </w:r>
      <w:r>
        <w:rPr>
          <w:spacing w:val="-5"/>
        </w:rPr>
        <w:t xml:space="preserve"> </w:t>
      </w:r>
      <w:r>
        <w:t>with</w:t>
      </w:r>
      <w:r>
        <w:rPr>
          <w:spacing w:val="-5"/>
        </w:rPr>
        <w:t xml:space="preserve"> </w:t>
      </w:r>
      <w:r>
        <w:t>respect to</w:t>
      </w:r>
      <w:r>
        <w:rPr>
          <w:spacing w:val="-5"/>
        </w:rPr>
        <w:t xml:space="preserve"> </w:t>
      </w:r>
      <w:r>
        <w:t>all</w:t>
      </w:r>
      <w:r>
        <w:rPr>
          <w:spacing w:val="-5"/>
        </w:rPr>
        <w:t xml:space="preserve"> </w:t>
      </w:r>
      <w:r>
        <w:t>residential</w:t>
      </w:r>
      <w:r>
        <w:rPr>
          <w:spacing w:val="-5"/>
        </w:rPr>
        <w:t xml:space="preserve"> </w:t>
      </w:r>
      <w:r>
        <w:t>buildings</w:t>
      </w:r>
      <w:r>
        <w:rPr>
          <w:spacing w:val="-5"/>
        </w:rPr>
        <w:t xml:space="preserve"> </w:t>
      </w:r>
      <w:r>
        <w:t>on</w:t>
      </w:r>
      <w:r>
        <w:rPr>
          <w:spacing w:val="-5"/>
        </w:rPr>
        <w:t xml:space="preserve"> </w:t>
      </w:r>
      <w:r>
        <w:t>campus,</w:t>
      </w:r>
      <w:r>
        <w:rPr>
          <w:spacing w:val="-6"/>
        </w:rPr>
        <w:t xml:space="preserve"> </w:t>
      </w:r>
      <w:r>
        <w:t>as</w:t>
      </w:r>
      <w:r>
        <w:rPr>
          <w:spacing w:val="-5"/>
        </w:rPr>
        <w:t xml:space="preserve"> </w:t>
      </w:r>
      <w:r>
        <w:t>well</w:t>
      </w:r>
      <w:r>
        <w:rPr>
          <w:spacing w:val="-5"/>
        </w:rPr>
        <w:t xml:space="preserve"> </w:t>
      </w:r>
      <w:r>
        <w:t>as</w:t>
      </w:r>
      <w:r>
        <w:rPr>
          <w:spacing w:val="-5"/>
        </w:rPr>
        <w:t xml:space="preserve"> </w:t>
      </w:r>
      <w:r>
        <w:t>to</w:t>
      </w:r>
      <w:r>
        <w:rPr>
          <w:spacing w:val="-5"/>
        </w:rPr>
        <w:t xml:space="preserve"> </w:t>
      </w:r>
      <w:r>
        <w:t>educate</w:t>
      </w:r>
      <w:r>
        <w:rPr>
          <w:spacing w:val="-5"/>
        </w:rPr>
        <w:t xml:space="preserve"> </w:t>
      </w:r>
      <w:r>
        <w:t>the</w:t>
      </w:r>
      <w:r>
        <w:rPr>
          <w:spacing w:val="-5"/>
        </w:rPr>
        <w:t xml:space="preserve"> </w:t>
      </w:r>
      <w:r>
        <w:t>community</w:t>
      </w:r>
      <w:r>
        <w:rPr>
          <w:spacing w:val="-5"/>
        </w:rPr>
        <w:t xml:space="preserve"> </w:t>
      </w:r>
      <w:r>
        <w:t>on</w:t>
      </w:r>
      <w:r>
        <w:rPr>
          <w:spacing w:val="-5"/>
        </w:rPr>
        <w:t xml:space="preserve"> </w:t>
      </w:r>
      <w:r>
        <w:t>the</w:t>
      </w:r>
      <w:r>
        <w:rPr>
          <w:spacing w:val="-5"/>
        </w:rPr>
        <w:t xml:space="preserve"> </w:t>
      </w:r>
      <w:r>
        <w:t>steps</w:t>
      </w:r>
      <w:r>
        <w:rPr>
          <w:spacing w:val="-5"/>
        </w:rPr>
        <w:t xml:space="preserve"> </w:t>
      </w:r>
      <w:r>
        <w:t>that</w:t>
      </w:r>
      <w:r>
        <w:rPr>
          <w:spacing w:val="-6"/>
        </w:rPr>
        <w:t xml:space="preserve"> </w:t>
      </w:r>
      <w:r>
        <w:t>have</w:t>
      </w:r>
      <w:r>
        <w:rPr>
          <w:spacing w:val="-5"/>
        </w:rPr>
        <w:t xml:space="preserve"> </w:t>
      </w:r>
      <w:r>
        <w:t>been,</w:t>
      </w:r>
      <w:r>
        <w:rPr>
          <w:spacing w:val="-6"/>
        </w:rPr>
        <w:t xml:space="preserve"> </w:t>
      </w:r>
      <w:r>
        <w:t>and</w:t>
      </w:r>
      <w:r>
        <w:rPr>
          <w:spacing w:val="-5"/>
        </w:rPr>
        <w:t xml:space="preserve"> </w:t>
      </w:r>
      <w:r>
        <w:t>are</w:t>
      </w:r>
      <w:r>
        <w:rPr>
          <w:spacing w:val="-5"/>
        </w:rPr>
        <w:t xml:space="preserve"> </w:t>
      </w:r>
      <w:r>
        <w:t>being</w:t>
      </w:r>
      <w:r>
        <w:rPr>
          <w:spacing w:val="-5"/>
        </w:rPr>
        <w:t xml:space="preserve"> </w:t>
      </w:r>
      <w:r>
        <w:t xml:space="preserve">taken to ensure fire safety, including training programs, fire drills, fire safety regulations, and evacuation information. </w:t>
      </w:r>
      <w:r>
        <w:rPr>
          <w:b/>
          <w:i/>
        </w:rPr>
        <w:t xml:space="preserve">This report also includes statistics on all fire-related incidents for the last three years. </w:t>
      </w:r>
      <w:r>
        <w:t>This annual report complies with the criteria established in the Higher Education Act of 1965 (Pub. L. No. 89-329) as amended by the Higher Education Opportunity Act of 2008 ((Pub. L. No. 110-31), specifically the Campus Fire Safety Right to Know</w:t>
      </w:r>
      <w:r>
        <w:rPr>
          <w:spacing w:val="-19"/>
        </w:rPr>
        <w:t xml:space="preserve"> </w:t>
      </w:r>
      <w:r>
        <w:t>Act.</w:t>
      </w:r>
    </w:p>
    <w:p w14:paraId="3817E272" w14:textId="77777777" w:rsidR="002261EE" w:rsidRDefault="002261EE">
      <w:pPr>
        <w:pStyle w:val="BodyText"/>
        <w:rPr>
          <w:sz w:val="24"/>
        </w:rPr>
      </w:pPr>
    </w:p>
    <w:p w14:paraId="3817E273" w14:textId="77777777" w:rsidR="002261EE" w:rsidRDefault="002261EE">
      <w:pPr>
        <w:pStyle w:val="BodyText"/>
        <w:spacing w:before="8"/>
        <w:rPr>
          <w:sz w:val="20"/>
        </w:rPr>
      </w:pPr>
    </w:p>
    <w:p w14:paraId="3817E274" w14:textId="77777777" w:rsidR="002261EE" w:rsidRDefault="00455311">
      <w:pPr>
        <w:pStyle w:val="Heading2"/>
        <w:numPr>
          <w:ilvl w:val="2"/>
          <w:numId w:val="6"/>
        </w:numPr>
        <w:tabs>
          <w:tab w:val="left" w:pos="1180"/>
          <w:tab w:val="left" w:pos="1181"/>
        </w:tabs>
        <w:ind w:hanging="446"/>
        <w:jc w:val="left"/>
      </w:pPr>
      <w:bookmarkStart w:id="45" w:name="_TOC_250004"/>
      <w:r>
        <w:t>Specific Fire Prevention</w:t>
      </w:r>
      <w:r>
        <w:rPr>
          <w:spacing w:val="-2"/>
        </w:rPr>
        <w:t xml:space="preserve"> </w:t>
      </w:r>
      <w:bookmarkEnd w:id="45"/>
      <w:r>
        <w:t>Policies</w:t>
      </w:r>
    </w:p>
    <w:p w14:paraId="3817E275" w14:textId="77777777" w:rsidR="002261EE" w:rsidRDefault="002261EE">
      <w:pPr>
        <w:pStyle w:val="BodyText"/>
        <w:spacing w:before="7"/>
        <w:rPr>
          <w:b/>
          <w:sz w:val="25"/>
        </w:rPr>
      </w:pPr>
    </w:p>
    <w:p w14:paraId="3817E276" w14:textId="77777777" w:rsidR="002261EE" w:rsidRDefault="00455311">
      <w:pPr>
        <w:pStyle w:val="ListParagraph"/>
        <w:numPr>
          <w:ilvl w:val="3"/>
          <w:numId w:val="6"/>
        </w:numPr>
        <w:tabs>
          <w:tab w:val="left" w:pos="1900"/>
          <w:tab w:val="left" w:pos="1901"/>
        </w:tabs>
        <w:ind w:left="1900" w:hanging="360"/>
        <w:rPr>
          <w:b/>
        </w:rPr>
      </w:pPr>
      <w:r>
        <w:rPr>
          <w:b/>
        </w:rPr>
        <w:t>Tampering with Fire</w:t>
      </w:r>
      <w:r>
        <w:rPr>
          <w:b/>
          <w:spacing w:val="-3"/>
        </w:rPr>
        <w:t xml:space="preserve"> </w:t>
      </w:r>
      <w:r>
        <w:rPr>
          <w:b/>
        </w:rPr>
        <w:t>Equipment</w:t>
      </w:r>
    </w:p>
    <w:p w14:paraId="3817E277" w14:textId="77777777" w:rsidR="002261EE" w:rsidRDefault="002261EE">
      <w:pPr>
        <w:pStyle w:val="BodyText"/>
        <w:spacing w:before="3"/>
        <w:rPr>
          <w:b/>
          <w:sz w:val="20"/>
        </w:rPr>
      </w:pPr>
    </w:p>
    <w:p w14:paraId="3817E278" w14:textId="77777777" w:rsidR="002261EE" w:rsidRDefault="00455311">
      <w:pPr>
        <w:pStyle w:val="BodyText"/>
        <w:ind w:left="1541" w:right="914" w:hanging="1"/>
        <w:jc w:val="both"/>
      </w:pPr>
      <w:r>
        <w:t xml:space="preserve">The Code of Student Conduct, as published in </w:t>
      </w:r>
      <w:r>
        <w:rPr>
          <w:i/>
        </w:rPr>
        <w:t>Fishtails</w:t>
      </w:r>
      <w:r>
        <w:t>, the student handbook, lists specific behaviors that are</w:t>
      </w:r>
      <w:r>
        <w:rPr>
          <w:spacing w:val="-8"/>
        </w:rPr>
        <w:t xml:space="preserve"> </w:t>
      </w:r>
      <w:r>
        <w:t>prohibited</w:t>
      </w:r>
      <w:r>
        <w:rPr>
          <w:spacing w:val="-6"/>
        </w:rPr>
        <w:t xml:space="preserve"> </w:t>
      </w:r>
      <w:r>
        <w:t>in</w:t>
      </w:r>
      <w:r>
        <w:rPr>
          <w:spacing w:val="-6"/>
        </w:rPr>
        <w:t xml:space="preserve"> </w:t>
      </w:r>
      <w:r>
        <w:t>the</w:t>
      </w:r>
      <w:r>
        <w:rPr>
          <w:spacing w:val="-8"/>
        </w:rPr>
        <w:t xml:space="preserve"> </w:t>
      </w:r>
      <w:r>
        <w:t>interests</w:t>
      </w:r>
      <w:r>
        <w:rPr>
          <w:spacing w:val="-9"/>
        </w:rPr>
        <w:t xml:space="preserve"> </w:t>
      </w:r>
      <w:r>
        <w:t>of</w:t>
      </w:r>
      <w:r>
        <w:rPr>
          <w:spacing w:val="-7"/>
        </w:rPr>
        <w:t xml:space="preserve"> </w:t>
      </w:r>
      <w:r>
        <w:t>ensuring</w:t>
      </w:r>
      <w:r>
        <w:rPr>
          <w:spacing w:val="-6"/>
        </w:rPr>
        <w:t xml:space="preserve"> </w:t>
      </w:r>
      <w:r>
        <w:t>fire</w:t>
      </w:r>
      <w:r>
        <w:rPr>
          <w:spacing w:val="-6"/>
        </w:rPr>
        <w:t xml:space="preserve"> </w:t>
      </w:r>
      <w:r>
        <w:t>safety</w:t>
      </w:r>
      <w:r>
        <w:rPr>
          <w:spacing w:val="-6"/>
        </w:rPr>
        <w:t xml:space="preserve"> </w:t>
      </w:r>
      <w:r>
        <w:t>in</w:t>
      </w:r>
      <w:r>
        <w:rPr>
          <w:spacing w:val="-6"/>
        </w:rPr>
        <w:t xml:space="preserve"> </w:t>
      </w:r>
      <w:r>
        <w:t>the</w:t>
      </w:r>
      <w:r>
        <w:rPr>
          <w:spacing w:val="-8"/>
        </w:rPr>
        <w:t xml:space="preserve"> </w:t>
      </w:r>
      <w:r>
        <w:t>residence</w:t>
      </w:r>
      <w:r>
        <w:rPr>
          <w:spacing w:val="-6"/>
        </w:rPr>
        <w:t xml:space="preserve"> </w:t>
      </w:r>
      <w:r>
        <w:t>halls,</w:t>
      </w:r>
      <w:r>
        <w:rPr>
          <w:spacing w:val="-9"/>
        </w:rPr>
        <w:t xml:space="preserve"> </w:t>
      </w:r>
      <w:r>
        <w:t>including</w:t>
      </w:r>
      <w:r>
        <w:rPr>
          <w:spacing w:val="-6"/>
        </w:rPr>
        <w:t xml:space="preserve"> </w:t>
      </w:r>
      <w:r>
        <w:t>tampering</w:t>
      </w:r>
      <w:r>
        <w:rPr>
          <w:spacing w:val="-8"/>
        </w:rPr>
        <w:t xml:space="preserve"> </w:t>
      </w:r>
      <w:r>
        <w:t>with</w:t>
      </w:r>
      <w:r>
        <w:rPr>
          <w:spacing w:val="-6"/>
        </w:rPr>
        <w:t xml:space="preserve"> </w:t>
      </w:r>
      <w:r>
        <w:t>fire</w:t>
      </w:r>
      <w:r>
        <w:rPr>
          <w:spacing w:val="-6"/>
        </w:rPr>
        <w:t xml:space="preserve"> </w:t>
      </w:r>
      <w:r>
        <w:t>safety equipment. The relevant section is as</w:t>
      </w:r>
      <w:r>
        <w:rPr>
          <w:spacing w:val="-9"/>
        </w:rPr>
        <w:t xml:space="preserve"> </w:t>
      </w:r>
      <w:r>
        <w:t>follows:</w:t>
      </w:r>
    </w:p>
    <w:p w14:paraId="3817E279" w14:textId="20458D0D" w:rsidR="002261EE" w:rsidRDefault="00455311">
      <w:pPr>
        <w:pStyle w:val="BodyText"/>
        <w:spacing w:before="1"/>
        <w:ind w:left="2261" w:right="916"/>
        <w:jc w:val="both"/>
        <w:rPr>
          <w:b/>
        </w:rPr>
      </w:pPr>
      <w:r>
        <w:rPr>
          <w:b/>
        </w:rPr>
        <w:t>Fire/Safety Violations</w:t>
      </w:r>
      <w:r>
        <w:t>- Setting a fire or tampering with fire extinguishers, fire alarms, smoke detectors, emergency call boxes, batteries or other safety equipment is prohibited. Violators may also</w:t>
      </w:r>
      <w:r>
        <w:rPr>
          <w:spacing w:val="-5"/>
        </w:rPr>
        <w:t xml:space="preserve"> </w:t>
      </w:r>
      <w:r>
        <w:t>be</w:t>
      </w:r>
      <w:r>
        <w:rPr>
          <w:spacing w:val="-5"/>
        </w:rPr>
        <w:t xml:space="preserve"> </w:t>
      </w:r>
      <w:r>
        <w:t>subject</w:t>
      </w:r>
      <w:r>
        <w:rPr>
          <w:spacing w:val="-6"/>
        </w:rPr>
        <w:t xml:space="preserve"> </w:t>
      </w:r>
      <w:r>
        <w:t>to</w:t>
      </w:r>
      <w:r>
        <w:rPr>
          <w:spacing w:val="-5"/>
        </w:rPr>
        <w:t xml:space="preserve"> </w:t>
      </w:r>
      <w:r>
        <w:t>criminal</w:t>
      </w:r>
      <w:r>
        <w:rPr>
          <w:spacing w:val="-5"/>
        </w:rPr>
        <w:t xml:space="preserve"> </w:t>
      </w:r>
      <w:r>
        <w:t>action.</w:t>
      </w:r>
      <w:r>
        <w:rPr>
          <w:spacing w:val="-6"/>
        </w:rPr>
        <w:t xml:space="preserve"> </w:t>
      </w:r>
      <w:r>
        <w:t>Failure</w:t>
      </w:r>
      <w:r>
        <w:rPr>
          <w:spacing w:val="-5"/>
        </w:rPr>
        <w:t xml:space="preserve"> </w:t>
      </w:r>
      <w:r>
        <w:t>to</w:t>
      </w:r>
      <w:r>
        <w:rPr>
          <w:spacing w:val="-5"/>
        </w:rPr>
        <w:t xml:space="preserve"> </w:t>
      </w:r>
      <w:r>
        <w:t>respect</w:t>
      </w:r>
      <w:r>
        <w:rPr>
          <w:spacing w:val="-6"/>
        </w:rPr>
        <w:t xml:space="preserve"> </w:t>
      </w:r>
      <w:r>
        <w:t>and</w:t>
      </w:r>
      <w:r>
        <w:rPr>
          <w:spacing w:val="-5"/>
        </w:rPr>
        <w:t xml:space="preserve"> </w:t>
      </w:r>
      <w:r>
        <w:t>comply</w:t>
      </w:r>
      <w:r>
        <w:rPr>
          <w:spacing w:val="-5"/>
        </w:rPr>
        <w:t xml:space="preserve"> </w:t>
      </w:r>
      <w:r>
        <w:t>with</w:t>
      </w:r>
      <w:r>
        <w:rPr>
          <w:spacing w:val="-5"/>
        </w:rPr>
        <w:t xml:space="preserve"> </w:t>
      </w:r>
      <w:r>
        <w:t>any</w:t>
      </w:r>
      <w:r>
        <w:rPr>
          <w:spacing w:val="-5"/>
        </w:rPr>
        <w:t xml:space="preserve"> </w:t>
      </w:r>
      <w:r>
        <w:t>of</w:t>
      </w:r>
      <w:r>
        <w:rPr>
          <w:spacing w:val="-6"/>
        </w:rPr>
        <w:t xml:space="preserve"> </w:t>
      </w:r>
      <w:r>
        <w:t>these</w:t>
      </w:r>
      <w:r>
        <w:rPr>
          <w:spacing w:val="-5"/>
        </w:rPr>
        <w:t xml:space="preserve"> </w:t>
      </w:r>
      <w:r>
        <w:t>security</w:t>
      </w:r>
      <w:r>
        <w:rPr>
          <w:spacing w:val="-5"/>
        </w:rPr>
        <w:t xml:space="preserve"> </w:t>
      </w:r>
      <w:r>
        <w:t xml:space="preserve">systems will result in </w:t>
      </w:r>
      <w:r w:rsidR="00B129F6">
        <w:t>college</w:t>
      </w:r>
      <w:r>
        <w:t xml:space="preserve"> disciplinary action </w:t>
      </w:r>
      <w:r>
        <w:rPr>
          <w:b/>
          <w:color w:val="A7A8A7"/>
        </w:rPr>
        <w:t>and</w:t>
      </w:r>
      <w:r>
        <w:t xml:space="preserve">/or police action. In addition, obstructing halls and stairwells with furniture, debris and/or other items is prohibited. </w:t>
      </w:r>
      <w:r>
        <w:rPr>
          <w:b/>
        </w:rPr>
        <w:t>Open</w:t>
      </w:r>
      <w:r>
        <w:rPr>
          <w:b/>
          <w:spacing w:val="-21"/>
        </w:rPr>
        <w:t xml:space="preserve"> </w:t>
      </w:r>
      <w:r>
        <w:rPr>
          <w:b/>
        </w:rPr>
        <w:t>Sanctions</w:t>
      </w:r>
    </w:p>
    <w:p w14:paraId="3817E27A" w14:textId="77777777" w:rsidR="002261EE" w:rsidRDefault="002261EE">
      <w:pPr>
        <w:pStyle w:val="BodyText"/>
        <w:spacing w:before="11"/>
        <w:rPr>
          <w:b/>
        </w:rPr>
      </w:pPr>
    </w:p>
    <w:p w14:paraId="3817E27B" w14:textId="77777777" w:rsidR="002261EE" w:rsidRDefault="00455311">
      <w:pPr>
        <w:pStyle w:val="Heading2"/>
        <w:numPr>
          <w:ilvl w:val="3"/>
          <w:numId w:val="6"/>
        </w:numPr>
        <w:tabs>
          <w:tab w:val="left" w:pos="1900"/>
          <w:tab w:val="left" w:pos="1901"/>
        </w:tabs>
        <w:ind w:left="1900" w:hanging="360"/>
      </w:pPr>
      <w:r>
        <w:t>Fire Safety</w:t>
      </w:r>
      <w:r>
        <w:rPr>
          <w:spacing w:val="-4"/>
        </w:rPr>
        <w:t xml:space="preserve"> </w:t>
      </w:r>
      <w:r>
        <w:t>Regulations</w:t>
      </w:r>
    </w:p>
    <w:p w14:paraId="3817E27C" w14:textId="77777777" w:rsidR="002261EE" w:rsidRDefault="002261EE">
      <w:pPr>
        <w:pStyle w:val="BodyText"/>
        <w:spacing w:before="2"/>
        <w:rPr>
          <w:b/>
          <w:sz w:val="20"/>
        </w:rPr>
      </w:pPr>
    </w:p>
    <w:p w14:paraId="3817E27D" w14:textId="77777777" w:rsidR="002261EE" w:rsidRDefault="00455311">
      <w:pPr>
        <w:pStyle w:val="BodyText"/>
        <w:ind w:left="1540" w:right="1114"/>
        <w:jc w:val="both"/>
      </w:pPr>
      <w:r>
        <w:t xml:space="preserve">The Code of Student Conduct’s Residential Facilities Policies and Procedures and the Smoking Policy, as published in </w:t>
      </w:r>
      <w:r>
        <w:rPr>
          <w:i/>
        </w:rPr>
        <w:t>Fishtales</w:t>
      </w:r>
      <w:r>
        <w:t>, the student handbook, lists specific behaviors that are prohibited in the interests of ensuring fire safety in the residence halls.</w:t>
      </w:r>
    </w:p>
    <w:p w14:paraId="3817E27E" w14:textId="77777777" w:rsidR="002261EE" w:rsidRDefault="00455311">
      <w:pPr>
        <w:pStyle w:val="Heading2"/>
        <w:spacing w:before="1" w:line="245" w:lineRule="exact"/>
        <w:ind w:left="2332"/>
        <w:rPr>
          <w:b w:val="0"/>
        </w:rPr>
      </w:pPr>
      <w:r>
        <w:t xml:space="preserve">Appliances </w:t>
      </w:r>
      <w:r>
        <w:rPr>
          <w:b w:val="0"/>
        </w:rPr>
        <w:t>–</w:t>
      </w:r>
    </w:p>
    <w:p w14:paraId="3817E27F" w14:textId="77777777" w:rsidR="002261EE" w:rsidRDefault="00455311">
      <w:pPr>
        <w:pStyle w:val="ListParagraph"/>
        <w:numPr>
          <w:ilvl w:val="4"/>
          <w:numId w:val="6"/>
        </w:numPr>
        <w:tabs>
          <w:tab w:val="left" w:pos="2331"/>
          <w:tab w:val="left" w:pos="2332"/>
        </w:tabs>
        <w:ind w:left="2332" w:right="969" w:hanging="348"/>
        <w:rPr>
          <w:sz w:val="17"/>
        </w:rPr>
      </w:pPr>
      <w:r>
        <w:t>Residents may have and use appliances with closed coil elements, such as: coffee pots, George Foreman-type grills, hot pots, hot air popcorn poppers, and</w:t>
      </w:r>
      <w:r>
        <w:rPr>
          <w:spacing w:val="-17"/>
        </w:rPr>
        <w:t xml:space="preserve"> </w:t>
      </w:r>
      <w:r>
        <w:t>blenders.</w:t>
      </w:r>
    </w:p>
    <w:p w14:paraId="3817E280" w14:textId="77777777" w:rsidR="002261EE" w:rsidRDefault="00455311">
      <w:pPr>
        <w:pStyle w:val="ListParagraph"/>
        <w:numPr>
          <w:ilvl w:val="4"/>
          <w:numId w:val="6"/>
        </w:numPr>
        <w:tabs>
          <w:tab w:val="left" w:pos="2331"/>
          <w:tab w:val="left" w:pos="2332"/>
        </w:tabs>
        <w:ind w:left="2332" w:right="1414" w:hanging="377"/>
        <w:rPr>
          <w:sz w:val="17"/>
        </w:rPr>
      </w:pPr>
      <w:r>
        <w:t>Residents may only use grills with self-igniting charcoal. Grills are only to be used outside. Charcoal and lighter fluid may not be stored in or around residential</w:t>
      </w:r>
      <w:r>
        <w:rPr>
          <w:spacing w:val="-21"/>
        </w:rPr>
        <w:t xml:space="preserve"> </w:t>
      </w:r>
      <w:r>
        <w:t>facilities.</w:t>
      </w:r>
    </w:p>
    <w:p w14:paraId="3817E281" w14:textId="5A96B422" w:rsidR="002261EE" w:rsidRDefault="00455311">
      <w:pPr>
        <w:pStyle w:val="ListParagraph"/>
        <w:numPr>
          <w:ilvl w:val="4"/>
          <w:numId w:val="6"/>
        </w:numPr>
        <w:tabs>
          <w:tab w:val="left" w:pos="2331"/>
          <w:tab w:val="left" w:pos="2332"/>
        </w:tabs>
        <w:ind w:left="2332" w:right="1066" w:hanging="404"/>
        <w:rPr>
          <w:sz w:val="17"/>
        </w:rPr>
      </w:pPr>
      <w:r>
        <w:t xml:space="preserve">Residents may have one microwave </w:t>
      </w:r>
      <w:r w:rsidR="00E73D66">
        <w:t xml:space="preserve">and one refrigerator per resident. </w:t>
      </w:r>
      <w:r>
        <w:t>Maximum output for microwaves is 1000 watts and refrigerators are to be no larger than 4.1 cubic</w:t>
      </w:r>
      <w:r>
        <w:rPr>
          <w:spacing w:val="-2"/>
        </w:rPr>
        <w:t xml:space="preserve"> </w:t>
      </w:r>
      <w:r>
        <w:t>feet.</w:t>
      </w:r>
    </w:p>
    <w:p w14:paraId="3817E282" w14:textId="3EAD2E6F" w:rsidR="002261EE" w:rsidRDefault="00455311">
      <w:pPr>
        <w:pStyle w:val="ListParagraph"/>
        <w:numPr>
          <w:ilvl w:val="4"/>
          <w:numId w:val="6"/>
        </w:numPr>
        <w:tabs>
          <w:tab w:val="left" w:pos="2331"/>
          <w:tab w:val="left" w:pos="2332"/>
        </w:tabs>
        <w:spacing w:line="244" w:lineRule="exact"/>
        <w:ind w:left="2332" w:hanging="411"/>
        <w:rPr>
          <w:sz w:val="17"/>
        </w:rPr>
      </w:pPr>
      <w:r>
        <w:t>Halogen lamps</w:t>
      </w:r>
      <w:r w:rsidR="009A4B65">
        <w:t>, heated blankets</w:t>
      </w:r>
      <w:r>
        <w:t xml:space="preserve"> and space heaters are not allowed in residential</w:t>
      </w:r>
      <w:r>
        <w:rPr>
          <w:spacing w:val="-12"/>
        </w:rPr>
        <w:t xml:space="preserve"> </w:t>
      </w:r>
      <w:r>
        <w:t>facilities.</w:t>
      </w:r>
    </w:p>
    <w:p w14:paraId="3817E283" w14:textId="77777777" w:rsidR="002261EE" w:rsidRDefault="00455311">
      <w:pPr>
        <w:pStyle w:val="ListParagraph"/>
        <w:numPr>
          <w:ilvl w:val="4"/>
          <w:numId w:val="6"/>
        </w:numPr>
        <w:tabs>
          <w:tab w:val="left" w:pos="2331"/>
          <w:tab w:val="left" w:pos="2332"/>
        </w:tabs>
        <w:spacing w:before="1"/>
        <w:ind w:left="2332" w:right="1417" w:hanging="382"/>
        <w:rPr>
          <w:b/>
          <w:sz w:val="17"/>
        </w:rPr>
      </w:pPr>
      <w:r>
        <w:t>Personal</w:t>
      </w:r>
      <w:r>
        <w:rPr>
          <w:spacing w:val="-3"/>
        </w:rPr>
        <w:t xml:space="preserve"> </w:t>
      </w:r>
      <w:r>
        <w:t>air</w:t>
      </w:r>
      <w:r>
        <w:rPr>
          <w:spacing w:val="-4"/>
        </w:rPr>
        <w:t xml:space="preserve"> </w:t>
      </w:r>
      <w:r>
        <w:t>conditioner</w:t>
      </w:r>
      <w:r>
        <w:rPr>
          <w:spacing w:val="-6"/>
        </w:rPr>
        <w:t xml:space="preserve"> </w:t>
      </w:r>
      <w:r>
        <w:t>units</w:t>
      </w:r>
      <w:r>
        <w:rPr>
          <w:spacing w:val="-6"/>
        </w:rPr>
        <w:t xml:space="preserve"> </w:t>
      </w:r>
      <w:r>
        <w:t>are</w:t>
      </w:r>
      <w:r>
        <w:rPr>
          <w:spacing w:val="-6"/>
        </w:rPr>
        <w:t xml:space="preserve"> </w:t>
      </w:r>
      <w:r>
        <w:t>not</w:t>
      </w:r>
      <w:r>
        <w:rPr>
          <w:spacing w:val="-5"/>
        </w:rPr>
        <w:t xml:space="preserve"> </w:t>
      </w:r>
      <w:r>
        <w:t>allowed</w:t>
      </w:r>
      <w:r>
        <w:rPr>
          <w:spacing w:val="-6"/>
        </w:rPr>
        <w:t xml:space="preserve"> </w:t>
      </w:r>
      <w:r>
        <w:t>in</w:t>
      </w:r>
      <w:r>
        <w:rPr>
          <w:spacing w:val="-3"/>
        </w:rPr>
        <w:t xml:space="preserve"> </w:t>
      </w:r>
      <w:r>
        <w:t>residential</w:t>
      </w:r>
      <w:r>
        <w:rPr>
          <w:spacing w:val="-3"/>
        </w:rPr>
        <w:t xml:space="preserve"> </w:t>
      </w:r>
      <w:r>
        <w:t>facilities</w:t>
      </w:r>
      <w:r>
        <w:rPr>
          <w:spacing w:val="-4"/>
        </w:rPr>
        <w:t xml:space="preserve"> </w:t>
      </w:r>
      <w:r>
        <w:t>unless</w:t>
      </w:r>
      <w:r>
        <w:rPr>
          <w:spacing w:val="-4"/>
        </w:rPr>
        <w:t xml:space="preserve"> </w:t>
      </w:r>
      <w:r>
        <w:t>installed</w:t>
      </w:r>
      <w:r>
        <w:rPr>
          <w:spacing w:val="-3"/>
        </w:rPr>
        <w:t xml:space="preserve"> </w:t>
      </w:r>
      <w:r>
        <w:t>by</w:t>
      </w:r>
      <w:r>
        <w:rPr>
          <w:spacing w:val="-4"/>
        </w:rPr>
        <w:t xml:space="preserve"> </w:t>
      </w:r>
      <w:r>
        <w:t xml:space="preserve">the College. </w:t>
      </w:r>
      <w:r>
        <w:rPr>
          <w:b/>
        </w:rPr>
        <w:t>Minimum Sanction: $50</w:t>
      </w:r>
      <w:r>
        <w:rPr>
          <w:b/>
          <w:spacing w:val="-7"/>
        </w:rPr>
        <w:t xml:space="preserve"> </w:t>
      </w:r>
      <w:r>
        <w:rPr>
          <w:b/>
        </w:rPr>
        <w:t>Fine</w:t>
      </w:r>
    </w:p>
    <w:p w14:paraId="3817E284" w14:textId="77777777" w:rsidR="002261EE" w:rsidRDefault="002261EE">
      <w:pPr>
        <w:rPr>
          <w:sz w:val="17"/>
        </w:rPr>
        <w:sectPr w:rsidR="002261EE">
          <w:pgSz w:w="12240" w:h="15840"/>
          <w:pgMar w:top="1500" w:right="880" w:bottom="1240" w:left="1340" w:header="0" w:footer="978" w:gutter="0"/>
          <w:cols w:space="720"/>
        </w:sectPr>
      </w:pPr>
    </w:p>
    <w:p w14:paraId="3817E285" w14:textId="77777777" w:rsidR="002261EE" w:rsidRDefault="00455311">
      <w:pPr>
        <w:pStyle w:val="Heading3"/>
        <w:spacing w:before="85" w:line="243" w:lineRule="exact"/>
        <w:ind w:left="2043"/>
      </w:pPr>
      <w:r>
        <w:lastRenderedPageBreak/>
        <w:t>Residence Life and Housing Facilities only (Special Interest Houses and Townhouses):</w:t>
      </w:r>
    </w:p>
    <w:p w14:paraId="3817E286" w14:textId="77777777" w:rsidR="002261EE" w:rsidRDefault="00455311">
      <w:pPr>
        <w:pStyle w:val="ListParagraph"/>
        <w:numPr>
          <w:ilvl w:val="4"/>
          <w:numId w:val="6"/>
        </w:numPr>
        <w:tabs>
          <w:tab w:val="left" w:pos="2331"/>
          <w:tab w:val="left" w:pos="2332"/>
        </w:tabs>
        <w:spacing w:line="237" w:lineRule="auto"/>
        <w:ind w:left="2332" w:right="935" w:hanging="411"/>
        <w:rPr>
          <w:sz w:val="17"/>
        </w:rPr>
      </w:pPr>
      <w:r>
        <w:t>Gas</w:t>
      </w:r>
      <w:r>
        <w:rPr>
          <w:spacing w:val="-3"/>
        </w:rPr>
        <w:t xml:space="preserve"> </w:t>
      </w:r>
      <w:r>
        <w:t>grills</w:t>
      </w:r>
      <w:r>
        <w:rPr>
          <w:spacing w:val="-5"/>
        </w:rPr>
        <w:t xml:space="preserve"> </w:t>
      </w:r>
      <w:r>
        <w:t>may</w:t>
      </w:r>
      <w:r>
        <w:rPr>
          <w:spacing w:val="-3"/>
        </w:rPr>
        <w:t xml:space="preserve"> </w:t>
      </w:r>
      <w:r>
        <w:t>only</w:t>
      </w:r>
      <w:r>
        <w:rPr>
          <w:spacing w:val="-3"/>
        </w:rPr>
        <w:t xml:space="preserve"> </w:t>
      </w:r>
      <w:r>
        <w:t>be</w:t>
      </w:r>
      <w:r>
        <w:rPr>
          <w:spacing w:val="-5"/>
        </w:rPr>
        <w:t xml:space="preserve"> </w:t>
      </w:r>
      <w:r>
        <w:t>used</w:t>
      </w:r>
      <w:r>
        <w:rPr>
          <w:spacing w:val="-2"/>
        </w:rPr>
        <w:t xml:space="preserve"> </w:t>
      </w:r>
      <w:r>
        <w:t>at</w:t>
      </w:r>
      <w:r>
        <w:rPr>
          <w:spacing w:val="-4"/>
        </w:rPr>
        <w:t xml:space="preserve"> </w:t>
      </w:r>
      <w:r>
        <w:t>Special</w:t>
      </w:r>
      <w:r>
        <w:rPr>
          <w:spacing w:val="-2"/>
        </w:rPr>
        <w:t xml:space="preserve"> </w:t>
      </w:r>
      <w:r>
        <w:t>Interest</w:t>
      </w:r>
      <w:r>
        <w:rPr>
          <w:spacing w:val="-4"/>
        </w:rPr>
        <w:t xml:space="preserve"> </w:t>
      </w:r>
      <w:r>
        <w:t>Houses</w:t>
      </w:r>
      <w:r>
        <w:rPr>
          <w:spacing w:val="-3"/>
        </w:rPr>
        <w:t xml:space="preserve"> </w:t>
      </w:r>
      <w:r>
        <w:t>and</w:t>
      </w:r>
      <w:r>
        <w:rPr>
          <w:spacing w:val="-2"/>
        </w:rPr>
        <w:t xml:space="preserve"> </w:t>
      </w:r>
      <w:r>
        <w:t>Townhouses,</w:t>
      </w:r>
      <w:r>
        <w:rPr>
          <w:spacing w:val="-4"/>
        </w:rPr>
        <w:t xml:space="preserve"> </w:t>
      </w:r>
      <w:r>
        <w:t>and</w:t>
      </w:r>
      <w:r>
        <w:rPr>
          <w:spacing w:val="-2"/>
        </w:rPr>
        <w:t xml:space="preserve"> </w:t>
      </w:r>
      <w:r>
        <w:t>they</w:t>
      </w:r>
      <w:r>
        <w:rPr>
          <w:spacing w:val="-3"/>
        </w:rPr>
        <w:t xml:space="preserve"> </w:t>
      </w:r>
      <w:r>
        <w:t>are</w:t>
      </w:r>
      <w:r>
        <w:rPr>
          <w:spacing w:val="-5"/>
        </w:rPr>
        <w:t xml:space="preserve"> </w:t>
      </w:r>
      <w:r>
        <w:t>only</w:t>
      </w:r>
      <w:r>
        <w:rPr>
          <w:spacing w:val="-3"/>
        </w:rPr>
        <w:t xml:space="preserve"> </w:t>
      </w:r>
      <w:r>
        <w:t>to</w:t>
      </w:r>
      <w:r>
        <w:rPr>
          <w:spacing w:val="-2"/>
        </w:rPr>
        <w:t xml:space="preserve"> </w:t>
      </w:r>
      <w:r>
        <w:t>be used or stored</w:t>
      </w:r>
      <w:r>
        <w:rPr>
          <w:spacing w:val="-5"/>
        </w:rPr>
        <w:t xml:space="preserve"> </w:t>
      </w:r>
      <w:r>
        <w:t>outside</w:t>
      </w:r>
      <w:r>
        <w:rPr>
          <w:color w:val="FF9900"/>
        </w:rPr>
        <w:t>.</w:t>
      </w:r>
    </w:p>
    <w:p w14:paraId="3817E287" w14:textId="77777777" w:rsidR="002261EE" w:rsidRDefault="00455311">
      <w:pPr>
        <w:pStyle w:val="Heading3"/>
        <w:spacing w:before="8"/>
      </w:pPr>
      <w:r>
        <w:t>Fraternity and Sorority Life Housing Facilities only:</w:t>
      </w:r>
    </w:p>
    <w:p w14:paraId="3817E288" w14:textId="77777777" w:rsidR="002261EE" w:rsidRDefault="00455311">
      <w:pPr>
        <w:pStyle w:val="ListParagraph"/>
        <w:numPr>
          <w:ilvl w:val="4"/>
          <w:numId w:val="6"/>
        </w:numPr>
        <w:tabs>
          <w:tab w:val="left" w:pos="2331"/>
          <w:tab w:val="left" w:pos="2332"/>
        </w:tabs>
        <w:spacing w:line="242" w:lineRule="exact"/>
        <w:ind w:left="2332" w:hanging="437"/>
        <w:rPr>
          <w:sz w:val="17"/>
        </w:rPr>
      </w:pPr>
      <w:r>
        <w:t>Full-size refrigerators are allowed only in the kitchen</w:t>
      </w:r>
      <w:r>
        <w:rPr>
          <w:spacing w:val="-10"/>
        </w:rPr>
        <w:t xml:space="preserve"> </w:t>
      </w:r>
      <w:r>
        <w:t>area.</w:t>
      </w:r>
    </w:p>
    <w:p w14:paraId="3817E289" w14:textId="77777777" w:rsidR="002261EE" w:rsidRDefault="00455311">
      <w:pPr>
        <w:pStyle w:val="Heading2"/>
        <w:spacing w:before="8" w:line="243" w:lineRule="exact"/>
        <w:ind w:left="2043"/>
      </w:pPr>
      <w:r>
        <w:t>Minimum Sanction: $50 Fine.</w:t>
      </w:r>
    </w:p>
    <w:p w14:paraId="3817E28A" w14:textId="01CD5607" w:rsidR="002261EE" w:rsidRDefault="00455311">
      <w:pPr>
        <w:pStyle w:val="BodyText"/>
        <w:ind w:left="2043" w:right="927"/>
        <w:rPr>
          <w:b/>
        </w:rPr>
      </w:pPr>
      <w:r>
        <w:rPr>
          <w:b/>
        </w:rPr>
        <w:t xml:space="preserve">Decorations – </w:t>
      </w:r>
      <w:r>
        <w:t xml:space="preserve">No decorations may hinder the use of or restrict access to hallways, doorways, stairs, windows, or fire related equipment. Do not attach anything to or tamper with light fixtures or exit signs. Live Christmas trees and garland are not permitted in any residential facility. Holiday lights may not be hung on or around room </w:t>
      </w:r>
      <w:r w:rsidR="00B129F6">
        <w:t>doors since</w:t>
      </w:r>
      <w:r>
        <w:t xml:space="preserve"> the wires could get caught in the door. Decorations must be within fire code regulations. </w:t>
      </w:r>
      <w:r>
        <w:rPr>
          <w:b/>
        </w:rPr>
        <w:t>Minimum Sanction: $25</w:t>
      </w:r>
      <w:r>
        <w:rPr>
          <w:b/>
          <w:spacing w:val="-7"/>
        </w:rPr>
        <w:t xml:space="preserve"> </w:t>
      </w:r>
      <w:r>
        <w:rPr>
          <w:b/>
        </w:rPr>
        <w:t>fine.</w:t>
      </w:r>
    </w:p>
    <w:p w14:paraId="3817E28B" w14:textId="77777777" w:rsidR="002261EE" w:rsidRDefault="002261EE">
      <w:pPr>
        <w:pStyle w:val="BodyText"/>
        <w:spacing w:before="7"/>
        <w:rPr>
          <w:b/>
          <w:sz w:val="21"/>
        </w:rPr>
      </w:pPr>
    </w:p>
    <w:p w14:paraId="3817E28C" w14:textId="77777777" w:rsidR="002261EE" w:rsidRDefault="00455311">
      <w:pPr>
        <w:pStyle w:val="Heading2"/>
        <w:spacing w:before="1"/>
        <w:ind w:left="2044"/>
        <w:rPr>
          <w:b w:val="0"/>
        </w:rPr>
      </w:pPr>
      <w:r>
        <w:t xml:space="preserve">Fire Drills </w:t>
      </w:r>
      <w:r>
        <w:rPr>
          <w:b w:val="0"/>
        </w:rPr>
        <w:t>–</w:t>
      </w:r>
    </w:p>
    <w:p w14:paraId="3817E28D" w14:textId="77777777" w:rsidR="002261EE" w:rsidRDefault="00455311">
      <w:pPr>
        <w:pStyle w:val="Heading3"/>
        <w:spacing w:before="8"/>
      </w:pPr>
      <w:r>
        <w:t>Residence Life and Housing Facilities only:</w:t>
      </w:r>
    </w:p>
    <w:p w14:paraId="3817E28E" w14:textId="77777777" w:rsidR="002261EE" w:rsidRDefault="00455311">
      <w:pPr>
        <w:pStyle w:val="BodyText"/>
        <w:ind w:left="2044" w:right="966" w:firstLine="43"/>
        <w:rPr>
          <w:b/>
        </w:rPr>
      </w:pPr>
      <w:r>
        <w:t xml:space="preserve">State law requires that each residence hall shall have a fire drill during each semester. Participation in evacuation is mandatory and all rooms will be checked by a Residence Life and Housing staff member, Campus Safety personnel, or appropriate fire personnel. Students must promptly evacuate the building and go to the meeting locations. </w:t>
      </w:r>
      <w:r>
        <w:rPr>
          <w:b/>
        </w:rPr>
        <w:t>Minimum Sanction: $50 fine.</w:t>
      </w:r>
    </w:p>
    <w:p w14:paraId="3817E28F" w14:textId="77777777" w:rsidR="002261EE" w:rsidRDefault="002261EE">
      <w:pPr>
        <w:pStyle w:val="BodyText"/>
        <w:spacing w:before="3"/>
        <w:rPr>
          <w:b/>
        </w:rPr>
      </w:pPr>
    </w:p>
    <w:p w14:paraId="3817E290" w14:textId="77777777" w:rsidR="002261EE" w:rsidRDefault="00455311">
      <w:pPr>
        <w:pStyle w:val="Heading3"/>
        <w:spacing w:line="243" w:lineRule="exact"/>
      </w:pPr>
      <w:r>
        <w:t>Fraternity and Sorority Life Residential Facilities only:</w:t>
      </w:r>
    </w:p>
    <w:p w14:paraId="3817E291" w14:textId="77777777" w:rsidR="002261EE" w:rsidRDefault="00455311">
      <w:pPr>
        <w:pStyle w:val="BodyText"/>
        <w:ind w:left="2044" w:right="1292"/>
        <w:rPr>
          <w:b/>
        </w:rPr>
      </w:pPr>
      <w:r>
        <w:t xml:space="preserve">All fraternity and sorority facilities should create and practice a Fire Emergency Plan with their advisers and Housing Corporation Officers. A report of this plan should be filed monthly with the Office of Student Life. </w:t>
      </w:r>
      <w:r>
        <w:rPr>
          <w:b/>
        </w:rPr>
        <w:t>Minimum Sanction: Open</w:t>
      </w:r>
    </w:p>
    <w:p w14:paraId="3817E292" w14:textId="77777777" w:rsidR="002261EE" w:rsidRDefault="002261EE">
      <w:pPr>
        <w:pStyle w:val="BodyText"/>
        <w:rPr>
          <w:b/>
          <w:sz w:val="24"/>
        </w:rPr>
      </w:pPr>
    </w:p>
    <w:p w14:paraId="3817E293" w14:textId="77777777" w:rsidR="002261EE" w:rsidRDefault="002261EE">
      <w:pPr>
        <w:pStyle w:val="BodyText"/>
        <w:spacing w:before="4"/>
        <w:rPr>
          <w:b/>
          <w:sz w:val="20"/>
        </w:rPr>
      </w:pPr>
    </w:p>
    <w:p w14:paraId="3817E294" w14:textId="77777777" w:rsidR="002261EE" w:rsidRDefault="00455311">
      <w:pPr>
        <w:pStyle w:val="Heading2"/>
        <w:spacing w:line="246" w:lineRule="exact"/>
        <w:ind w:left="2044"/>
      </w:pPr>
      <w:r>
        <w:t>Hall Opening and Closing –</w:t>
      </w:r>
    </w:p>
    <w:p w14:paraId="3817E295" w14:textId="77777777" w:rsidR="002261EE" w:rsidRDefault="00455311">
      <w:pPr>
        <w:pStyle w:val="Heading3"/>
      </w:pPr>
      <w:r>
        <w:t>Residence Life and Housing Facilities only:</w:t>
      </w:r>
    </w:p>
    <w:p w14:paraId="3817E296" w14:textId="24EFA6C1" w:rsidR="002261EE" w:rsidRDefault="00455311">
      <w:pPr>
        <w:pStyle w:val="ListParagraph"/>
        <w:numPr>
          <w:ilvl w:val="5"/>
          <w:numId w:val="6"/>
        </w:numPr>
        <w:tabs>
          <w:tab w:val="left" w:pos="2476"/>
        </w:tabs>
        <w:ind w:right="917" w:hanging="420"/>
        <w:jc w:val="both"/>
        <w:rPr>
          <w:sz w:val="17"/>
        </w:rPr>
      </w:pPr>
      <w:r>
        <w:rPr>
          <w:b/>
        </w:rPr>
        <w:t xml:space="preserve">Check-in </w:t>
      </w:r>
      <w:r>
        <w:t xml:space="preserve">– Students must follow all policies set in place, which include, but are not limited </w:t>
      </w:r>
      <w:r w:rsidR="00B129F6">
        <w:t>to</w:t>
      </w:r>
      <w:r>
        <w:t xml:space="preserve"> pay the appropriate fees, sign, complete and return all necessary paperwork to the appropriate office by the given</w:t>
      </w:r>
      <w:r>
        <w:rPr>
          <w:spacing w:val="-2"/>
        </w:rPr>
        <w:t xml:space="preserve"> </w:t>
      </w:r>
      <w:r>
        <w:t>deadline.</w:t>
      </w:r>
    </w:p>
    <w:p w14:paraId="3817E297" w14:textId="6323B23A" w:rsidR="002261EE" w:rsidRDefault="00455311">
      <w:pPr>
        <w:pStyle w:val="ListParagraph"/>
        <w:numPr>
          <w:ilvl w:val="5"/>
          <w:numId w:val="6"/>
        </w:numPr>
        <w:tabs>
          <w:tab w:val="left" w:pos="2476"/>
        </w:tabs>
        <w:ind w:right="916" w:hanging="449"/>
        <w:jc w:val="both"/>
        <w:rPr>
          <w:sz w:val="17"/>
        </w:rPr>
      </w:pPr>
      <w:r>
        <w:rPr>
          <w:b/>
        </w:rPr>
        <w:t xml:space="preserve">Check-out </w:t>
      </w:r>
      <w:r>
        <w:t xml:space="preserve">– Within 24 hours of their last final examination (or by the final date and time for the halls closing), all students must completely remove themselves and all their belongings out of the residence hall, then check out in the appropriate office turn in one’s key, follow closedown expectations, and sign, complete and return all necessary paperwork and to the appropriate office. Exceptions may be made only upon the discretion of the </w:t>
      </w:r>
      <w:r w:rsidR="00B129F6">
        <w:t>Director of Residence Life</w:t>
      </w:r>
      <w:r>
        <w:t xml:space="preserve"> or his or her</w:t>
      </w:r>
      <w:r>
        <w:rPr>
          <w:spacing w:val="-8"/>
        </w:rPr>
        <w:t xml:space="preserve"> </w:t>
      </w:r>
      <w:r>
        <w:t>designee.</w:t>
      </w:r>
    </w:p>
    <w:p w14:paraId="3817E298" w14:textId="1DDCC8E1" w:rsidR="002261EE" w:rsidRDefault="00455311">
      <w:pPr>
        <w:pStyle w:val="ListParagraph"/>
        <w:numPr>
          <w:ilvl w:val="5"/>
          <w:numId w:val="6"/>
        </w:numPr>
        <w:tabs>
          <w:tab w:val="left" w:pos="2476"/>
        </w:tabs>
        <w:ind w:right="914" w:hanging="476"/>
        <w:jc w:val="both"/>
        <w:rPr>
          <w:sz w:val="17"/>
        </w:rPr>
      </w:pPr>
      <w:r>
        <w:t>Students may occupy their rooms on the dates specified by the College calendar. Any student entering</w:t>
      </w:r>
      <w:r>
        <w:rPr>
          <w:spacing w:val="-11"/>
        </w:rPr>
        <w:t xml:space="preserve"> </w:t>
      </w:r>
      <w:r>
        <w:t>a</w:t>
      </w:r>
      <w:r>
        <w:rPr>
          <w:spacing w:val="-11"/>
        </w:rPr>
        <w:t xml:space="preserve"> </w:t>
      </w:r>
      <w:r w:rsidR="00B129F6">
        <w:t>college</w:t>
      </w:r>
      <w:r>
        <w:rPr>
          <w:spacing w:val="-11"/>
        </w:rPr>
        <w:t xml:space="preserve"> </w:t>
      </w:r>
      <w:r>
        <w:t>residential</w:t>
      </w:r>
      <w:r>
        <w:rPr>
          <w:spacing w:val="-10"/>
        </w:rPr>
        <w:t xml:space="preserve"> </w:t>
      </w:r>
      <w:r>
        <w:t>facility</w:t>
      </w:r>
      <w:r>
        <w:rPr>
          <w:spacing w:val="-11"/>
        </w:rPr>
        <w:t xml:space="preserve"> </w:t>
      </w:r>
      <w:r>
        <w:t>during</w:t>
      </w:r>
      <w:r>
        <w:rPr>
          <w:spacing w:val="-11"/>
        </w:rPr>
        <w:t xml:space="preserve"> </w:t>
      </w:r>
      <w:r>
        <w:t>specified</w:t>
      </w:r>
      <w:r>
        <w:rPr>
          <w:spacing w:val="-10"/>
        </w:rPr>
        <w:t xml:space="preserve"> </w:t>
      </w:r>
      <w:r>
        <w:t>vacation</w:t>
      </w:r>
      <w:r>
        <w:rPr>
          <w:spacing w:val="-10"/>
        </w:rPr>
        <w:t xml:space="preserve"> </w:t>
      </w:r>
      <w:r>
        <w:t>periods</w:t>
      </w:r>
      <w:r>
        <w:rPr>
          <w:spacing w:val="-11"/>
        </w:rPr>
        <w:t xml:space="preserve"> </w:t>
      </w:r>
      <w:r>
        <w:t>or</w:t>
      </w:r>
      <w:r>
        <w:rPr>
          <w:spacing w:val="-11"/>
        </w:rPr>
        <w:t xml:space="preserve"> </w:t>
      </w:r>
      <w:r>
        <w:t>staying</w:t>
      </w:r>
      <w:r>
        <w:rPr>
          <w:spacing w:val="-11"/>
        </w:rPr>
        <w:t xml:space="preserve"> </w:t>
      </w:r>
      <w:r>
        <w:t>in</w:t>
      </w:r>
      <w:r>
        <w:rPr>
          <w:spacing w:val="-10"/>
        </w:rPr>
        <w:t xml:space="preserve"> </w:t>
      </w:r>
      <w:r>
        <w:t>housing</w:t>
      </w:r>
      <w:r>
        <w:rPr>
          <w:spacing w:val="-11"/>
        </w:rPr>
        <w:t xml:space="preserve"> </w:t>
      </w:r>
      <w:r>
        <w:t xml:space="preserve">after the time and date indicated for each break must obtain express written permission of the </w:t>
      </w:r>
      <w:r w:rsidR="00B129F6">
        <w:t>Director of Residence Life</w:t>
      </w:r>
      <w:r>
        <w:t xml:space="preserve"> or his or her</w:t>
      </w:r>
      <w:r>
        <w:rPr>
          <w:spacing w:val="-11"/>
        </w:rPr>
        <w:t xml:space="preserve"> </w:t>
      </w:r>
      <w:r>
        <w:t>designee.</w:t>
      </w:r>
    </w:p>
    <w:p w14:paraId="3817E299" w14:textId="77777777" w:rsidR="002261EE" w:rsidRDefault="00455311">
      <w:pPr>
        <w:pStyle w:val="ListParagraph"/>
        <w:numPr>
          <w:ilvl w:val="5"/>
          <w:numId w:val="6"/>
        </w:numPr>
        <w:tabs>
          <w:tab w:val="left" w:pos="2475"/>
          <w:tab w:val="left" w:pos="2476"/>
        </w:tabs>
        <w:ind w:right="916" w:hanging="483"/>
        <w:jc w:val="left"/>
        <w:rPr>
          <w:sz w:val="17"/>
        </w:rPr>
      </w:pPr>
      <w:r>
        <w:t>Seniors are permitted to stay in residential facility through graduation and checkout with the appropriate office by 5:00 PM on graduation</w:t>
      </w:r>
      <w:r>
        <w:rPr>
          <w:spacing w:val="-6"/>
        </w:rPr>
        <w:t xml:space="preserve"> </w:t>
      </w:r>
      <w:r>
        <w:t>day.</w:t>
      </w:r>
    </w:p>
    <w:p w14:paraId="3817E29A" w14:textId="77777777" w:rsidR="002261EE" w:rsidRDefault="00455311">
      <w:pPr>
        <w:pStyle w:val="ListParagraph"/>
        <w:numPr>
          <w:ilvl w:val="5"/>
          <w:numId w:val="6"/>
        </w:numPr>
        <w:tabs>
          <w:tab w:val="left" w:pos="2476"/>
        </w:tabs>
        <w:ind w:right="918" w:hanging="454"/>
        <w:jc w:val="both"/>
        <w:rPr>
          <w:sz w:val="17"/>
        </w:rPr>
      </w:pPr>
      <w:r>
        <w:t>Students involved in summer programs will not be allowed to store their items in residential facilities</w:t>
      </w:r>
      <w:r>
        <w:rPr>
          <w:spacing w:val="-10"/>
        </w:rPr>
        <w:t xml:space="preserve"> </w:t>
      </w:r>
      <w:r>
        <w:t>between</w:t>
      </w:r>
      <w:r>
        <w:rPr>
          <w:spacing w:val="-10"/>
        </w:rPr>
        <w:t xml:space="preserve"> </w:t>
      </w:r>
      <w:r>
        <w:t>the</w:t>
      </w:r>
      <w:r>
        <w:rPr>
          <w:spacing w:val="-10"/>
        </w:rPr>
        <w:t xml:space="preserve"> </w:t>
      </w:r>
      <w:r>
        <w:t>end</w:t>
      </w:r>
      <w:r>
        <w:rPr>
          <w:spacing w:val="-10"/>
        </w:rPr>
        <w:t xml:space="preserve"> </w:t>
      </w:r>
      <w:r>
        <w:t>of</w:t>
      </w:r>
      <w:r>
        <w:rPr>
          <w:spacing w:val="-11"/>
        </w:rPr>
        <w:t xml:space="preserve"> </w:t>
      </w:r>
      <w:r>
        <w:t>the</w:t>
      </w:r>
      <w:r>
        <w:rPr>
          <w:spacing w:val="-10"/>
        </w:rPr>
        <w:t xml:space="preserve"> </w:t>
      </w:r>
      <w:r>
        <w:t>academic</w:t>
      </w:r>
      <w:r>
        <w:rPr>
          <w:spacing w:val="-10"/>
        </w:rPr>
        <w:t xml:space="preserve"> </w:t>
      </w:r>
      <w:r>
        <w:t>year</w:t>
      </w:r>
      <w:r>
        <w:rPr>
          <w:spacing w:val="-10"/>
        </w:rPr>
        <w:t xml:space="preserve"> </w:t>
      </w:r>
      <w:r>
        <w:t>and</w:t>
      </w:r>
      <w:r>
        <w:rPr>
          <w:spacing w:val="-10"/>
        </w:rPr>
        <w:t xml:space="preserve"> </w:t>
      </w:r>
      <w:r>
        <w:t>the</w:t>
      </w:r>
      <w:r>
        <w:rPr>
          <w:spacing w:val="-10"/>
        </w:rPr>
        <w:t xml:space="preserve"> </w:t>
      </w:r>
      <w:r>
        <w:t>start</w:t>
      </w:r>
      <w:r>
        <w:rPr>
          <w:spacing w:val="-11"/>
        </w:rPr>
        <w:t xml:space="preserve"> </w:t>
      </w:r>
      <w:r>
        <w:t>of</w:t>
      </w:r>
      <w:r>
        <w:rPr>
          <w:spacing w:val="-11"/>
        </w:rPr>
        <w:t xml:space="preserve"> </w:t>
      </w:r>
      <w:r>
        <w:t>their</w:t>
      </w:r>
      <w:r>
        <w:rPr>
          <w:spacing w:val="-10"/>
        </w:rPr>
        <w:t xml:space="preserve"> </w:t>
      </w:r>
      <w:r>
        <w:t>respective</w:t>
      </w:r>
      <w:r>
        <w:rPr>
          <w:spacing w:val="-10"/>
        </w:rPr>
        <w:t xml:space="preserve"> </w:t>
      </w:r>
      <w:r>
        <w:t>summer</w:t>
      </w:r>
      <w:r>
        <w:rPr>
          <w:spacing w:val="-10"/>
        </w:rPr>
        <w:t xml:space="preserve"> </w:t>
      </w:r>
      <w:r>
        <w:t>program or the end of their summer program and the start of the academic</w:t>
      </w:r>
      <w:r>
        <w:rPr>
          <w:spacing w:val="-18"/>
        </w:rPr>
        <w:t xml:space="preserve"> </w:t>
      </w:r>
      <w:r>
        <w:t>year.</w:t>
      </w:r>
    </w:p>
    <w:p w14:paraId="3817E29B" w14:textId="77777777" w:rsidR="002261EE" w:rsidRDefault="00455311">
      <w:pPr>
        <w:pStyle w:val="ListParagraph"/>
        <w:numPr>
          <w:ilvl w:val="5"/>
          <w:numId w:val="6"/>
        </w:numPr>
        <w:tabs>
          <w:tab w:val="left" w:pos="2475"/>
          <w:tab w:val="left" w:pos="2476"/>
        </w:tabs>
        <w:ind w:right="914" w:hanging="495"/>
        <w:jc w:val="left"/>
        <w:rPr>
          <w:sz w:val="17"/>
        </w:rPr>
      </w:pPr>
      <w:r>
        <w:t>Students must follow all procedures given from the appropriate office for checking in and out of rooms</w:t>
      </w:r>
      <w:r>
        <w:rPr>
          <w:spacing w:val="-2"/>
        </w:rPr>
        <w:t xml:space="preserve"> </w:t>
      </w:r>
      <w:r>
        <w:t>properly.</w:t>
      </w:r>
    </w:p>
    <w:p w14:paraId="3817E29C" w14:textId="77777777" w:rsidR="002261EE" w:rsidRDefault="00455311">
      <w:pPr>
        <w:pStyle w:val="Heading2"/>
        <w:spacing w:before="84"/>
        <w:ind w:left="2044" w:right="987"/>
      </w:pPr>
      <w:r>
        <w:t>Minimum Sanctions for improper or incomplete check-in or improper or incomplete checkout for break closings: $50 fine (this may also be adjudicated as a Failure to Comply with a College Official). Minimum Sanctions for late or incomplete checkout at the end of the year:</w:t>
      </w:r>
    </w:p>
    <w:p w14:paraId="3817E29D" w14:textId="77777777" w:rsidR="002261EE" w:rsidRDefault="00455311">
      <w:pPr>
        <w:spacing w:before="1"/>
        <w:ind w:left="2044"/>
        <w:rPr>
          <w:b/>
        </w:rPr>
      </w:pPr>
      <w:r>
        <w:rPr>
          <w:b/>
        </w:rPr>
        <w:t>$100 fine</w:t>
      </w:r>
    </w:p>
    <w:p w14:paraId="3817E29E" w14:textId="77777777" w:rsidR="002261EE" w:rsidRDefault="002261EE">
      <w:pPr>
        <w:sectPr w:rsidR="002261EE">
          <w:pgSz w:w="12240" w:h="15840"/>
          <w:pgMar w:top="1360" w:right="880" w:bottom="1240" w:left="1340" w:header="0" w:footer="978" w:gutter="0"/>
          <w:cols w:space="720"/>
        </w:sectPr>
      </w:pPr>
    </w:p>
    <w:p w14:paraId="3817E29F" w14:textId="6B6CB910" w:rsidR="002261EE" w:rsidRDefault="00455311">
      <w:pPr>
        <w:pStyle w:val="BodyText"/>
        <w:spacing w:before="77"/>
        <w:ind w:left="2044" w:right="907"/>
      </w:pPr>
      <w:r>
        <w:lastRenderedPageBreak/>
        <w:t xml:space="preserve">NOTE: Failure to complete the check-out process at the conclusion of a term when leaving for breaks will result in an automatically assess $50.00 fee. This is not subject to review or appeal under the Residence Life Policies and Procedures </w:t>
      </w:r>
      <w:r w:rsidR="00F65478">
        <w:t>Process and</w:t>
      </w:r>
      <w:r>
        <w:t xml:space="preserve"> may be levied in addition to other fees assessed for improper </w:t>
      </w:r>
      <w:r w:rsidR="00F65478">
        <w:t>check-out.</w:t>
      </w:r>
    </w:p>
    <w:p w14:paraId="3817E2A0" w14:textId="77777777" w:rsidR="002261EE" w:rsidRDefault="002261EE">
      <w:pPr>
        <w:pStyle w:val="BodyText"/>
        <w:spacing w:before="8"/>
      </w:pPr>
    </w:p>
    <w:p w14:paraId="3817E2A1" w14:textId="77777777" w:rsidR="002261EE" w:rsidRDefault="00455311">
      <w:pPr>
        <w:pStyle w:val="Heading3"/>
        <w:spacing w:line="240" w:lineRule="auto"/>
      </w:pPr>
      <w:bookmarkStart w:id="46" w:name="_Hlk12895218"/>
      <w:bookmarkEnd w:id="44"/>
      <w:r>
        <w:t>Fraternity and Sorority Life Residential Facilities only:</w:t>
      </w:r>
    </w:p>
    <w:p w14:paraId="3817E2A2" w14:textId="77777777" w:rsidR="002261EE" w:rsidRDefault="002261EE">
      <w:pPr>
        <w:pStyle w:val="BodyText"/>
        <w:spacing w:before="4"/>
        <w:rPr>
          <w:b/>
          <w:i/>
          <w:sz w:val="21"/>
        </w:rPr>
      </w:pPr>
    </w:p>
    <w:p w14:paraId="3817E2A3" w14:textId="5DE15CDF" w:rsidR="002261EE" w:rsidRDefault="00455311">
      <w:pPr>
        <w:pStyle w:val="ListParagraph"/>
        <w:numPr>
          <w:ilvl w:val="0"/>
          <w:numId w:val="4"/>
        </w:numPr>
        <w:tabs>
          <w:tab w:val="left" w:pos="2261"/>
        </w:tabs>
        <w:ind w:right="1035" w:hanging="259"/>
        <w:jc w:val="left"/>
      </w:pPr>
      <w:r>
        <w:rPr>
          <w:b/>
        </w:rPr>
        <w:t xml:space="preserve">Check-in </w:t>
      </w:r>
      <w:r>
        <w:t xml:space="preserve">– The Office of Student Life will provide access codes for fraternity and sorority facilities, both College and non-College owned. Residents of these facilities must fill out appropriate paperwork in order to obtain codes. Also, residents of </w:t>
      </w:r>
      <w:r w:rsidR="006846EA">
        <w:t>college-maintained</w:t>
      </w:r>
      <w:r>
        <w:t xml:space="preserve"> facilities must</w:t>
      </w:r>
      <w:r>
        <w:rPr>
          <w:spacing w:val="-4"/>
        </w:rPr>
        <w:t xml:space="preserve"> </w:t>
      </w:r>
      <w:r>
        <w:t>receive</w:t>
      </w:r>
      <w:r>
        <w:rPr>
          <w:spacing w:val="-2"/>
        </w:rPr>
        <w:t xml:space="preserve"> </w:t>
      </w:r>
      <w:r>
        <w:t>their</w:t>
      </w:r>
      <w:r>
        <w:rPr>
          <w:spacing w:val="-3"/>
        </w:rPr>
        <w:t xml:space="preserve"> </w:t>
      </w:r>
      <w:r>
        <w:t>keys</w:t>
      </w:r>
      <w:r>
        <w:rPr>
          <w:spacing w:val="-3"/>
        </w:rPr>
        <w:t xml:space="preserve"> </w:t>
      </w:r>
      <w:r>
        <w:t>and</w:t>
      </w:r>
      <w:r>
        <w:rPr>
          <w:spacing w:val="-2"/>
        </w:rPr>
        <w:t xml:space="preserve"> </w:t>
      </w:r>
      <w:r>
        <w:t>complete</w:t>
      </w:r>
      <w:r>
        <w:rPr>
          <w:spacing w:val="-2"/>
        </w:rPr>
        <w:t xml:space="preserve"> </w:t>
      </w:r>
      <w:r>
        <w:t>their</w:t>
      </w:r>
      <w:r>
        <w:rPr>
          <w:spacing w:val="-3"/>
        </w:rPr>
        <w:t xml:space="preserve"> </w:t>
      </w:r>
      <w:r>
        <w:t>online</w:t>
      </w:r>
      <w:r>
        <w:rPr>
          <w:spacing w:val="-2"/>
        </w:rPr>
        <w:t xml:space="preserve"> </w:t>
      </w:r>
      <w:r>
        <w:t>forms</w:t>
      </w:r>
      <w:r>
        <w:rPr>
          <w:spacing w:val="-3"/>
        </w:rPr>
        <w:t xml:space="preserve"> </w:t>
      </w:r>
      <w:r>
        <w:t>from</w:t>
      </w:r>
      <w:r>
        <w:rPr>
          <w:spacing w:val="-3"/>
        </w:rPr>
        <w:t xml:space="preserve"> </w:t>
      </w:r>
      <w:r>
        <w:t>the</w:t>
      </w:r>
      <w:r>
        <w:rPr>
          <w:spacing w:val="-2"/>
        </w:rPr>
        <w:t xml:space="preserve"> </w:t>
      </w:r>
      <w:r>
        <w:t>Office</w:t>
      </w:r>
      <w:r>
        <w:rPr>
          <w:spacing w:val="-2"/>
        </w:rPr>
        <w:t xml:space="preserve"> </w:t>
      </w:r>
      <w:r>
        <w:t>of</w:t>
      </w:r>
      <w:r>
        <w:rPr>
          <w:spacing w:val="-4"/>
        </w:rPr>
        <w:t xml:space="preserve"> </w:t>
      </w:r>
      <w:r>
        <w:t>Residence</w:t>
      </w:r>
      <w:r>
        <w:rPr>
          <w:spacing w:val="-2"/>
        </w:rPr>
        <w:t xml:space="preserve"> </w:t>
      </w:r>
      <w:r>
        <w:t>Life</w:t>
      </w:r>
      <w:r>
        <w:rPr>
          <w:spacing w:val="-2"/>
        </w:rPr>
        <w:t xml:space="preserve"> </w:t>
      </w:r>
      <w:r>
        <w:t>prior</w:t>
      </w:r>
      <w:r>
        <w:rPr>
          <w:spacing w:val="-3"/>
        </w:rPr>
        <w:t xml:space="preserve"> </w:t>
      </w:r>
      <w:r>
        <w:t>to occupation of their facility. In addition, residents of non-College owned houses must complete online forms with the Office of Residence Life before occupying their</w:t>
      </w:r>
      <w:r>
        <w:rPr>
          <w:spacing w:val="-16"/>
        </w:rPr>
        <w:t xml:space="preserve"> </w:t>
      </w:r>
      <w:r>
        <w:t>facilities.</w:t>
      </w:r>
    </w:p>
    <w:p w14:paraId="3817E2A4" w14:textId="203DC1C8" w:rsidR="002261EE" w:rsidRDefault="00455311">
      <w:pPr>
        <w:pStyle w:val="ListParagraph"/>
        <w:numPr>
          <w:ilvl w:val="0"/>
          <w:numId w:val="4"/>
        </w:numPr>
        <w:tabs>
          <w:tab w:val="left" w:pos="2261"/>
        </w:tabs>
        <w:spacing w:before="1"/>
        <w:ind w:left="2260" w:right="1041" w:hanging="293"/>
        <w:jc w:val="left"/>
      </w:pPr>
      <w:r>
        <w:rPr>
          <w:b/>
        </w:rPr>
        <w:t xml:space="preserve">Check-out – </w:t>
      </w:r>
      <w:r>
        <w:t>Within 24 hours of their last final examination, all students must completely remove themselves and all their belongings from fraternity and sorority facilities, then check out with the Office of Student Life, turn in their key, and complete all necessary forms. All college owned facilities will have a final walk-through no more than 12 hours after facilities close. The Fire Marshal</w:t>
      </w:r>
      <w:r w:rsidR="000C379F">
        <w:t xml:space="preserve"> </w:t>
      </w:r>
      <w:r>
        <w:t>as well as Physical Plant and the Office of Student Life will walk through all facilities within a week of closure to assess general health and safety following</w:t>
      </w:r>
      <w:r>
        <w:rPr>
          <w:spacing w:val="-16"/>
        </w:rPr>
        <w:t xml:space="preserve"> </w:t>
      </w:r>
      <w:r>
        <w:t>closing.</w:t>
      </w:r>
    </w:p>
    <w:p w14:paraId="3817E2A5" w14:textId="1B8CF82D" w:rsidR="002261EE" w:rsidRDefault="00455311">
      <w:pPr>
        <w:pStyle w:val="ListParagraph"/>
        <w:numPr>
          <w:ilvl w:val="0"/>
          <w:numId w:val="4"/>
        </w:numPr>
        <w:tabs>
          <w:tab w:val="left" w:pos="2260"/>
        </w:tabs>
        <w:ind w:right="980" w:hanging="328"/>
        <w:jc w:val="left"/>
      </w:pPr>
      <w:r>
        <w:t xml:space="preserve">Students may occupy College-owned fraternity and sorority facilities on the dates specified by the College calendar. Any student entering a </w:t>
      </w:r>
      <w:r w:rsidR="00B129F6">
        <w:t>college</w:t>
      </w:r>
      <w:r>
        <w:t>-owned fraternity or sorority facility during specified vacation periods or staying in those facilities after the time and date indicated for each break must obtain express written permission of the Office of Student</w:t>
      </w:r>
      <w:r>
        <w:rPr>
          <w:spacing w:val="-20"/>
        </w:rPr>
        <w:t xml:space="preserve"> </w:t>
      </w:r>
      <w:r>
        <w:t>Life.</w:t>
      </w:r>
    </w:p>
    <w:p w14:paraId="3817E2A6" w14:textId="77777777" w:rsidR="002261EE" w:rsidRDefault="00455311">
      <w:pPr>
        <w:pStyle w:val="ListParagraph"/>
        <w:numPr>
          <w:ilvl w:val="0"/>
          <w:numId w:val="4"/>
        </w:numPr>
        <w:tabs>
          <w:tab w:val="left" w:pos="2260"/>
        </w:tabs>
        <w:spacing w:before="2"/>
        <w:ind w:right="1102" w:hanging="338"/>
        <w:jc w:val="left"/>
      </w:pPr>
      <w:r>
        <w:t>Seniors are permitted to stay in fraternity and sorority facilities through graduation and checkout with the Office of Student Life by 5:00 p.m. on graduation</w:t>
      </w:r>
      <w:r>
        <w:rPr>
          <w:spacing w:val="-13"/>
        </w:rPr>
        <w:t xml:space="preserve"> </w:t>
      </w:r>
      <w:r>
        <w:t>day.</w:t>
      </w:r>
    </w:p>
    <w:p w14:paraId="3817E2A7" w14:textId="31F45014" w:rsidR="002261EE" w:rsidRDefault="00455311">
      <w:pPr>
        <w:pStyle w:val="ListParagraph"/>
        <w:numPr>
          <w:ilvl w:val="0"/>
          <w:numId w:val="4"/>
        </w:numPr>
        <w:tabs>
          <w:tab w:val="left" w:pos="2260"/>
        </w:tabs>
        <w:ind w:right="923" w:hanging="302"/>
        <w:jc w:val="left"/>
      </w:pPr>
      <w:r>
        <w:t xml:space="preserve">Students will not be allowed to store their items in </w:t>
      </w:r>
      <w:r w:rsidR="00B129F6">
        <w:t>college</w:t>
      </w:r>
      <w:r>
        <w:t>-owned fraternity and sorority facilities between the end of the academic year and the start of the academic year without express written permission of the Office of Student Life. Also, students may not store items between the end of the academic year and the beginning of their respective summer program or between the end of their summer program and the beginning of the academic year. Any student wishing to store items in a non-</w:t>
      </w:r>
      <w:r w:rsidR="00B129F6">
        <w:t>c</w:t>
      </w:r>
      <w:r>
        <w:t>ollege owned facility must have express written person of the fraternity or sorority Housing</w:t>
      </w:r>
      <w:r>
        <w:rPr>
          <w:spacing w:val="-1"/>
        </w:rPr>
        <w:t xml:space="preserve"> </w:t>
      </w:r>
      <w:r>
        <w:t>Corporation.</w:t>
      </w:r>
    </w:p>
    <w:p w14:paraId="3817E2A8" w14:textId="77777777" w:rsidR="002261EE" w:rsidRDefault="00455311">
      <w:pPr>
        <w:pStyle w:val="ListParagraph"/>
        <w:numPr>
          <w:ilvl w:val="0"/>
          <w:numId w:val="4"/>
        </w:numPr>
        <w:tabs>
          <w:tab w:val="left" w:pos="2260"/>
        </w:tabs>
        <w:ind w:right="1058" w:hanging="338"/>
        <w:jc w:val="left"/>
      </w:pPr>
      <w:r>
        <w:t>Students must follow all procedures, as directed by the Office of Student Life for checking in and out of College-owned fraternity and sorority facilities</w:t>
      </w:r>
      <w:r>
        <w:rPr>
          <w:spacing w:val="-13"/>
        </w:rPr>
        <w:t xml:space="preserve"> </w:t>
      </w:r>
      <w:r>
        <w:t>properly.</w:t>
      </w:r>
    </w:p>
    <w:p w14:paraId="3817E2A9" w14:textId="77777777" w:rsidR="002261EE" w:rsidRDefault="00455311">
      <w:pPr>
        <w:pStyle w:val="Heading2"/>
        <w:spacing w:before="6"/>
        <w:ind w:left="2043" w:right="988"/>
      </w:pPr>
      <w:r>
        <w:t>Minimum Sanctions for improper or incomplete check-in or improper or incomplete checkout for break closings: $50 fine (this may also be adjudicated as a Failure to Comply with a College Official). Minimum Sanctions for late or incomplete checkout at the end of the year:</w:t>
      </w:r>
    </w:p>
    <w:p w14:paraId="3817E2AA" w14:textId="77777777" w:rsidR="002261EE" w:rsidRDefault="00455311">
      <w:pPr>
        <w:spacing w:before="1" w:line="242" w:lineRule="exact"/>
        <w:ind w:left="2043"/>
        <w:rPr>
          <w:b/>
        </w:rPr>
      </w:pPr>
      <w:r>
        <w:rPr>
          <w:b/>
        </w:rPr>
        <w:t>$100</w:t>
      </w:r>
    </w:p>
    <w:p w14:paraId="3817E2AB" w14:textId="77777777" w:rsidR="002261EE" w:rsidRDefault="00455311">
      <w:pPr>
        <w:pStyle w:val="BodyText"/>
        <w:ind w:left="2043" w:right="1169"/>
      </w:pPr>
      <w:r>
        <w:t>NOTE: End of the year check-out fees are automatic and are not adjudicated through the housing violation process.</w:t>
      </w:r>
    </w:p>
    <w:p w14:paraId="3817E2AC" w14:textId="77777777" w:rsidR="002261EE" w:rsidRDefault="002261EE">
      <w:pPr>
        <w:pStyle w:val="BodyText"/>
        <w:spacing w:before="4"/>
      </w:pPr>
    </w:p>
    <w:p w14:paraId="3817E2AD" w14:textId="77777777" w:rsidR="002261EE" w:rsidRDefault="00455311">
      <w:pPr>
        <w:pStyle w:val="Heading2"/>
        <w:ind w:left="2043"/>
      </w:pPr>
      <w:bookmarkStart w:id="47" w:name="_Hlk12895043"/>
      <w:bookmarkEnd w:id="46"/>
      <w:r>
        <w:t>Health, Sanitation and Safety –</w:t>
      </w:r>
    </w:p>
    <w:p w14:paraId="3817E2AE" w14:textId="77777777" w:rsidR="002261EE" w:rsidRDefault="00455311">
      <w:pPr>
        <w:pStyle w:val="Heading3"/>
        <w:spacing w:before="1"/>
      </w:pPr>
      <w:r>
        <w:t>Residence Life and Housing Facilities only:</w:t>
      </w:r>
    </w:p>
    <w:p w14:paraId="3817E2AF" w14:textId="6E713413" w:rsidR="002261EE" w:rsidRDefault="00455311">
      <w:pPr>
        <w:pStyle w:val="BodyText"/>
        <w:ind w:left="2044" w:right="1002"/>
      </w:pPr>
      <w:r>
        <w:t xml:space="preserve">Student affairs professional staff will ask residents to clean areas (including their own room) if the lack of cleanliness could subject others to health/safety risks, </w:t>
      </w:r>
      <w:r w:rsidR="00520EA4">
        <w:t>pests,</w:t>
      </w:r>
      <w:r>
        <w:t xml:space="preserve"> or extreme discomfort. If residents fail to clean the room when asked by staff, the staff can request the room be cleaned by housekeeping staff and the residents will be charged for labor and material costs or other sanctions. Resident Assistants conduct Safety Checks of every resident room regularly. They will be testing smoke detectors, ensuring the safe use of electrical cords, and looking for potential fire hazards.</w:t>
      </w:r>
    </w:p>
    <w:p w14:paraId="3817E2B0" w14:textId="77777777" w:rsidR="002261EE" w:rsidRDefault="00455311">
      <w:pPr>
        <w:pStyle w:val="BodyText"/>
        <w:spacing w:line="244" w:lineRule="auto"/>
        <w:ind w:left="2044" w:right="1178"/>
        <w:rPr>
          <w:b/>
        </w:rPr>
      </w:pPr>
      <w:r>
        <w:t xml:space="preserve">Items that are in violation of College and/or fire and safety policies may be confiscated. </w:t>
      </w:r>
      <w:r>
        <w:rPr>
          <w:b/>
        </w:rPr>
        <w:t>Minimum Sanction: $50.</w:t>
      </w:r>
    </w:p>
    <w:bookmarkEnd w:id="47"/>
    <w:p w14:paraId="3817E2B1" w14:textId="77777777" w:rsidR="002261EE" w:rsidRDefault="002261EE">
      <w:pPr>
        <w:spacing w:line="244" w:lineRule="auto"/>
        <w:sectPr w:rsidR="002261EE">
          <w:pgSz w:w="12240" w:h="15840"/>
          <w:pgMar w:top="1360" w:right="880" w:bottom="1240" w:left="1340" w:header="0" w:footer="978" w:gutter="0"/>
          <w:cols w:space="720"/>
        </w:sectPr>
      </w:pPr>
    </w:p>
    <w:p w14:paraId="3817E2B2" w14:textId="77777777" w:rsidR="002261EE" w:rsidRDefault="00455311">
      <w:pPr>
        <w:pStyle w:val="Heading3"/>
        <w:spacing w:before="85" w:line="243" w:lineRule="exact"/>
        <w:ind w:left="2043"/>
      </w:pPr>
      <w:bookmarkStart w:id="48" w:name="_Hlk12895260"/>
      <w:r>
        <w:lastRenderedPageBreak/>
        <w:t>Fraternity and Sorority Life Housing Facilities only:</w:t>
      </w:r>
    </w:p>
    <w:p w14:paraId="3817E2B3" w14:textId="77777777" w:rsidR="002261EE" w:rsidRDefault="00455311">
      <w:pPr>
        <w:pStyle w:val="BodyText"/>
        <w:ind w:left="2043" w:right="977"/>
      </w:pPr>
      <w:r>
        <w:t>Fraternities and Sororities are expected to maintain their facilities and grounds. If at any time a College official determines the level of cleanliness at the facility to be unacceptable, the organization will be found to be in violation of the Clean Facility and Yard Policy</w:t>
      </w:r>
    </w:p>
    <w:p w14:paraId="3817E2B4" w14:textId="77777777" w:rsidR="002261EE" w:rsidRDefault="00455311">
      <w:pPr>
        <w:pStyle w:val="ListParagraph"/>
        <w:numPr>
          <w:ilvl w:val="1"/>
          <w:numId w:val="4"/>
        </w:numPr>
        <w:tabs>
          <w:tab w:val="left" w:pos="3339"/>
          <w:tab w:val="left" w:pos="3340"/>
        </w:tabs>
        <w:spacing w:line="245" w:lineRule="exact"/>
      </w:pPr>
      <w:r>
        <w:t xml:space="preserve">For First Offenses: </w:t>
      </w:r>
      <w:r>
        <w:rPr>
          <w:b/>
        </w:rPr>
        <w:t>Minimum Sanction-</w:t>
      </w:r>
      <w:r>
        <w:rPr>
          <w:b/>
          <w:spacing w:val="-6"/>
        </w:rPr>
        <w:t xml:space="preserve"> </w:t>
      </w:r>
      <w:r>
        <w:t>$100</w:t>
      </w:r>
    </w:p>
    <w:p w14:paraId="3817E2B5" w14:textId="77777777" w:rsidR="002261EE" w:rsidRDefault="00455311">
      <w:pPr>
        <w:pStyle w:val="ListParagraph"/>
        <w:numPr>
          <w:ilvl w:val="1"/>
          <w:numId w:val="4"/>
        </w:numPr>
        <w:tabs>
          <w:tab w:val="left" w:pos="3339"/>
          <w:tab w:val="left" w:pos="3340"/>
        </w:tabs>
        <w:ind w:right="1301"/>
      </w:pPr>
      <w:r>
        <w:t xml:space="preserve">For Second Offenses: </w:t>
      </w:r>
      <w:r>
        <w:rPr>
          <w:b/>
        </w:rPr>
        <w:t xml:space="preserve">Minimum Sanction- </w:t>
      </w:r>
      <w:r>
        <w:t>$200 and the organization will be placed on Housing</w:t>
      </w:r>
      <w:r>
        <w:rPr>
          <w:spacing w:val="-7"/>
        </w:rPr>
        <w:t xml:space="preserve"> </w:t>
      </w:r>
      <w:r>
        <w:t>Warning</w:t>
      </w:r>
    </w:p>
    <w:p w14:paraId="3817E2B6" w14:textId="77777777" w:rsidR="002261EE" w:rsidRDefault="00455311">
      <w:pPr>
        <w:pStyle w:val="ListParagraph"/>
        <w:numPr>
          <w:ilvl w:val="1"/>
          <w:numId w:val="4"/>
        </w:numPr>
        <w:tabs>
          <w:tab w:val="left" w:pos="3340"/>
        </w:tabs>
        <w:ind w:right="967"/>
      </w:pPr>
      <w:r>
        <w:t xml:space="preserve">For Third Offenses: </w:t>
      </w:r>
      <w:r>
        <w:rPr>
          <w:b/>
        </w:rPr>
        <w:t xml:space="preserve">Minimum Sanction- </w:t>
      </w:r>
      <w:r>
        <w:t>$300 and the organization will be placed on Housing</w:t>
      </w:r>
      <w:r>
        <w:rPr>
          <w:spacing w:val="-1"/>
        </w:rPr>
        <w:t xml:space="preserve"> </w:t>
      </w:r>
      <w:r>
        <w:t>Probation</w:t>
      </w:r>
    </w:p>
    <w:p w14:paraId="3817E2B7" w14:textId="77777777" w:rsidR="002261EE" w:rsidRDefault="00455311">
      <w:pPr>
        <w:pStyle w:val="ListParagraph"/>
        <w:numPr>
          <w:ilvl w:val="1"/>
          <w:numId w:val="4"/>
        </w:numPr>
        <w:tabs>
          <w:tab w:val="left" w:pos="3340"/>
        </w:tabs>
        <w:ind w:left="3340" w:right="1205" w:hanging="361"/>
      </w:pPr>
      <w:r>
        <w:t xml:space="preserve">For Fourth Offenses: </w:t>
      </w:r>
      <w:r>
        <w:rPr>
          <w:b/>
        </w:rPr>
        <w:t xml:space="preserve">Minimum Sanction- </w:t>
      </w:r>
      <w:r>
        <w:t>loss of housing for no less than one academic</w:t>
      </w:r>
      <w:r>
        <w:rPr>
          <w:spacing w:val="-2"/>
        </w:rPr>
        <w:t xml:space="preserve"> </w:t>
      </w:r>
      <w:r>
        <w:t>year</w:t>
      </w:r>
    </w:p>
    <w:p w14:paraId="3817E2B8" w14:textId="77777777" w:rsidR="002261EE" w:rsidRDefault="002261EE">
      <w:pPr>
        <w:pStyle w:val="BodyText"/>
        <w:rPr>
          <w:sz w:val="24"/>
        </w:rPr>
      </w:pPr>
    </w:p>
    <w:p w14:paraId="3817E2B9" w14:textId="77777777" w:rsidR="002261EE" w:rsidRDefault="002261EE">
      <w:pPr>
        <w:pStyle w:val="BodyText"/>
        <w:spacing w:before="6"/>
        <w:rPr>
          <w:sz w:val="20"/>
        </w:rPr>
      </w:pPr>
    </w:p>
    <w:p w14:paraId="3817E2BA" w14:textId="43BDE14A" w:rsidR="002261EE" w:rsidRDefault="00455311">
      <w:pPr>
        <w:pStyle w:val="Heading2"/>
        <w:spacing w:line="246" w:lineRule="exact"/>
        <w:ind w:left="2188"/>
      </w:pPr>
      <w:r>
        <w:t>Unauthorized Smoking</w:t>
      </w:r>
    </w:p>
    <w:p w14:paraId="6678A3C1" w14:textId="77777777" w:rsidR="00414DFE" w:rsidRDefault="00414DFE">
      <w:pPr>
        <w:pStyle w:val="Heading2"/>
        <w:spacing w:line="246" w:lineRule="exact"/>
        <w:ind w:left="2188"/>
      </w:pPr>
    </w:p>
    <w:p w14:paraId="3817E2BB" w14:textId="130C94EA" w:rsidR="002261EE" w:rsidRDefault="00455311">
      <w:pPr>
        <w:pStyle w:val="Heading3"/>
        <w:ind w:left="2188"/>
      </w:pPr>
      <w:r>
        <w:t>Residence Life and Housing and Fraternity and Sorority Life Housing:</w:t>
      </w:r>
    </w:p>
    <w:p w14:paraId="64B99957" w14:textId="77777777" w:rsidR="00414DFE" w:rsidRDefault="00414DFE">
      <w:pPr>
        <w:pStyle w:val="Heading3"/>
        <w:ind w:left="2188"/>
      </w:pPr>
    </w:p>
    <w:bookmarkEnd w:id="48"/>
    <w:p w14:paraId="4293E9F5" w14:textId="77777777" w:rsidR="00414DFE" w:rsidRPr="00224195" w:rsidRDefault="00414DFE" w:rsidP="00414DFE">
      <w:pPr>
        <w:pStyle w:val="NormalWeb"/>
        <w:shd w:val="clear" w:color="auto" w:fill="FFFFFF"/>
        <w:spacing w:before="0" w:beforeAutospacing="0" w:after="0" w:afterAutospacing="0"/>
        <w:rPr>
          <w:rFonts w:ascii="Utsaah" w:hAnsi="Utsaah" w:cs="Utsaah"/>
          <w:b/>
          <w:bCs/>
          <w:color w:val="282828"/>
        </w:rPr>
      </w:pPr>
      <w:r w:rsidRPr="00224195">
        <w:rPr>
          <w:rFonts w:ascii="Utsaah" w:hAnsi="Utsaah" w:cs="Utsaah"/>
          <w:b/>
          <w:bCs/>
          <w:color w:val="282828"/>
        </w:rPr>
        <w:t>Smoke-Free/Vape-Free/Tobacco-Free Campus Policy</w:t>
      </w:r>
    </w:p>
    <w:p w14:paraId="3F832DC0" w14:textId="77777777" w:rsidR="00414DFE" w:rsidRPr="00224195" w:rsidRDefault="00414DFE" w:rsidP="00414DFE">
      <w:pPr>
        <w:pStyle w:val="NormalWeb"/>
        <w:shd w:val="clear" w:color="auto" w:fill="FFFFFF"/>
        <w:spacing w:before="0" w:beforeAutospacing="0" w:after="0" w:afterAutospacing="0"/>
        <w:rPr>
          <w:rFonts w:ascii="Utsaah" w:hAnsi="Utsaah" w:cs="Utsaah"/>
          <w:color w:val="282828"/>
        </w:rPr>
      </w:pPr>
    </w:p>
    <w:p w14:paraId="267EFF1C" w14:textId="77777777" w:rsidR="00414DFE" w:rsidRPr="00224195" w:rsidRDefault="00414DFE" w:rsidP="00414DFE">
      <w:pPr>
        <w:pStyle w:val="NormalWeb"/>
        <w:shd w:val="clear" w:color="auto" w:fill="FFFFFF"/>
        <w:spacing w:before="0" w:beforeAutospacing="0" w:after="0" w:afterAutospacing="0"/>
        <w:rPr>
          <w:rFonts w:ascii="Utsaah" w:hAnsi="Utsaah" w:cs="Utsaah"/>
          <w:color w:val="282828"/>
        </w:rPr>
      </w:pPr>
      <w:r w:rsidRPr="00224195">
        <w:rPr>
          <w:rFonts w:ascii="Utsaah" w:hAnsi="Utsaah" w:cs="Utsaah"/>
          <w:color w:val="282828"/>
        </w:rPr>
        <w:t>Effective November 1, 2019, Randolph-Macon College is a Smoke-Free/Vape-Free/Tobacco-Free Campus. Smoking, vaping, and use of smokeless tobacco in any form is prohibited in College owned or managed facilities and on College property. Persons who are 21 years of age or older may use nicotine, vaping, or tobacco products on public property such as town streets or on the sidewalks that are immediately adjacent to any town street.</w:t>
      </w:r>
    </w:p>
    <w:p w14:paraId="710D9F46"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Fonts w:ascii="Utsaah" w:hAnsi="Utsaah" w:cs="Utsaah"/>
          <w:color w:val="282828"/>
        </w:rPr>
        <w:t>The College encourages smokers to help keep the town of Ashland and the environment clean by properly disposing of their smoking materials.</w:t>
      </w:r>
    </w:p>
    <w:p w14:paraId="32A432EC"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Style w:val="Strong"/>
          <w:rFonts w:ascii="Utsaah" w:hAnsi="Utsaah" w:cs="Utsaah"/>
          <w:color w:val="282828"/>
        </w:rPr>
        <w:t>Enforcement</w:t>
      </w:r>
    </w:p>
    <w:p w14:paraId="60425030"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Style w:val="Emphasis"/>
          <w:rFonts w:ascii="Utsaah" w:hAnsi="Utsaah" w:cs="Utsaah"/>
          <w:color w:val="282828"/>
          <w:u w:val="single"/>
        </w:rPr>
        <w:t>Students</w:t>
      </w:r>
    </w:p>
    <w:p w14:paraId="6B0B3413"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Fonts w:ascii="Utsaah" w:hAnsi="Utsaah" w:cs="Utsaah"/>
          <w:color w:val="282828"/>
        </w:rPr>
        <w:t>Students are held accountable according to the provisions of the Student Conduct Code which includes the following violations:</w:t>
      </w:r>
    </w:p>
    <w:p w14:paraId="27D9B9A9"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Style w:val="Strong"/>
          <w:rFonts w:ascii="Utsaah" w:hAnsi="Utsaah" w:cs="Utsaah"/>
          <w:color w:val="282828"/>
        </w:rPr>
        <w:t>B51</w:t>
      </w:r>
      <w:r w:rsidRPr="00224195">
        <w:rPr>
          <w:rFonts w:ascii="Utsaah" w:hAnsi="Utsaah" w:cs="Utsaah"/>
          <w:color w:val="282828"/>
        </w:rPr>
        <w:t>   Tobacco or Nicotine Product Violation: Underage Purchase, Possession, or Sale of Nicotine or Tobacco Products—possessing, purchasing, or selling tobacco products, nicotine vapor products, and/or alternative nicotine delivery products under the age of 21.</w:t>
      </w:r>
    </w:p>
    <w:p w14:paraId="66B44C81" w14:textId="77777777" w:rsidR="00414DFE" w:rsidRPr="00224195" w:rsidRDefault="00414DFE" w:rsidP="00414DFE">
      <w:pPr>
        <w:pStyle w:val="NormalWeb"/>
        <w:shd w:val="clear" w:color="auto" w:fill="FFFFFF"/>
        <w:spacing w:before="0" w:beforeAutospacing="0" w:after="0" w:afterAutospacing="0"/>
        <w:rPr>
          <w:rFonts w:ascii="Utsaah" w:hAnsi="Utsaah" w:cs="Utsaah"/>
          <w:color w:val="282828"/>
        </w:rPr>
      </w:pPr>
      <w:r w:rsidRPr="00224195">
        <w:rPr>
          <w:rStyle w:val="Strong"/>
          <w:rFonts w:ascii="Utsaah" w:hAnsi="Utsaah" w:cs="Utsaah"/>
          <w:color w:val="282828"/>
        </w:rPr>
        <w:t>B52 </w:t>
      </w:r>
      <w:r w:rsidRPr="00224195">
        <w:rPr>
          <w:rFonts w:ascii="Utsaah" w:hAnsi="Utsaah" w:cs="Utsaah"/>
          <w:color w:val="282828"/>
        </w:rPr>
        <w:t>  Tobacco or Nicotine Product Violation: Supplying Tobacco or Nicotine Products to a Minor—purchasing or providing tobacco products, nicotine vapor products, and or alternative nicotine delivery products for or to someone under the age of 21.</w:t>
      </w:r>
      <w:r w:rsidRPr="00224195">
        <w:rPr>
          <w:rFonts w:ascii="Utsaah" w:hAnsi="Utsaah" w:cs="Utsaah"/>
          <w:color w:val="282828"/>
        </w:rPr>
        <w:br/>
      </w:r>
      <w:r w:rsidRPr="00224195">
        <w:rPr>
          <w:rFonts w:ascii="Utsaah" w:hAnsi="Utsaah" w:cs="Utsaah"/>
          <w:color w:val="282828"/>
        </w:rPr>
        <w:br/>
      </w:r>
      <w:r w:rsidRPr="00224195">
        <w:rPr>
          <w:rStyle w:val="Strong"/>
          <w:rFonts w:ascii="Utsaah" w:hAnsi="Utsaah" w:cs="Utsaah"/>
          <w:color w:val="282828"/>
        </w:rPr>
        <w:t>B53 </w:t>
      </w:r>
      <w:r w:rsidRPr="00224195">
        <w:rPr>
          <w:rFonts w:ascii="Utsaah" w:hAnsi="Utsaah" w:cs="Utsaah"/>
          <w:color w:val="282828"/>
        </w:rPr>
        <w:t> Tobacco or Nicotine Product Violation: Randolph-Macon College is a Smoke-Free/Vape-Free/Tobacco-Free Campus. Smoking, vaping, and use of smokeless tobacco in any form is prohibited in College owned or managed facilities and on College property.</w:t>
      </w:r>
    </w:p>
    <w:p w14:paraId="2DE7CEFA"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Style w:val="Emphasis"/>
          <w:rFonts w:ascii="Utsaah" w:hAnsi="Utsaah" w:cs="Utsaah"/>
          <w:color w:val="282828"/>
          <w:u w:val="single"/>
        </w:rPr>
        <w:t>Faculty and Staff</w:t>
      </w:r>
    </w:p>
    <w:p w14:paraId="30FC05B1"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Fonts w:ascii="Utsaah" w:hAnsi="Utsaah" w:cs="Utsaah"/>
          <w:color w:val="282828"/>
        </w:rPr>
        <w:t>Faculty and Staff are held accountable according to the policies and procedures outlined in their respective handbooks for addressing violations of College policy.</w:t>
      </w:r>
    </w:p>
    <w:p w14:paraId="4F732BF8"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Style w:val="Strong"/>
          <w:rFonts w:ascii="Utsaah" w:hAnsi="Utsaah" w:cs="Utsaah"/>
          <w:color w:val="282828"/>
        </w:rPr>
        <w:t>Cessation Support</w:t>
      </w:r>
    </w:p>
    <w:p w14:paraId="106AACAD" w14:textId="77777777" w:rsidR="00414DFE" w:rsidRPr="00224195" w:rsidRDefault="00414DFE" w:rsidP="00414DFE">
      <w:pPr>
        <w:pStyle w:val="NormalWeb"/>
        <w:shd w:val="clear" w:color="auto" w:fill="FFFFFF"/>
        <w:spacing w:before="240" w:beforeAutospacing="0" w:after="0" w:afterAutospacing="0"/>
        <w:rPr>
          <w:rFonts w:ascii="Utsaah" w:hAnsi="Utsaah" w:cs="Utsaah"/>
          <w:color w:val="282828"/>
        </w:rPr>
      </w:pPr>
      <w:r w:rsidRPr="00224195">
        <w:rPr>
          <w:rFonts w:ascii="Utsaah" w:hAnsi="Utsaah" w:cs="Utsaah"/>
          <w:color w:val="282828"/>
        </w:rPr>
        <w:t>The College offers support for students, faculty, and staff who wish to participate in nicotine cessation programs. Persons who wish to take advantage of smoking and nicotine cessation programs should see our AOD web page for assistance:</w:t>
      </w:r>
    </w:p>
    <w:p w14:paraId="3817E2BD" w14:textId="6FBB3622" w:rsidR="002261EE" w:rsidRDefault="00414DFE" w:rsidP="00CF205A">
      <w:pPr>
        <w:pStyle w:val="NormalWeb"/>
        <w:shd w:val="clear" w:color="auto" w:fill="FFFFFF"/>
        <w:spacing w:before="240" w:beforeAutospacing="0" w:after="0" w:afterAutospacing="0"/>
        <w:rPr>
          <w:b/>
          <w:sz w:val="24"/>
        </w:rPr>
      </w:pPr>
      <w:r w:rsidRPr="00224195">
        <w:rPr>
          <w:rFonts w:ascii="Utsaah" w:hAnsi="Utsaah" w:cs="Utsaah"/>
          <w:color w:val="282828"/>
        </w:rPr>
        <w:t> </w:t>
      </w:r>
      <w:hyperlink r:id="rId21" w:history="1">
        <w:r w:rsidR="00CF205A">
          <w:rPr>
            <w:rStyle w:val="Hyperlink"/>
          </w:rPr>
          <w:t>Alcohol and Drug Information | Randolph-Macon College (rmc.edu)</w:t>
        </w:r>
      </w:hyperlink>
    </w:p>
    <w:p w14:paraId="3817E2BE" w14:textId="77777777" w:rsidR="002261EE" w:rsidRDefault="002261EE">
      <w:pPr>
        <w:pStyle w:val="BodyText"/>
        <w:rPr>
          <w:b/>
          <w:sz w:val="24"/>
        </w:rPr>
      </w:pPr>
    </w:p>
    <w:p w14:paraId="3817E2BF" w14:textId="77777777" w:rsidR="002261EE" w:rsidRDefault="00455311">
      <w:pPr>
        <w:pStyle w:val="Heading2"/>
        <w:numPr>
          <w:ilvl w:val="2"/>
          <w:numId w:val="6"/>
        </w:numPr>
        <w:tabs>
          <w:tab w:val="left" w:pos="1180"/>
          <w:tab w:val="left" w:pos="1181"/>
        </w:tabs>
        <w:spacing w:before="206"/>
        <w:ind w:hanging="492"/>
        <w:jc w:val="left"/>
      </w:pPr>
      <w:bookmarkStart w:id="49" w:name="_TOC_250003"/>
      <w:bookmarkStart w:id="50" w:name="_Hlk12895107"/>
      <w:r>
        <w:lastRenderedPageBreak/>
        <w:t>Fire Drills, Evacuation and Fire Safety</w:t>
      </w:r>
      <w:r>
        <w:rPr>
          <w:spacing w:val="-7"/>
        </w:rPr>
        <w:t xml:space="preserve"> </w:t>
      </w:r>
      <w:bookmarkEnd w:id="49"/>
      <w:r>
        <w:t>Education</w:t>
      </w:r>
    </w:p>
    <w:p w14:paraId="3817E2C0" w14:textId="77777777" w:rsidR="002261EE" w:rsidRDefault="002261EE">
      <w:pPr>
        <w:pStyle w:val="BodyText"/>
        <w:spacing w:before="7"/>
        <w:rPr>
          <w:b/>
          <w:sz w:val="28"/>
        </w:rPr>
      </w:pPr>
    </w:p>
    <w:p w14:paraId="3817E2C1" w14:textId="77777777" w:rsidR="002261EE" w:rsidRDefault="00455311">
      <w:pPr>
        <w:pStyle w:val="ListParagraph"/>
        <w:numPr>
          <w:ilvl w:val="3"/>
          <w:numId w:val="6"/>
        </w:numPr>
        <w:tabs>
          <w:tab w:val="left" w:pos="1900"/>
          <w:tab w:val="left" w:pos="1901"/>
        </w:tabs>
        <w:ind w:left="1900" w:hanging="360"/>
        <w:rPr>
          <w:b/>
        </w:rPr>
      </w:pPr>
      <w:r>
        <w:rPr>
          <w:b/>
        </w:rPr>
        <w:t>Fire</w:t>
      </w:r>
      <w:r>
        <w:rPr>
          <w:b/>
          <w:spacing w:val="-1"/>
        </w:rPr>
        <w:t xml:space="preserve"> </w:t>
      </w:r>
      <w:r>
        <w:rPr>
          <w:b/>
        </w:rPr>
        <w:t>Drills</w:t>
      </w:r>
    </w:p>
    <w:p w14:paraId="3817E2C2" w14:textId="77777777" w:rsidR="002261EE" w:rsidRDefault="002261EE">
      <w:pPr>
        <w:pStyle w:val="BodyText"/>
        <w:spacing w:before="6"/>
        <w:rPr>
          <w:b/>
          <w:sz w:val="24"/>
        </w:rPr>
      </w:pPr>
    </w:p>
    <w:p w14:paraId="3817E2C3" w14:textId="77777777" w:rsidR="002261EE" w:rsidRDefault="00455311">
      <w:pPr>
        <w:pStyle w:val="BodyText"/>
        <w:ind w:left="1900" w:right="1007"/>
      </w:pPr>
      <w:r>
        <w:t>Mandatory Fire Drills are held in each Residence Hall on campus, including the Senior Townhouses, twice a year (once in the Fall and once in the Spring). These drills are conducted by the Office of Residence Life, Resident Assistant Staff, Physical Plant Staff, and Campus Safety staff. Fire drills are used to familiarize occupants with the buildings alarm system and emergency exits. Participation of all residents in the relevant buildings is mandatory.</w:t>
      </w:r>
    </w:p>
    <w:p w14:paraId="3817E2C4" w14:textId="77777777" w:rsidR="002261EE" w:rsidRDefault="002261EE">
      <w:pPr>
        <w:pStyle w:val="BodyText"/>
        <w:spacing w:before="9"/>
      </w:pPr>
    </w:p>
    <w:p w14:paraId="3817E2C5" w14:textId="77777777" w:rsidR="002261EE" w:rsidRDefault="00455311">
      <w:pPr>
        <w:pStyle w:val="Heading2"/>
        <w:numPr>
          <w:ilvl w:val="3"/>
          <w:numId w:val="6"/>
        </w:numPr>
        <w:tabs>
          <w:tab w:val="left" w:pos="1900"/>
          <w:tab w:val="left" w:pos="1901"/>
        </w:tabs>
        <w:ind w:left="1900" w:hanging="360"/>
      </w:pPr>
      <w:r>
        <w:t>Evacuation and Emergency Procedures</w:t>
      </w:r>
      <w:r>
        <w:rPr>
          <w:spacing w:val="-3"/>
        </w:rPr>
        <w:t xml:space="preserve"> </w:t>
      </w:r>
      <w:r>
        <w:t>Information</w:t>
      </w:r>
    </w:p>
    <w:p w14:paraId="3817E2C6" w14:textId="77777777" w:rsidR="002261EE" w:rsidRDefault="002261EE">
      <w:pPr>
        <w:pStyle w:val="BodyText"/>
        <w:spacing w:before="7"/>
        <w:rPr>
          <w:b/>
          <w:sz w:val="28"/>
        </w:rPr>
      </w:pPr>
    </w:p>
    <w:p w14:paraId="3817E2C7" w14:textId="77777777" w:rsidR="002261EE" w:rsidRDefault="00455311">
      <w:pPr>
        <w:pStyle w:val="ListParagraph"/>
        <w:numPr>
          <w:ilvl w:val="4"/>
          <w:numId w:val="6"/>
        </w:numPr>
        <w:tabs>
          <w:tab w:val="left" w:pos="2620"/>
          <w:tab w:val="left" w:pos="2621"/>
        </w:tabs>
        <w:ind w:hanging="446"/>
        <w:rPr>
          <w:b/>
        </w:rPr>
      </w:pPr>
      <w:r>
        <w:rPr>
          <w:b/>
        </w:rPr>
        <w:t>Residential Emergency</w:t>
      </w:r>
      <w:r>
        <w:rPr>
          <w:b/>
          <w:spacing w:val="-3"/>
        </w:rPr>
        <w:t xml:space="preserve"> </w:t>
      </w:r>
      <w:r>
        <w:rPr>
          <w:b/>
        </w:rPr>
        <w:t>Procedures</w:t>
      </w:r>
    </w:p>
    <w:p w14:paraId="3817E2C8" w14:textId="77777777" w:rsidR="002261EE" w:rsidRDefault="002261EE">
      <w:pPr>
        <w:pStyle w:val="BodyText"/>
        <w:spacing w:before="6"/>
        <w:rPr>
          <w:b/>
          <w:sz w:val="24"/>
        </w:rPr>
      </w:pPr>
    </w:p>
    <w:p w14:paraId="3817E2C9" w14:textId="77777777" w:rsidR="002261EE" w:rsidRDefault="00455311">
      <w:pPr>
        <w:pStyle w:val="BodyText"/>
        <w:ind w:left="1900" w:right="1015"/>
      </w:pPr>
      <w:r>
        <w:t>Each and every room in every student residence hall, including townhouses and Special Interest Houses, is equipped with an 8 ½’’ x 11’” bright yellow, Laminated Residential Emergency Procedure sign. This sign contains information on Emergency Procedures, including important emergency phone numbers and instructions for handling Injury or Illness, Fire, Hazardous Weather, Hostile Intruder and Suspicious behavior.</w:t>
      </w:r>
    </w:p>
    <w:p w14:paraId="3817E2CA" w14:textId="77777777" w:rsidR="002261EE" w:rsidRDefault="002261EE">
      <w:pPr>
        <w:pStyle w:val="BodyText"/>
        <w:spacing w:before="1"/>
      </w:pPr>
    </w:p>
    <w:p w14:paraId="3817E2CB" w14:textId="77777777" w:rsidR="002261EE" w:rsidRDefault="00455311">
      <w:pPr>
        <w:pStyle w:val="BodyText"/>
        <w:ind w:left="1900" w:right="1217"/>
      </w:pPr>
      <w:r>
        <w:t>Removing a Residential Emergency Procedure Sign without the specific permission of the Office of Residence Life constitutes a violation of the Code of Student Conduct.</w:t>
      </w:r>
    </w:p>
    <w:p w14:paraId="3817E2CC" w14:textId="77777777" w:rsidR="002261EE" w:rsidRDefault="002261EE">
      <w:pPr>
        <w:pStyle w:val="BodyText"/>
        <w:spacing w:before="1"/>
      </w:pPr>
    </w:p>
    <w:p w14:paraId="3817E2CD" w14:textId="1B9E95F1" w:rsidR="002261EE" w:rsidRDefault="00455311">
      <w:pPr>
        <w:pStyle w:val="BodyText"/>
        <w:ind w:left="1900"/>
      </w:pPr>
      <w:r>
        <w:t xml:space="preserve">These signs are checked </w:t>
      </w:r>
      <w:r w:rsidR="00B47269">
        <w:t>monthly and</w:t>
      </w:r>
      <w:r>
        <w:t xml:space="preserve"> repaired or replaced as needed.</w:t>
      </w:r>
    </w:p>
    <w:p w14:paraId="3817E2CE" w14:textId="77777777" w:rsidR="002261EE" w:rsidRDefault="002261EE">
      <w:pPr>
        <w:sectPr w:rsidR="002261EE">
          <w:pgSz w:w="12240" w:h="15840"/>
          <w:pgMar w:top="1360" w:right="880" w:bottom="1240" w:left="1340" w:header="0" w:footer="978" w:gutter="0"/>
          <w:cols w:space="720"/>
        </w:sectPr>
      </w:pPr>
    </w:p>
    <w:p w14:paraId="3817E2CF" w14:textId="77777777" w:rsidR="002261EE" w:rsidRDefault="00455311">
      <w:pPr>
        <w:pStyle w:val="BodyText"/>
        <w:spacing w:before="185"/>
        <w:ind w:left="1900" w:right="1479"/>
      </w:pPr>
      <w:r>
        <w:lastRenderedPageBreak/>
        <w:t>The Residential Emergency Procedures sign relays the following information to students on fire emergencies:</w:t>
      </w:r>
    </w:p>
    <w:p w14:paraId="3817E2D0" w14:textId="77777777" w:rsidR="002261EE" w:rsidRDefault="00455311">
      <w:pPr>
        <w:pStyle w:val="BodyText"/>
        <w:ind w:left="2259" w:right="919"/>
        <w:jc w:val="both"/>
      </w:pPr>
      <w:r>
        <w:t>When</w:t>
      </w:r>
      <w:r>
        <w:rPr>
          <w:spacing w:val="-6"/>
        </w:rPr>
        <w:t xml:space="preserve"> </w:t>
      </w:r>
      <w:r>
        <w:t>the</w:t>
      </w:r>
      <w:r>
        <w:rPr>
          <w:spacing w:val="-6"/>
        </w:rPr>
        <w:t xml:space="preserve"> </w:t>
      </w:r>
      <w:r>
        <w:t>fire</w:t>
      </w:r>
      <w:r>
        <w:rPr>
          <w:spacing w:val="-6"/>
        </w:rPr>
        <w:t xml:space="preserve"> </w:t>
      </w:r>
      <w:r>
        <w:t>alarm</w:t>
      </w:r>
      <w:r>
        <w:rPr>
          <w:spacing w:val="-6"/>
        </w:rPr>
        <w:t xml:space="preserve"> </w:t>
      </w:r>
      <w:r>
        <w:t>sounds,</w:t>
      </w:r>
      <w:r>
        <w:rPr>
          <w:spacing w:val="-7"/>
        </w:rPr>
        <w:t xml:space="preserve"> </w:t>
      </w:r>
      <w:r>
        <w:t>Virginia</w:t>
      </w:r>
      <w:r>
        <w:rPr>
          <w:spacing w:val="-6"/>
        </w:rPr>
        <w:t xml:space="preserve"> </w:t>
      </w:r>
      <w:r>
        <w:t>law</w:t>
      </w:r>
      <w:r>
        <w:rPr>
          <w:spacing w:val="-5"/>
        </w:rPr>
        <w:t xml:space="preserve"> </w:t>
      </w:r>
      <w:r>
        <w:t>and</w:t>
      </w:r>
      <w:r>
        <w:rPr>
          <w:spacing w:val="-6"/>
        </w:rPr>
        <w:t xml:space="preserve"> </w:t>
      </w:r>
      <w:r>
        <w:t>College</w:t>
      </w:r>
      <w:r>
        <w:rPr>
          <w:spacing w:val="-6"/>
        </w:rPr>
        <w:t xml:space="preserve"> </w:t>
      </w:r>
      <w:r>
        <w:t>policy</w:t>
      </w:r>
      <w:r>
        <w:rPr>
          <w:spacing w:val="-6"/>
        </w:rPr>
        <w:t xml:space="preserve"> </w:t>
      </w:r>
      <w:r>
        <w:t>mandate</w:t>
      </w:r>
      <w:r>
        <w:rPr>
          <w:spacing w:val="-6"/>
        </w:rPr>
        <w:t xml:space="preserve"> </w:t>
      </w:r>
      <w:r>
        <w:t>that</w:t>
      </w:r>
      <w:r>
        <w:rPr>
          <w:spacing w:val="-7"/>
        </w:rPr>
        <w:t xml:space="preserve"> </w:t>
      </w:r>
      <w:r>
        <w:t>everyone</w:t>
      </w:r>
      <w:r>
        <w:rPr>
          <w:spacing w:val="-8"/>
        </w:rPr>
        <w:t xml:space="preserve"> </w:t>
      </w:r>
      <w:r>
        <w:t>must</w:t>
      </w:r>
      <w:r>
        <w:rPr>
          <w:spacing w:val="-7"/>
        </w:rPr>
        <w:t xml:space="preserve"> </w:t>
      </w:r>
      <w:r>
        <w:t>evacuate the building. Close, but do not lock your room door as you</w:t>
      </w:r>
      <w:r>
        <w:rPr>
          <w:spacing w:val="-20"/>
        </w:rPr>
        <w:t xml:space="preserve"> </w:t>
      </w:r>
      <w:r>
        <w:t>leave.</w:t>
      </w:r>
    </w:p>
    <w:p w14:paraId="3817E2D1" w14:textId="77777777" w:rsidR="002261EE" w:rsidRDefault="00455311">
      <w:pPr>
        <w:pStyle w:val="ListParagraph"/>
        <w:numPr>
          <w:ilvl w:val="0"/>
          <w:numId w:val="3"/>
        </w:numPr>
        <w:tabs>
          <w:tab w:val="left" w:pos="2980"/>
          <w:tab w:val="left" w:pos="2981"/>
        </w:tabs>
        <w:spacing w:line="303" w:lineRule="exact"/>
      </w:pPr>
      <w:r>
        <w:t>If you see smoke or flame, pull the fire alarm as you</w:t>
      </w:r>
      <w:r>
        <w:rPr>
          <w:spacing w:val="-14"/>
        </w:rPr>
        <w:t xml:space="preserve"> </w:t>
      </w:r>
      <w:r>
        <w:t>exit.</w:t>
      </w:r>
    </w:p>
    <w:p w14:paraId="3817E2D2" w14:textId="77777777" w:rsidR="002261EE" w:rsidRDefault="00455311">
      <w:pPr>
        <w:pStyle w:val="ListParagraph"/>
        <w:numPr>
          <w:ilvl w:val="0"/>
          <w:numId w:val="3"/>
        </w:numPr>
        <w:tabs>
          <w:tab w:val="left" w:pos="2980"/>
          <w:tab w:val="left" w:pos="2981"/>
        </w:tabs>
        <w:ind w:left="2980" w:hanging="360"/>
      </w:pPr>
      <w:r>
        <w:t>During evacuation, exit the building using the nearest safe</w:t>
      </w:r>
      <w:r>
        <w:rPr>
          <w:spacing w:val="-15"/>
        </w:rPr>
        <w:t xml:space="preserve"> </w:t>
      </w:r>
      <w:r>
        <w:t>exit.</w:t>
      </w:r>
    </w:p>
    <w:p w14:paraId="3817E2D3" w14:textId="77777777" w:rsidR="002261EE" w:rsidRDefault="00455311">
      <w:pPr>
        <w:pStyle w:val="ListParagraph"/>
        <w:numPr>
          <w:ilvl w:val="0"/>
          <w:numId w:val="3"/>
        </w:numPr>
        <w:tabs>
          <w:tab w:val="left" w:pos="2980"/>
          <w:tab w:val="left" w:pos="2981"/>
        </w:tabs>
        <w:spacing w:line="303" w:lineRule="exact"/>
        <w:ind w:left="2980" w:hanging="360"/>
      </w:pPr>
      <w:r>
        <w:t>Do NOT use the</w:t>
      </w:r>
      <w:r>
        <w:rPr>
          <w:spacing w:val="-5"/>
        </w:rPr>
        <w:t xml:space="preserve"> </w:t>
      </w:r>
      <w:r>
        <w:t>elevator.</w:t>
      </w:r>
    </w:p>
    <w:p w14:paraId="3817E2D4" w14:textId="77777777" w:rsidR="002261EE" w:rsidRDefault="00455311">
      <w:pPr>
        <w:pStyle w:val="ListParagraph"/>
        <w:numPr>
          <w:ilvl w:val="0"/>
          <w:numId w:val="3"/>
        </w:numPr>
        <w:tabs>
          <w:tab w:val="left" w:pos="2980"/>
          <w:tab w:val="left" w:pos="2981"/>
        </w:tabs>
        <w:spacing w:line="303" w:lineRule="exact"/>
        <w:ind w:left="2980" w:hanging="360"/>
      </w:pPr>
      <w:r>
        <w:t>If smoke is present, keep low to the</w:t>
      </w:r>
      <w:r>
        <w:rPr>
          <w:spacing w:val="-11"/>
        </w:rPr>
        <w:t xml:space="preserve"> </w:t>
      </w:r>
      <w:r>
        <w:t>floor.</w:t>
      </w:r>
    </w:p>
    <w:p w14:paraId="3817E2D5" w14:textId="77777777" w:rsidR="002261EE" w:rsidRDefault="00455311">
      <w:pPr>
        <w:pStyle w:val="ListParagraph"/>
        <w:numPr>
          <w:ilvl w:val="0"/>
          <w:numId w:val="3"/>
        </w:numPr>
        <w:tabs>
          <w:tab w:val="left" w:pos="2980"/>
          <w:tab w:val="left" w:pos="2981"/>
        </w:tabs>
        <w:spacing w:before="1"/>
        <w:ind w:left="2980" w:hanging="360"/>
      </w:pPr>
      <w:r>
        <w:t>Once outside, move away from the building and go to your building’s meeting</w:t>
      </w:r>
      <w:r>
        <w:rPr>
          <w:spacing w:val="-26"/>
        </w:rPr>
        <w:t xml:space="preserve"> </w:t>
      </w:r>
      <w:r>
        <w:t>location.</w:t>
      </w:r>
    </w:p>
    <w:p w14:paraId="3817E2D6" w14:textId="77777777" w:rsidR="002261EE" w:rsidRDefault="00455311">
      <w:pPr>
        <w:pStyle w:val="ListParagraph"/>
        <w:numPr>
          <w:ilvl w:val="0"/>
          <w:numId w:val="3"/>
        </w:numPr>
        <w:tabs>
          <w:tab w:val="left" w:pos="2980"/>
          <w:tab w:val="left" w:pos="2982"/>
        </w:tabs>
      </w:pPr>
      <w:r>
        <w:t>Follow the directions of R-MC staff</w:t>
      </w:r>
      <w:r>
        <w:rPr>
          <w:spacing w:val="-8"/>
        </w:rPr>
        <w:t xml:space="preserve"> </w:t>
      </w:r>
      <w:r>
        <w:t>members.</w:t>
      </w:r>
    </w:p>
    <w:p w14:paraId="3817E2D7" w14:textId="77777777" w:rsidR="002261EE" w:rsidRDefault="00455311">
      <w:pPr>
        <w:pStyle w:val="Heading2"/>
        <w:spacing w:before="253" w:line="243" w:lineRule="exact"/>
        <w:ind w:left="2621"/>
      </w:pPr>
      <w:r>
        <w:t>When Evacuation is Impossible:</w:t>
      </w:r>
    </w:p>
    <w:p w14:paraId="3817E2D8" w14:textId="77777777" w:rsidR="002261EE" w:rsidRDefault="00455311">
      <w:pPr>
        <w:pStyle w:val="ListParagraph"/>
        <w:numPr>
          <w:ilvl w:val="0"/>
          <w:numId w:val="3"/>
        </w:numPr>
        <w:tabs>
          <w:tab w:val="left" w:pos="2981"/>
          <w:tab w:val="left" w:pos="2982"/>
        </w:tabs>
        <w:spacing w:line="301" w:lineRule="exact"/>
        <w:ind w:hanging="360"/>
      </w:pPr>
      <w:r>
        <w:t>Always check doors to see if they are hot or warm to the touch before you open</w:t>
      </w:r>
      <w:r>
        <w:rPr>
          <w:spacing w:val="-22"/>
        </w:rPr>
        <w:t xml:space="preserve"> </w:t>
      </w:r>
      <w:r>
        <w:t>them.</w:t>
      </w:r>
    </w:p>
    <w:p w14:paraId="3817E2D9" w14:textId="77777777" w:rsidR="002261EE" w:rsidRDefault="00455311">
      <w:pPr>
        <w:pStyle w:val="ListParagraph"/>
        <w:numPr>
          <w:ilvl w:val="0"/>
          <w:numId w:val="3"/>
        </w:numPr>
        <w:tabs>
          <w:tab w:val="left" w:pos="2981"/>
          <w:tab w:val="left" w:pos="2982"/>
        </w:tabs>
        <w:ind w:hanging="360"/>
      </w:pPr>
      <w:r>
        <w:t>If your room door is warm, do not open</w:t>
      </w:r>
      <w:r>
        <w:rPr>
          <w:spacing w:val="-17"/>
        </w:rPr>
        <w:t xml:space="preserve"> </w:t>
      </w:r>
      <w:r>
        <w:t>it.</w:t>
      </w:r>
    </w:p>
    <w:p w14:paraId="3817E2DA" w14:textId="77777777" w:rsidR="002261EE" w:rsidRDefault="00455311">
      <w:pPr>
        <w:pStyle w:val="ListParagraph"/>
        <w:numPr>
          <w:ilvl w:val="0"/>
          <w:numId w:val="3"/>
        </w:numPr>
        <w:tabs>
          <w:tab w:val="left" w:pos="2981"/>
          <w:tab w:val="left" w:pos="2982"/>
        </w:tabs>
        <w:spacing w:before="1"/>
        <w:ind w:right="916" w:hanging="360"/>
      </w:pPr>
      <w:r>
        <w:t>If heat or smoke prevents you from evacuating, return to your room and use towels or other cloth items to seal around the</w:t>
      </w:r>
      <w:r>
        <w:rPr>
          <w:spacing w:val="-7"/>
        </w:rPr>
        <w:t xml:space="preserve"> </w:t>
      </w:r>
      <w:r>
        <w:t>door.</w:t>
      </w:r>
    </w:p>
    <w:p w14:paraId="3817E2DB" w14:textId="77777777" w:rsidR="002261EE" w:rsidRDefault="00455311">
      <w:pPr>
        <w:pStyle w:val="ListParagraph"/>
        <w:numPr>
          <w:ilvl w:val="0"/>
          <w:numId w:val="3"/>
        </w:numPr>
        <w:tabs>
          <w:tab w:val="left" w:pos="2981"/>
          <w:tab w:val="left" w:pos="2982"/>
        </w:tabs>
        <w:spacing w:line="303" w:lineRule="exact"/>
        <w:ind w:hanging="360"/>
      </w:pPr>
      <w:r>
        <w:t>Hang a white object out the window and re-close the window as much as</w:t>
      </w:r>
      <w:r>
        <w:rPr>
          <w:spacing w:val="-20"/>
        </w:rPr>
        <w:t xml:space="preserve"> </w:t>
      </w:r>
      <w:r>
        <w:t>possible.</w:t>
      </w:r>
    </w:p>
    <w:p w14:paraId="3817E2DC" w14:textId="77777777" w:rsidR="002261EE" w:rsidRDefault="00455311">
      <w:pPr>
        <w:pStyle w:val="ListParagraph"/>
        <w:numPr>
          <w:ilvl w:val="0"/>
          <w:numId w:val="3"/>
        </w:numPr>
        <w:tabs>
          <w:tab w:val="left" w:pos="2981"/>
          <w:tab w:val="left" w:pos="2982"/>
        </w:tabs>
        <w:ind w:hanging="360"/>
      </w:pPr>
      <w:r>
        <w:t>Do not reopen your window unless forced to do so by</w:t>
      </w:r>
      <w:r>
        <w:rPr>
          <w:spacing w:val="-12"/>
        </w:rPr>
        <w:t xml:space="preserve"> </w:t>
      </w:r>
      <w:r>
        <w:t>smoke.</w:t>
      </w:r>
    </w:p>
    <w:p w14:paraId="3817E2DD" w14:textId="19E68760" w:rsidR="002261EE" w:rsidRDefault="00455311">
      <w:pPr>
        <w:pStyle w:val="ListParagraph"/>
        <w:numPr>
          <w:ilvl w:val="0"/>
          <w:numId w:val="3"/>
        </w:numPr>
        <w:tabs>
          <w:tab w:val="left" w:pos="2982"/>
          <w:tab w:val="left" w:pos="2983"/>
        </w:tabs>
        <w:spacing w:before="1"/>
        <w:ind w:left="2982" w:right="915" w:hanging="360"/>
      </w:pPr>
      <w:r>
        <w:t>After</w:t>
      </w:r>
      <w:r>
        <w:rPr>
          <w:spacing w:val="-4"/>
        </w:rPr>
        <w:t xml:space="preserve"> </w:t>
      </w:r>
      <w:r>
        <w:t>you</w:t>
      </w:r>
      <w:r>
        <w:rPr>
          <w:spacing w:val="-3"/>
        </w:rPr>
        <w:t xml:space="preserve"> </w:t>
      </w:r>
      <w:r>
        <w:t>have</w:t>
      </w:r>
      <w:r>
        <w:rPr>
          <w:spacing w:val="-6"/>
        </w:rPr>
        <w:t xml:space="preserve"> </w:t>
      </w:r>
      <w:r>
        <w:t>sealed</w:t>
      </w:r>
      <w:r>
        <w:rPr>
          <w:spacing w:val="-3"/>
        </w:rPr>
        <w:t xml:space="preserve"> </w:t>
      </w:r>
      <w:r>
        <w:t>your</w:t>
      </w:r>
      <w:r>
        <w:rPr>
          <w:spacing w:val="-6"/>
        </w:rPr>
        <w:t xml:space="preserve"> </w:t>
      </w:r>
      <w:r>
        <w:t>door,</w:t>
      </w:r>
      <w:r>
        <w:rPr>
          <w:spacing w:val="-5"/>
        </w:rPr>
        <w:t xml:space="preserve"> </w:t>
      </w:r>
      <w:r>
        <w:t>immediately</w:t>
      </w:r>
      <w:r>
        <w:rPr>
          <w:spacing w:val="-6"/>
        </w:rPr>
        <w:t xml:space="preserve"> </w:t>
      </w:r>
      <w:r>
        <w:t>call</w:t>
      </w:r>
      <w:r>
        <w:rPr>
          <w:spacing w:val="-3"/>
        </w:rPr>
        <w:t xml:space="preserve"> </w:t>
      </w:r>
      <w:r>
        <w:t>Emergency</w:t>
      </w:r>
      <w:r>
        <w:rPr>
          <w:spacing w:val="-4"/>
        </w:rPr>
        <w:t xml:space="preserve"> </w:t>
      </w:r>
      <w:r w:rsidR="006846EA">
        <w:t>Services,</w:t>
      </w:r>
      <w:r>
        <w:rPr>
          <w:spacing w:val="-4"/>
        </w:rPr>
        <w:t xml:space="preserve"> </w:t>
      </w:r>
      <w:r>
        <w:t>and</w:t>
      </w:r>
      <w:r>
        <w:rPr>
          <w:spacing w:val="-6"/>
        </w:rPr>
        <w:t xml:space="preserve"> </w:t>
      </w:r>
      <w:r>
        <w:t>advise</w:t>
      </w:r>
      <w:r>
        <w:rPr>
          <w:spacing w:val="-6"/>
        </w:rPr>
        <w:t xml:space="preserve"> </w:t>
      </w:r>
      <w:r>
        <w:t>them of your location and</w:t>
      </w:r>
      <w:r>
        <w:rPr>
          <w:spacing w:val="-6"/>
        </w:rPr>
        <w:t xml:space="preserve"> </w:t>
      </w:r>
      <w:r>
        <w:t>situation.</w:t>
      </w:r>
    </w:p>
    <w:p w14:paraId="3817E2DE" w14:textId="77777777" w:rsidR="002261EE" w:rsidRDefault="00455311">
      <w:pPr>
        <w:pStyle w:val="ListParagraph"/>
        <w:numPr>
          <w:ilvl w:val="0"/>
          <w:numId w:val="3"/>
        </w:numPr>
        <w:tabs>
          <w:tab w:val="left" w:pos="2982"/>
          <w:tab w:val="left" w:pos="2983"/>
        </w:tabs>
        <w:spacing w:line="303" w:lineRule="exact"/>
        <w:ind w:left="2982" w:hanging="360"/>
      </w:pPr>
      <w:r>
        <w:t>Wait for help to</w:t>
      </w:r>
      <w:r>
        <w:rPr>
          <w:spacing w:val="-4"/>
        </w:rPr>
        <w:t xml:space="preserve"> </w:t>
      </w:r>
      <w:r>
        <w:t>arrive.</w:t>
      </w:r>
    </w:p>
    <w:p w14:paraId="3817E2DF" w14:textId="77777777" w:rsidR="002261EE" w:rsidRDefault="00455311">
      <w:pPr>
        <w:pStyle w:val="Heading2"/>
        <w:numPr>
          <w:ilvl w:val="4"/>
          <w:numId w:val="6"/>
        </w:numPr>
        <w:tabs>
          <w:tab w:val="left" w:pos="2622"/>
          <w:tab w:val="left" w:pos="2623"/>
        </w:tabs>
        <w:spacing w:before="255"/>
        <w:ind w:left="2622" w:hanging="492"/>
      </w:pPr>
      <w:r>
        <w:t>Evacuation</w:t>
      </w:r>
    </w:p>
    <w:p w14:paraId="3817E2E0" w14:textId="77777777" w:rsidR="002261EE" w:rsidRDefault="002261EE">
      <w:pPr>
        <w:pStyle w:val="BodyText"/>
        <w:spacing w:before="5"/>
        <w:rPr>
          <w:b/>
          <w:sz w:val="20"/>
        </w:rPr>
      </w:pPr>
    </w:p>
    <w:p w14:paraId="3817E2E1" w14:textId="2D2F2C25" w:rsidR="002261EE" w:rsidRDefault="00455311">
      <w:pPr>
        <w:pStyle w:val="BodyText"/>
        <w:ind w:left="2262" w:right="914"/>
        <w:jc w:val="both"/>
      </w:pPr>
      <w:r>
        <w:t>At</w:t>
      </w:r>
      <w:r>
        <w:rPr>
          <w:spacing w:val="-13"/>
        </w:rPr>
        <w:t xml:space="preserve"> </w:t>
      </w:r>
      <w:r>
        <w:t>the</w:t>
      </w:r>
      <w:r>
        <w:rPr>
          <w:spacing w:val="-12"/>
        </w:rPr>
        <w:t xml:space="preserve"> </w:t>
      </w:r>
      <w:r>
        <w:t>first</w:t>
      </w:r>
      <w:r>
        <w:rPr>
          <w:spacing w:val="-13"/>
        </w:rPr>
        <w:t xml:space="preserve"> </w:t>
      </w:r>
      <w:r>
        <w:t>indication</w:t>
      </w:r>
      <w:r>
        <w:rPr>
          <w:spacing w:val="-12"/>
        </w:rPr>
        <w:t xml:space="preserve"> </w:t>
      </w:r>
      <w:r>
        <w:t>of</w:t>
      </w:r>
      <w:r>
        <w:rPr>
          <w:spacing w:val="-13"/>
        </w:rPr>
        <w:t xml:space="preserve"> </w:t>
      </w:r>
      <w:r>
        <w:t>a</w:t>
      </w:r>
      <w:r>
        <w:rPr>
          <w:spacing w:val="-12"/>
        </w:rPr>
        <w:t xml:space="preserve"> </w:t>
      </w:r>
      <w:r>
        <w:t>fire,</w:t>
      </w:r>
      <w:r>
        <w:rPr>
          <w:spacing w:val="-13"/>
        </w:rPr>
        <w:t xml:space="preserve"> </w:t>
      </w:r>
      <w:r>
        <w:t>whether</w:t>
      </w:r>
      <w:r>
        <w:rPr>
          <w:spacing w:val="-13"/>
        </w:rPr>
        <w:t xml:space="preserve"> </w:t>
      </w:r>
      <w:r>
        <w:t>it</w:t>
      </w:r>
      <w:r>
        <w:rPr>
          <w:spacing w:val="-13"/>
        </w:rPr>
        <w:t xml:space="preserve"> </w:t>
      </w:r>
      <w:r>
        <w:t>is</w:t>
      </w:r>
      <w:r>
        <w:rPr>
          <w:spacing w:val="-13"/>
        </w:rPr>
        <w:t xml:space="preserve"> </w:t>
      </w:r>
      <w:r>
        <w:t>a</w:t>
      </w:r>
      <w:r>
        <w:rPr>
          <w:spacing w:val="-12"/>
        </w:rPr>
        <w:t xml:space="preserve"> </w:t>
      </w:r>
      <w:r>
        <w:t>persistent</w:t>
      </w:r>
      <w:r>
        <w:rPr>
          <w:spacing w:val="-14"/>
        </w:rPr>
        <w:t xml:space="preserve"> </w:t>
      </w:r>
      <w:r>
        <w:t>sound</w:t>
      </w:r>
      <w:r>
        <w:rPr>
          <w:spacing w:val="-10"/>
        </w:rPr>
        <w:t xml:space="preserve"> </w:t>
      </w:r>
      <w:r>
        <w:t>or</w:t>
      </w:r>
      <w:r>
        <w:rPr>
          <w:spacing w:val="-12"/>
        </w:rPr>
        <w:t xml:space="preserve"> </w:t>
      </w:r>
      <w:r>
        <w:t>fire</w:t>
      </w:r>
      <w:r>
        <w:rPr>
          <w:spacing w:val="-12"/>
        </w:rPr>
        <w:t xml:space="preserve"> </w:t>
      </w:r>
      <w:r>
        <w:t>alarm,</w:t>
      </w:r>
      <w:r>
        <w:rPr>
          <w:spacing w:val="-13"/>
        </w:rPr>
        <w:t xml:space="preserve"> </w:t>
      </w:r>
      <w:r w:rsidR="006846EA">
        <w:t>smoke,</w:t>
      </w:r>
      <w:r>
        <w:rPr>
          <w:spacing w:val="-12"/>
        </w:rPr>
        <w:t xml:space="preserve"> </w:t>
      </w:r>
      <w:r>
        <w:t>or</w:t>
      </w:r>
      <w:r>
        <w:rPr>
          <w:spacing w:val="-13"/>
        </w:rPr>
        <w:t xml:space="preserve"> </w:t>
      </w:r>
      <w:r>
        <w:t>flame,</w:t>
      </w:r>
      <w:r>
        <w:rPr>
          <w:spacing w:val="-13"/>
        </w:rPr>
        <w:t xml:space="preserve"> </w:t>
      </w:r>
      <w:r>
        <w:t>evacuate your building following the procedures below, and as listed on your Residential Emergency Procedure Sticker, on the back of your door in a residential facility. When you are safely able to do so,</w:t>
      </w:r>
      <w:r>
        <w:rPr>
          <w:spacing w:val="-11"/>
        </w:rPr>
        <w:t xml:space="preserve"> </w:t>
      </w:r>
      <w:r>
        <w:t>you</w:t>
      </w:r>
      <w:r>
        <w:rPr>
          <w:spacing w:val="-10"/>
        </w:rPr>
        <w:t xml:space="preserve"> </w:t>
      </w:r>
      <w:r>
        <w:t>should</w:t>
      </w:r>
      <w:r>
        <w:rPr>
          <w:spacing w:val="-10"/>
        </w:rPr>
        <w:t xml:space="preserve"> </w:t>
      </w:r>
      <w:r>
        <w:t>also</w:t>
      </w:r>
      <w:r>
        <w:rPr>
          <w:spacing w:val="-10"/>
        </w:rPr>
        <w:t xml:space="preserve"> </w:t>
      </w:r>
      <w:r>
        <w:t>contact</w:t>
      </w:r>
      <w:r>
        <w:rPr>
          <w:spacing w:val="-11"/>
        </w:rPr>
        <w:t xml:space="preserve"> </w:t>
      </w:r>
      <w:r>
        <w:t>the</w:t>
      </w:r>
      <w:r>
        <w:rPr>
          <w:spacing w:val="-10"/>
        </w:rPr>
        <w:t xml:space="preserve"> </w:t>
      </w:r>
      <w:r>
        <w:t>fire</w:t>
      </w:r>
      <w:r>
        <w:rPr>
          <w:spacing w:val="-12"/>
        </w:rPr>
        <w:t xml:space="preserve"> </w:t>
      </w:r>
      <w:r>
        <w:t>department</w:t>
      </w:r>
      <w:r>
        <w:rPr>
          <w:spacing w:val="-11"/>
        </w:rPr>
        <w:t xml:space="preserve"> </w:t>
      </w:r>
      <w:r>
        <w:t>at</w:t>
      </w:r>
      <w:r>
        <w:rPr>
          <w:spacing w:val="-11"/>
        </w:rPr>
        <w:t xml:space="preserve"> </w:t>
      </w:r>
      <w:r>
        <w:t>9-911</w:t>
      </w:r>
      <w:r>
        <w:rPr>
          <w:spacing w:val="-10"/>
        </w:rPr>
        <w:t xml:space="preserve"> </w:t>
      </w:r>
      <w:r>
        <w:t>from</w:t>
      </w:r>
      <w:r>
        <w:rPr>
          <w:spacing w:val="-10"/>
        </w:rPr>
        <w:t xml:space="preserve"> </w:t>
      </w:r>
      <w:r>
        <w:t>your</w:t>
      </w:r>
      <w:r>
        <w:rPr>
          <w:spacing w:val="-10"/>
        </w:rPr>
        <w:t xml:space="preserve"> </w:t>
      </w:r>
      <w:r>
        <w:t>room</w:t>
      </w:r>
      <w:r>
        <w:rPr>
          <w:spacing w:val="-10"/>
        </w:rPr>
        <w:t xml:space="preserve"> </w:t>
      </w:r>
      <w:r>
        <w:t>phone</w:t>
      </w:r>
      <w:r>
        <w:rPr>
          <w:spacing w:val="-10"/>
        </w:rPr>
        <w:t xml:space="preserve"> </w:t>
      </w:r>
      <w:r>
        <w:t>or</w:t>
      </w:r>
      <w:r>
        <w:rPr>
          <w:spacing w:val="-10"/>
        </w:rPr>
        <w:t xml:space="preserve"> </w:t>
      </w:r>
      <w:r>
        <w:t>911</w:t>
      </w:r>
      <w:r>
        <w:rPr>
          <w:spacing w:val="-10"/>
        </w:rPr>
        <w:t xml:space="preserve"> </w:t>
      </w:r>
      <w:r>
        <w:t>from</w:t>
      </w:r>
      <w:r>
        <w:rPr>
          <w:spacing w:val="-10"/>
        </w:rPr>
        <w:t xml:space="preserve"> </w:t>
      </w:r>
      <w:r>
        <w:t>a</w:t>
      </w:r>
      <w:r>
        <w:rPr>
          <w:spacing w:val="-10"/>
        </w:rPr>
        <w:t xml:space="preserve"> </w:t>
      </w:r>
      <w:r>
        <w:t>mobile phone, as well as Campus Safety at 4710 from your room phone, or 804-752-4710 from a mobile phone. If there is persistent smoke, or smoke and flame, but no alarm, activate the nearest pull station as you evacuate, only if you can do it</w:t>
      </w:r>
      <w:r>
        <w:rPr>
          <w:spacing w:val="-14"/>
        </w:rPr>
        <w:t xml:space="preserve"> </w:t>
      </w:r>
      <w:r>
        <w:t>safely.</w:t>
      </w:r>
    </w:p>
    <w:p w14:paraId="3817E2E2" w14:textId="77777777" w:rsidR="002261EE" w:rsidRDefault="002261EE">
      <w:pPr>
        <w:pStyle w:val="BodyText"/>
        <w:spacing w:before="10"/>
        <w:rPr>
          <w:sz w:val="21"/>
        </w:rPr>
      </w:pPr>
    </w:p>
    <w:p w14:paraId="3817E2E3" w14:textId="77777777" w:rsidR="002261EE" w:rsidRDefault="00455311">
      <w:pPr>
        <w:pStyle w:val="BodyText"/>
        <w:ind w:left="2262" w:right="916"/>
        <w:jc w:val="both"/>
      </w:pPr>
      <w:r>
        <w:t>When</w:t>
      </w:r>
      <w:r>
        <w:rPr>
          <w:spacing w:val="-6"/>
        </w:rPr>
        <w:t xml:space="preserve"> </w:t>
      </w:r>
      <w:r>
        <w:t>the</w:t>
      </w:r>
      <w:r>
        <w:rPr>
          <w:spacing w:val="-6"/>
        </w:rPr>
        <w:t xml:space="preserve"> </w:t>
      </w:r>
      <w:r>
        <w:t>fire</w:t>
      </w:r>
      <w:r>
        <w:rPr>
          <w:spacing w:val="-6"/>
        </w:rPr>
        <w:t xml:space="preserve"> </w:t>
      </w:r>
      <w:r>
        <w:t>alarm</w:t>
      </w:r>
      <w:r>
        <w:rPr>
          <w:spacing w:val="-6"/>
        </w:rPr>
        <w:t xml:space="preserve"> </w:t>
      </w:r>
      <w:r>
        <w:t>sounds,</w:t>
      </w:r>
      <w:r>
        <w:rPr>
          <w:spacing w:val="-7"/>
        </w:rPr>
        <w:t xml:space="preserve"> </w:t>
      </w:r>
      <w:r>
        <w:t>Virginia</w:t>
      </w:r>
      <w:r>
        <w:rPr>
          <w:spacing w:val="-6"/>
        </w:rPr>
        <w:t xml:space="preserve"> </w:t>
      </w:r>
      <w:r>
        <w:t>law</w:t>
      </w:r>
      <w:r>
        <w:rPr>
          <w:spacing w:val="-5"/>
        </w:rPr>
        <w:t xml:space="preserve"> </w:t>
      </w:r>
      <w:r>
        <w:t>and</w:t>
      </w:r>
      <w:r>
        <w:rPr>
          <w:spacing w:val="-6"/>
        </w:rPr>
        <w:t xml:space="preserve"> </w:t>
      </w:r>
      <w:r>
        <w:t>College</w:t>
      </w:r>
      <w:r>
        <w:rPr>
          <w:spacing w:val="-6"/>
        </w:rPr>
        <w:t xml:space="preserve"> </w:t>
      </w:r>
      <w:r>
        <w:t>policy</w:t>
      </w:r>
      <w:r>
        <w:rPr>
          <w:spacing w:val="-6"/>
        </w:rPr>
        <w:t xml:space="preserve"> </w:t>
      </w:r>
      <w:r>
        <w:t>mandate</w:t>
      </w:r>
      <w:r>
        <w:rPr>
          <w:spacing w:val="-6"/>
        </w:rPr>
        <w:t xml:space="preserve"> </w:t>
      </w:r>
      <w:r>
        <w:t>that</w:t>
      </w:r>
      <w:r>
        <w:rPr>
          <w:spacing w:val="-7"/>
        </w:rPr>
        <w:t xml:space="preserve"> </w:t>
      </w:r>
      <w:r>
        <w:t>everyone</w:t>
      </w:r>
      <w:r>
        <w:rPr>
          <w:spacing w:val="-8"/>
        </w:rPr>
        <w:t xml:space="preserve"> </w:t>
      </w:r>
      <w:r>
        <w:t>must</w:t>
      </w:r>
      <w:r>
        <w:rPr>
          <w:spacing w:val="-7"/>
        </w:rPr>
        <w:t xml:space="preserve"> </w:t>
      </w:r>
      <w:r>
        <w:t>evacuate the building. Students should close, but not lock their room door as they leave. If they see smoke or flame, they should pull the fire alarm as they exit. During evacuation, students should exit the building</w:t>
      </w:r>
      <w:r>
        <w:rPr>
          <w:spacing w:val="-7"/>
        </w:rPr>
        <w:t xml:space="preserve"> </w:t>
      </w:r>
      <w:r>
        <w:t>using</w:t>
      </w:r>
      <w:r>
        <w:rPr>
          <w:spacing w:val="-7"/>
        </w:rPr>
        <w:t xml:space="preserve"> </w:t>
      </w:r>
      <w:r>
        <w:t>the</w:t>
      </w:r>
      <w:r>
        <w:rPr>
          <w:spacing w:val="-7"/>
        </w:rPr>
        <w:t xml:space="preserve"> </w:t>
      </w:r>
      <w:r>
        <w:t>nearest</w:t>
      </w:r>
      <w:r>
        <w:rPr>
          <w:spacing w:val="-8"/>
        </w:rPr>
        <w:t xml:space="preserve"> </w:t>
      </w:r>
      <w:r>
        <w:t>safe</w:t>
      </w:r>
      <w:r>
        <w:rPr>
          <w:spacing w:val="-7"/>
        </w:rPr>
        <w:t xml:space="preserve"> </w:t>
      </w:r>
      <w:r>
        <w:t>exit.</w:t>
      </w:r>
      <w:r>
        <w:rPr>
          <w:spacing w:val="-8"/>
        </w:rPr>
        <w:t xml:space="preserve"> </w:t>
      </w:r>
      <w:r>
        <w:t>They</w:t>
      </w:r>
      <w:r>
        <w:rPr>
          <w:spacing w:val="-8"/>
        </w:rPr>
        <w:t xml:space="preserve"> </w:t>
      </w:r>
      <w:r>
        <w:t>should</w:t>
      </w:r>
      <w:r>
        <w:rPr>
          <w:spacing w:val="-7"/>
        </w:rPr>
        <w:t xml:space="preserve"> </w:t>
      </w:r>
      <w:r>
        <w:t>not</w:t>
      </w:r>
      <w:r>
        <w:rPr>
          <w:spacing w:val="-9"/>
        </w:rPr>
        <w:t xml:space="preserve"> </w:t>
      </w:r>
      <w:r>
        <w:t>use</w:t>
      </w:r>
      <w:r>
        <w:rPr>
          <w:spacing w:val="-7"/>
        </w:rPr>
        <w:t xml:space="preserve"> </w:t>
      </w:r>
      <w:r>
        <w:t>the</w:t>
      </w:r>
      <w:r>
        <w:rPr>
          <w:spacing w:val="-7"/>
        </w:rPr>
        <w:t xml:space="preserve"> </w:t>
      </w:r>
      <w:r>
        <w:t>elevator.</w:t>
      </w:r>
      <w:r>
        <w:rPr>
          <w:spacing w:val="-8"/>
        </w:rPr>
        <w:t xml:space="preserve"> </w:t>
      </w:r>
      <w:r>
        <w:t>If</w:t>
      </w:r>
      <w:r>
        <w:rPr>
          <w:spacing w:val="-8"/>
        </w:rPr>
        <w:t xml:space="preserve"> </w:t>
      </w:r>
      <w:r>
        <w:t>smoke</w:t>
      </w:r>
      <w:r>
        <w:rPr>
          <w:spacing w:val="-7"/>
        </w:rPr>
        <w:t xml:space="preserve"> </w:t>
      </w:r>
      <w:r>
        <w:t>is</w:t>
      </w:r>
      <w:r>
        <w:rPr>
          <w:spacing w:val="-10"/>
        </w:rPr>
        <w:t xml:space="preserve"> </w:t>
      </w:r>
      <w:r>
        <w:t>present,</w:t>
      </w:r>
      <w:r>
        <w:rPr>
          <w:spacing w:val="-8"/>
        </w:rPr>
        <w:t xml:space="preserve"> </w:t>
      </w:r>
      <w:r>
        <w:t>keep</w:t>
      </w:r>
      <w:r>
        <w:rPr>
          <w:spacing w:val="-7"/>
        </w:rPr>
        <w:t xml:space="preserve"> </w:t>
      </w:r>
      <w:r>
        <w:t>low to the floor. Once outside, move away from the building and go to your building’s meeting location (as</w:t>
      </w:r>
      <w:r>
        <w:rPr>
          <w:spacing w:val="-3"/>
        </w:rPr>
        <w:t xml:space="preserve"> </w:t>
      </w:r>
      <w:r>
        <w:t>indicated</w:t>
      </w:r>
      <w:r>
        <w:rPr>
          <w:spacing w:val="-2"/>
        </w:rPr>
        <w:t xml:space="preserve"> </w:t>
      </w:r>
      <w:r>
        <w:t>on</w:t>
      </w:r>
      <w:r>
        <w:rPr>
          <w:spacing w:val="-2"/>
        </w:rPr>
        <w:t xml:space="preserve"> </w:t>
      </w:r>
      <w:r>
        <w:t>your</w:t>
      </w:r>
      <w:r>
        <w:rPr>
          <w:spacing w:val="-3"/>
        </w:rPr>
        <w:t xml:space="preserve"> </w:t>
      </w:r>
      <w:r>
        <w:t>nearest</w:t>
      </w:r>
      <w:r>
        <w:rPr>
          <w:spacing w:val="-4"/>
        </w:rPr>
        <w:t xml:space="preserve"> </w:t>
      </w:r>
      <w:r>
        <w:t>Fire</w:t>
      </w:r>
      <w:r>
        <w:rPr>
          <w:spacing w:val="-5"/>
        </w:rPr>
        <w:t xml:space="preserve"> </w:t>
      </w:r>
      <w:r>
        <w:t>Evacuation</w:t>
      </w:r>
      <w:r>
        <w:rPr>
          <w:spacing w:val="-2"/>
        </w:rPr>
        <w:t xml:space="preserve"> </w:t>
      </w:r>
      <w:r>
        <w:t>Map).</w:t>
      </w:r>
      <w:r>
        <w:rPr>
          <w:spacing w:val="-4"/>
        </w:rPr>
        <w:t xml:space="preserve"> </w:t>
      </w:r>
      <w:r>
        <w:t>Follow</w:t>
      </w:r>
      <w:r>
        <w:rPr>
          <w:spacing w:val="-2"/>
        </w:rPr>
        <w:t xml:space="preserve"> </w:t>
      </w:r>
      <w:r>
        <w:t>the</w:t>
      </w:r>
      <w:r>
        <w:rPr>
          <w:spacing w:val="-2"/>
        </w:rPr>
        <w:t xml:space="preserve"> </w:t>
      </w:r>
      <w:r>
        <w:t>directions</w:t>
      </w:r>
      <w:r>
        <w:rPr>
          <w:spacing w:val="-3"/>
        </w:rPr>
        <w:t xml:space="preserve"> </w:t>
      </w:r>
      <w:r>
        <w:t>of</w:t>
      </w:r>
      <w:r>
        <w:rPr>
          <w:spacing w:val="-6"/>
        </w:rPr>
        <w:t xml:space="preserve"> </w:t>
      </w:r>
      <w:r>
        <w:t>R-MC</w:t>
      </w:r>
      <w:r>
        <w:rPr>
          <w:spacing w:val="-2"/>
        </w:rPr>
        <w:t xml:space="preserve"> </w:t>
      </w:r>
      <w:r>
        <w:t>staff</w:t>
      </w:r>
      <w:r>
        <w:rPr>
          <w:spacing w:val="-3"/>
        </w:rPr>
        <w:t xml:space="preserve"> </w:t>
      </w:r>
      <w:r>
        <w:t>members.</w:t>
      </w:r>
    </w:p>
    <w:p w14:paraId="3817E2E4" w14:textId="77777777" w:rsidR="002261EE" w:rsidRDefault="002261EE">
      <w:pPr>
        <w:pStyle w:val="BodyText"/>
      </w:pPr>
    </w:p>
    <w:p w14:paraId="3817E2E5" w14:textId="7C459550" w:rsidR="002261EE" w:rsidRDefault="00455311">
      <w:pPr>
        <w:pStyle w:val="BodyText"/>
        <w:spacing w:before="1"/>
        <w:ind w:left="2262" w:right="915"/>
        <w:jc w:val="both"/>
      </w:pPr>
      <w:r>
        <w:t xml:space="preserve">When Evacuation is Impossible: Always check doors to see if they are hot or warm to the touch before you open them. If your room door is warm, do not open it. If heat or smoke prevents you from evacuating, return to your room and use towels or other cloth items to seal around the door. Hang a white object out the window and re-close the window as much as possible. Do not reopen your window unless forced to do so by smoke. After you have sealed your door, immediately call Emergency </w:t>
      </w:r>
      <w:r w:rsidR="006846EA">
        <w:t>Services,</w:t>
      </w:r>
      <w:r>
        <w:t xml:space="preserve"> and advise them of your location and situation. Wait for help to arrive.</w:t>
      </w:r>
    </w:p>
    <w:p w14:paraId="3817E2E6" w14:textId="77777777" w:rsidR="002261EE" w:rsidRDefault="002261EE">
      <w:pPr>
        <w:jc w:val="both"/>
        <w:sectPr w:rsidR="002261EE">
          <w:pgSz w:w="12240" w:h="15840"/>
          <w:pgMar w:top="1500" w:right="880" w:bottom="1240" w:left="1340" w:header="0" w:footer="978" w:gutter="0"/>
          <w:cols w:space="720"/>
        </w:sectPr>
      </w:pPr>
    </w:p>
    <w:p w14:paraId="3817E2E7" w14:textId="77777777" w:rsidR="002261EE" w:rsidRDefault="00455311">
      <w:pPr>
        <w:pStyle w:val="Heading2"/>
        <w:numPr>
          <w:ilvl w:val="3"/>
          <w:numId w:val="6"/>
        </w:numPr>
        <w:tabs>
          <w:tab w:val="left" w:pos="1899"/>
          <w:tab w:val="left" w:pos="1901"/>
        </w:tabs>
        <w:spacing w:before="194"/>
        <w:ind w:left="1900"/>
      </w:pPr>
      <w:r>
        <w:lastRenderedPageBreak/>
        <w:t>Fire Safety Education and</w:t>
      </w:r>
      <w:r>
        <w:rPr>
          <w:spacing w:val="-3"/>
        </w:rPr>
        <w:t xml:space="preserve"> </w:t>
      </w:r>
      <w:r>
        <w:t>Training</w:t>
      </w:r>
    </w:p>
    <w:p w14:paraId="3817E2E8" w14:textId="77777777" w:rsidR="002261EE" w:rsidRDefault="002261EE">
      <w:pPr>
        <w:pStyle w:val="BodyText"/>
        <w:spacing w:before="3"/>
        <w:rPr>
          <w:b/>
          <w:sz w:val="20"/>
        </w:rPr>
      </w:pPr>
    </w:p>
    <w:p w14:paraId="3817E2E9" w14:textId="77777777" w:rsidR="002261EE" w:rsidRDefault="00455311">
      <w:pPr>
        <w:pStyle w:val="BodyText"/>
        <w:ind w:left="2260" w:right="836"/>
      </w:pPr>
      <w:r>
        <w:t>Randolph-Macon College is dedicated to providing adequate and proper training to both residential students and Resident Assistant Staff.</w:t>
      </w:r>
    </w:p>
    <w:p w14:paraId="3817E2EA" w14:textId="77777777" w:rsidR="002261EE" w:rsidRDefault="00455311">
      <w:pPr>
        <w:pStyle w:val="BodyText"/>
        <w:ind w:left="2260" w:right="966"/>
      </w:pPr>
      <w:r>
        <w:t>Every September, Resident Assistants review fire safety and emergency policies and procedures with their residents, in every residence hall.</w:t>
      </w:r>
    </w:p>
    <w:p w14:paraId="3817E2EB" w14:textId="77777777" w:rsidR="002261EE" w:rsidRDefault="00455311">
      <w:pPr>
        <w:pStyle w:val="BodyText"/>
        <w:spacing w:line="246" w:lineRule="exact"/>
        <w:ind w:left="2260"/>
      </w:pPr>
      <w:r>
        <w:t>Emergency Information related to resident students is provided through:</w:t>
      </w:r>
    </w:p>
    <w:p w14:paraId="3817E2EC" w14:textId="12E30831" w:rsidR="002261EE" w:rsidRDefault="00455311">
      <w:pPr>
        <w:pStyle w:val="ListParagraph"/>
        <w:numPr>
          <w:ilvl w:val="0"/>
          <w:numId w:val="2"/>
        </w:numPr>
        <w:tabs>
          <w:tab w:val="left" w:pos="2620"/>
          <w:tab w:val="left" w:pos="2621"/>
        </w:tabs>
        <w:ind w:right="921" w:hanging="360"/>
      </w:pPr>
      <w:r>
        <w:t>RMC</w:t>
      </w:r>
      <w:r>
        <w:rPr>
          <w:spacing w:val="-6"/>
        </w:rPr>
        <w:t xml:space="preserve"> </w:t>
      </w:r>
      <w:r>
        <w:t>Alerts,</w:t>
      </w:r>
      <w:r>
        <w:rPr>
          <w:spacing w:val="-7"/>
        </w:rPr>
        <w:t xml:space="preserve"> </w:t>
      </w:r>
      <w:r>
        <w:t>the</w:t>
      </w:r>
      <w:r>
        <w:rPr>
          <w:spacing w:val="-6"/>
        </w:rPr>
        <w:t xml:space="preserve"> </w:t>
      </w:r>
      <w:r>
        <w:t>text</w:t>
      </w:r>
      <w:r>
        <w:rPr>
          <w:spacing w:val="-7"/>
        </w:rPr>
        <w:t xml:space="preserve"> </w:t>
      </w:r>
      <w:r>
        <w:t>message</w:t>
      </w:r>
      <w:r>
        <w:rPr>
          <w:spacing w:val="-6"/>
        </w:rPr>
        <w:t xml:space="preserve"> </w:t>
      </w:r>
      <w:r>
        <w:t>and</w:t>
      </w:r>
      <w:r>
        <w:rPr>
          <w:spacing w:val="-9"/>
        </w:rPr>
        <w:t xml:space="preserve"> </w:t>
      </w:r>
      <w:r>
        <w:t>phone</w:t>
      </w:r>
      <w:r>
        <w:rPr>
          <w:spacing w:val="-6"/>
        </w:rPr>
        <w:t xml:space="preserve"> </w:t>
      </w:r>
      <w:r>
        <w:t>system</w:t>
      </w:r>
      <w:r>
        <w:rPr>
          <w:spacing w:val="-6"/>
        </w:rPr>
        <w:t xml:space="preserve"> </w:t>
      </w:r>
      <w:r>
        <w:t>that</w:t>
      </w:r>
      <w:r>
        <w:rPr>
          <w:spacing w:val="-8"/>
        </w:rPr>
        <w:t xml:space="preserve"> </w:t>
      </w:r>
      <w:r>
        <w:t>sends</w:t>
      </w:r>
      <w:r>
        <w:rPr>
          <w:spacing w:val="-7"/>
        </w:rPr>
        <w:t xml:space="preserve"> </w:t>
      </w:r>
      <w:r>
        <w:t>out</w:t>
      </w:r>
      <w:r>
        <w:rPr>
          <w:spacing w:val="-8"/>
        </w:rPr>
        <w:t xml:space="preserve"> </w:t>
      </w:r>
      <w:r>
        <w:t>alerts</w:t>
      </w:r>
      <w:r>
        <w:rPr>
          <w:spacing w:val="-9"/>
        </w:rPr>
        <w:t xml:space="preserve"> </w:t>
      </w:r>
      <w:r>
        <w:t>and</w:t>
      </w:r>
      <w:r>
        <w:rPr>
          <w:spacing w:val="-6"/>
        </w:rPr>
        <w:t xml:space="preserve"> </w:t>
      </w:r>
      <w:r>
        <w:t>announcements</w:t>
      </w:r>
      <w:r>
        <w:rPr>
          <w:spacing w:val="-7"/>
        </w:rPr>
        <w:t xml:space="preserve"> </w:t>
      </w:r>
      <w:r>
        <w:t>to the RMC</w:t>
      </w:r>
      <w:r>
        <w:rPr>
          <w:spacing w:val="-1"/>
        </w:rPr>
        <w:t xml:space="preserve"> </w:t>
      </w:r>
      <w:r w:rsidR="00F65478">
        <w:t>community.</w:t>
      </w:r>
    </w:p>
    <w:p w14:paraId="3817E2ED" w14:textId="77777777" w:rsidR="002261EE" w:rsidRDefault="00455311">
      <w:pPr>
        <w:pStyle w:val="ListParagraph"/>
        <w:numPr>
          <w:ilvl w:val="0"/>
          <w:numId w:val="2"/>
        </w:numPr>
        <w:tabs>
          <w:tab w:val="left" w:pos="2620"/>
          <w:tab w:val="left" w:pos="2621"/>
        </w:tabs>
        <w:spacing w:line="304" w:lineRule="exact"/>
        <w:ind w:hanging="360"/>
      </w:pPr>
      <w:r>
        <w:t>audible alert</w:t>
      </w:r>
      <w:r>
        <w:rPr>
          <w:spacing w:val="-3"/>
        </w:rPr>
        <w:t xml:space="preserve"> </w:t>
      </w:r>
      <w:r>
        <w:t>system</w:t>
      </w:r>
    </w:p>
    <w:p w14:paraId="3817E2EE" w14:textId="46E4DB1E" w:rsidR="002261EE" w:rsidRDefault="00455311">
      <w:pPr>
        <w:pStyle w:val="ListParagraph"/>
        <w:numPr>
          <w:ilvl w:val="0"/>
          <w:numId w:val="2"/>
        </w:numPr>
        <w:tabs>
          <w:tab w:val="left" w:pos="2620"/>
          <w:tab w:val="left" w:pos="2621"/>
        </w:tabs>
        <w:ind w:right="919" w:hanging="360"/>
      </w:pPr>
      <w:r>
        <w:t xml:space="preserve">emergency call boxes throughout campus which provide a direct link to the Campus Safety </w:t>
      </w:r>
      <w:r w:rsidR="00F65478">
        <w:t>office.</w:t>
      </w:r>
    </w:p>
    <w:p w14:paraId="3817E2EF" w14:textId="77777777" w:rsidR="002261EE" w:rsidRDefault="002261EE">
      <w:pPr>
        <w:pStyle w:val="BodyText"/>
        <w:spacing w:before="1"/>
      </w:pPr>
    </w:p>
    <w:p w14:paraId="3817E2F0" w14:textId="77777777" w:rsidR="002261EE" w:rsidRDefault="00455311">
      <w:pPr>
        <w:pStyle w:val="BodyText"/>
        <w:ind w:left="2260" w:right="920"/>
      </w:pPr>
      <w:r>
        <w:t>Among</w:t>
      </w:r>
      <w:r>
        <w:rPr>
          <w:spacing w:val="-10"/>
        </w:rPr>
        <w:t xml:space="preserve"> </w:t>
      </w:r>
      <w:r>
        <w:t>the</w:t>
      </w:r>
      <w:r>
        <w:rPr>
          <w:spacing w:val="-10"/>
        </w:rPr>
        <w:t xml:space="preserve"> </w:t>
      </w:r>
      <w:r>
        <w:t>information</w:t>
      </w:r>
      <w:r>
        <w:rPr>
          <w:spacing w:val="-10"/>
        </w:rPr>
        <w:t xml:space="preserve"> </w:t>
      </w:r>
      <w:r>
        <w:t>that</w:t>
      </w:r>
      <w:r>
        <w:rPr>
          <w:spacing w:val="-11"/>
        </w:rPr>
        <w:t xml:space="preserve"> </w:t>
      </w:r>
      <w:r>
        <w:t>specifically</w:t>
      </w:r>
      <w:r>
        <w:rPr>
          <w:spacing w:val="-10"/>
        </w:rPr>
        <w:t xml:space="preserve"> </w:t>
      </w:r>
      <w:r>
        <w:t>relates</w:t>
      </w:r>
      <w:r>
        <w:rPr>
          <w:spacing w:val="-10"/>
        </w:rPr>
        <w:t xml:space="preserve"> </w:t>
      </w:r>
      <w:r>
        <w:t>to</w:t>
      </w:r>
      <w:r>
        <w:rPr>
          <w:spacing w:val="-10"/>
        </w:rPr>
        <w:t xml:space="preserve"> </w:t>
      </w:r>
      <w:r>
        <w:t>fire</w:t>
      </w:r>
      <w:r>
        <w:rPr>
          <w:spacing w:val="-10"/>
        </w:rPr>
        <w:t xml:space="preserve"> </w:t>
      </w:r>
      <w:r>
        <w:t>safety,</w:t>
      </w:r>
      <w:r>
        <w:rPr>
          <w:spacing w:val="-11"/>
        </w:rPr>
        <w:t xml:space="preserve"> </w:t>
      </w:r>
      <w:r>
        <w:t>the</w:t>
      </w:r>
      <w:r>
        <w:rPr>
          <w:spacing w:val="-10"/>
        </w:rPr>
        <w:t xml:space="preserve"> </w:t>
      </w:r>
      <w:r>
        <w:t>following</w:t>
      </w:r>
      <w:r>
        <w:rPr>
          <w:spacing w:val="-10"/>
        </w:rPr>
        <w:t xml:space="preserve"> </w:t>
      </w:r>
      <w:r>
        <w:t>is</w:t>
      </w:r>
      <w:r>
        <w:rPr>
          <w:spacing w:val="-10"/>
        </w:rPr>
        <w:t xml:space="preserve"> </w:t>
      </w:r>
      <w:r>
        <w:t>relayed</w:t>
      </w:r>
      <w:r>
        <w:rPr>
          <w:spacing w:val="-10"/>
        </w:rPr>
        <w:t xml:space="preserve"> </w:t>
      </w:r>
      <w:r>
        <w:t>to</w:t>
      </w:r>
      <w:r>
        <w:rPr>
          <w:spacing w:val="-10"/>
        </w:rPr>
        <w:t xml:space="preserve"> </w:t>
      </w:r>
      <w:r>
        <w:t>all</w:t>
      </w:r>
      <w:r>
        <w:rPr>
          <w:spacing w:val="-10"/>
        </w:rPr>
        <w:t xml:space="preserve"> </w:t>
      </w:r>
      <w:r>
        <w:t>residential students:</w:t>
      </w:r>
    </w:p>
    <w:p w14:paraId="3817E2F1" w14:textId="77777777" w:rsidR="002261EE" w:rsidRDefault="00455311">
      <w:pPr>
        <w:pStyle w:val="ListParagraph"/>
        <w:numPr>
          <w:ilvl w:val="1"/>
          <w:numId w:val="2"/>
        </w:numPr>
        <w:tabs>
          <w:tab w:val="left" w:pos="2980"/>
          <w:tab w:val="left" w:pos="2981"/>
        </w:tabs>
        <w:spacing w:line="304" w:lineRule="exact"/>
      </w:pPr>
      <w:r>
        <w:t>The location of the relevant hall’s evacuation</w:t>
      </w:r>
      <w:r>
        <w:rPr>
          <w:spacing w:val="-10"/>
        </w:rPr>
        <w:t xml:space="preserve"> </w:t>
      </w:r>
      <w:r>
        <w:t>plan.</w:t>
      </w:r>
    </w:p>
    <w:p w14:paraId="3817E2F2" w14:textId="77777777" w:rsidR="002261EE" w:rsidRDefault="00455311">
      <w:pPr>
        <w:pStyle w:val="ListParagraph"/>
        <w:numPr>
          <w:ilvl w:val="1"/>
          <w:numId w:val="2"/>
        </w:numPr>
        <w:tabs>
          <w:tab w:val="left" w:pos="3024"/>
          <w:tab w:val="left" w:pos="3025"/>
        </w:tabs>
        <w:spacing w:before="1"/>
        <w:ind w:left="3024" w:hanging="404"/>
      </w:pPr>
      <w:r>
        <w:t>What to do if a student’s hall has to be</w:t>
      </w:r>
      <w:r>
        <w:rPr>
          <w:spacing w:val="-11"/>
        </w:rPr>
        <w:t xml:space="preserve"> </w:t>
      </w:r>
      <w:r>
        <w:t>evacuated.</w:t>
      </w:r>
    </w:p>
    <w:p w14:paraId="3817E2F3" w14:textId="77777777" w:rsidR="002261EE" w:rsidRDefault="00455311">
      <w:pPr>
        <w:pStyle w:val="ListParagraph"/>
        <w:numPr>
          <w:ilvl w:val="1"/>
          <w:numId w:val="2"/>
        </w:numPr>
        <w:tabs>
          <w:tab w:val="left" w:pos="3025"/>
        </w:tabs>
        <w:ind w:right="914" w:hanging="360"/>
        <w:jc w:val="both"/>
      </w:pPr>
      <w:r>
        <w:t>What</w:t>
      </w:r>
      <w:r>
        <w:rPr>
          <w:spacing w:val="-6"/>
        </w:rPr>
        <w:t xml:space="preserve"> </w:t>
      </w:r>
      <w:r>
        <w:t>to</w:t>
      </w:r>
      <w:r>
        <w:rPr>
          <w:spacing w:val="-7"/>
        </w:rPr>
        <w:t xml:space="preserve"> </w:t>
      </w:r>
      <w:r>
        <w:t>do</w:t>
      </w:r>
      <w:r>
        <w:rPr>
          <w:spacing w:val="-7"/>
        </w:rPr>
        <w:t xml:space="preserve"> </w:t>
      </w:r>
      <w:r>
        <w:t>if</w:t>
      </w:r>
      <w:r>
        <w:rPr>
          <w:spacing w:val="-6"/>
        </w:rPr>
        <w:t xml:space="preserve"> </w:t>
      </w:r>
      <w:r>
        <w:t>the</w:t>
      </w:r>
      <w:r>
        <w:rPr>
          <w:spacing w:val="-7"/>
        </w:rPr>
        <w:t xml:space="preserve"> </w:t>
      </w:r>
      <w:r>
        <w:t>alarms</w:t>
      </w:r>
      <w:r>
        <w:rPr>
          <w:spacing w:val="-5"/>
        </w:rPr>
        <w:t xml:space="preserve"> </w:t>
      </w:r>
      <w:r>
        <w:t>in</w:t>
      </w:r>
      <w:r>
        <w:rPr>
          <w:spacing w:val="-4"/>
        </w:rPr>
        <w:t xml:space="preserve"> </w:t>
      </w:r>
      <w:r>
        <w:t>Mary</w:t>
      </w:r>
      <w:r>
        <w:rPr>
          <w:spacing w:val="-5"/>
        </w:rPr>
        <w:t xml:space="preserve"> </w:t>
      </w:r>
      <w:r>
        <w:t>Branch</w:t>
      </w:r>
      <w:r>
        <w:rPr>
          <w:spacing w:val="-5"/>
        </w:rPr>
        <w:t xml:space="preserve"> </w:t>
      </w:r>
      <w:r>
        <w:t>sound</w:t>
      </w:r>
      <w:r>
        <w:rPr>
          <w:spacing w:val="-5"/>
        </w:rPr>
        <w:t xml:space="preserve"> </w:t>
      </w:r>
      <w:r>
        <w:t>–</w:t>
      </w:r>
      <w:r>
        <w:rPr>
          <w:spacing w:val="-7"/>
        </w:rPr>
        <w:t xml:space="preserve"> </w:t>
      </w:r>
      <w:r>
        <w:t>students</w:t>
      </w:r>
      <w:r>
        <w:rPr>
          <w:spacing w:val="-5"/>
        </w:rPr>
        <w:t xml:space="preserve"> </w:t>
      </w:r>
      <w:r>
        <w:t>in</w:t>
      </w:r>
      <w:r>
        <w:rPr>
          <w:spacing w:val="-5"/>
        </w:rPr>
        <w:t xml:space="preserve"> </w:t>
      </w:r>
      <w:r>
        <w:t>Mary</w:t>
      </w:r>
      <w:r>
        <w:rPr>
          <w:spacing w:val="-5"/>
        </w:rPr>
        <w:t xml:space="preserve"> </w:t>
      </w:r>
      <w:r>
        <w:t>Branch</w:t>
      </w:r>
      <w:r>
        <w:rPr>
          <w:spacing w:val="-7"/>
        </w:rPr>
        <w:t xml:space="preserve"> </w:t>
      </w:r>
      <w:r>
        <w:t>middle</w:t>
      </w:r>
      <w:r>
        <w:rPr>
          <w:spacing w:val="-4"/>
        </w:rPr>
        <w:t xml:space="preserve"> </w:t>
      </w:r>
      <w:r>
        <w:t>should use</w:t>
      </w:r>
      <w:r>
        <w:rPr>
          <w:spacing w:val="-5"/>
        </w:rPr>
        <w:t xml:space="preserve"> </w:t>
      </w:r>
      <w:r>
        <w:t>the</w:t>
      </w:r>
      <w:r>
        <w:rPr>
          <w:spacing w:val="-5"/>
        </w:rPr>
        <w:t xml:space="preserve"> </w:t>
      </w:r>
      <w:r>
        <w:t>fire</w:t>
      </w:r>
      <w:r>
        <w:rPr>
          <w:spacing w:val="-7"/>
        </w:rPr>
        <w:t xml:space="preserve"> </w:t>
      </w:r>
      <w:r>
        <w:t>escapes</w:t>
      </w:r>
      <w:r>
        <w:rPr>
          <w:spacing w:val="-5"/>
        </w:rPr>
        <w:t xml:space="preserve"> </w:t>
      </w:r>
      <w:r>
        <w:t>(for</w:t>
      </w:r>
      <w:r>
        <w:rPr>
          <w:spacing w:val="-5"/>
        </w:rPr>
        <w:t xml:space="preserve"> </w:t>
      </w:r>
      <w:r>
        <w:t>students</w:t>
      </w:r>
      <w:r>
        <w:rPr>
          <w:spacing w:val="-5"/>
        </w:rPr>
        <w:t xml:space="preserve"> </w:t>
      </w:r>
      <w:r>
        <w:t>on</w:t>
      </w:r>
      <w:r>
        <w:rPr>
          <w:spacing w:val="-5"/>
        </w:rPr>
        <w:t xml:space="preserve"> </w:t>
      </w:r>
      <w:r>
        <w:t>the</w:t>
      </w:r>
      <w:r>
        <w:rPr>
          <w:spacing w:val="-5"/>
        </w:rPr>
        <w:t xml:space="preserve"> </w:t>
      </w:r>
      <w:r>
        <w:t>second</w:t>
      </w:r>
      <w:r>
        <w:rPr>
          <w:spacing w:val="-5"/>
        </w:rPr>
        <w:t xml:space="preserve"> </w:t>
      </w:r>
      <w:r>
        <w:t>floor,</w:t>
      </w:r>
      <w:r>
        <w:rPr>
          <w:spacing w:val="-6"/>
        </w:rPr>
        <w:t xml:space="preserve"> </w:t>
      </w:r>
      <w:r>
        <w:t>the</w:t>
      </w:r>
      <w:r>
        <w:rPr>
          <w:spacing w:val="-7"/>
        </w:rPr>
        <w:t xml:space="preserve"> </w:t>
      </w:r>
      <w:r>
        <w:t>bathroom</w:t>
      </w:r>
      <w:r>
        <w:rPr>
          <w:spacing w:val="-5"/>
        </w:rPr>
        <w:t xml:space="preserve"> </w:t>
      </w:r>
      <w:r>
        <w:t>windows</w:t>
      </w:r>
      <w:r>
        <w:rPr>
          <w:spacing w:val="-5"/>
        </w:rPr>
        <w:t xml:space="preserve"> </w:t>
      </w:r>
      <w:r>
        <w:t>lead</w:t>
      </w:r>
      <w:r>
        <w:rPr>
          <w:spacing w:val="-5"/>
        </w:rPr>
        <w:t xml:space="preserve"> </w:t>
      </w:r>
      <w:r>
        <w:t>to</w:t>
      </w:r>
      <w:r>
        <w:rPr>
          <w:spacing w:val="-5"/>
        </w:rPr>
        <w:t xml:space="preserve"> </w:t>
      </w:r>
      <w:r>
        <w:t>the fire</w:t>
      </w:r>
      <w:r>
        <w:rPr>
          <w:spacing w:val="-1"/>
        </w:rPr>
        <w:t xml:space="preserve"> </w:t>
      </w:r>
      <w:r>
        <w:t>escapes.</w:t>
      </w:r>
    </w:p>
    <w:p w14:paraId="3817E2F4" w14:textId="77777777" w:rsidR="002261EE" w:rsidRDefault="00455311">
      <w:pPr>
        <w:pStyle w:val="ListParagraph"/>
        <w:numPr>
          <w:ilvl w:val="1"/>
          <w:numId w:val="2"/>
        </w:numPr>
        <w:tabs>
          <w:tab w:val="left" w:pos="2981"/>
          <w:tab w:val="left" w:pos="2982"/>
        </w:tabs>
        <w:ind w:hanging="360"/>
      </w:pPr>
      <w:r>
        <w:t>Smoke can kill – check your door and crawl out if it is</w:t>
      </w:r>
      <w:r>
        <w:rPr>
          <w:spacing w:val="-16"/>
        </w:rPr>
        <w:t xml:space="preserve"> </w:t>
      </w:r>
      <w:r>
        <w:t>present.</w:t>
      </w:r>
    </w:p>
    <w:p w14:paraId="3817E2F5" w14:textId="77777777" w:rsidR="002261EE" w:rsidRDefault="00455311">
      <w:pPr>
        <w:pStyle w:val="ListParagraph"/>
        <w:numPr>
          <w:ilvl w:val="1"/>
          <w:numId w:val="2"/>
        </w:numPr>
        <w:tabs>
          <w:tab w:val="left" w:pos="2981"/>
          <w:tab w:val="left" w:pos="2982"/>
        </w:tabs>
        <w:spacing w:line="303" w:lineRule="exact"/>
        <w:ind w:hanging="360"/>
      </w:pPr>
      <w:r>
        <w:t>The location of fire extinguishers on the</w:t>
      </w:r>
      <w:r>
        <w:rPr>
          <w:spacing w:val="-6"/>
        </w:rPr>
        <w:t xml:space="preserve"> </w:t>
      </w:r>
      <w:r>
        <w:t>hall.</w:t>
      </w:r>
    </w:p>
    <w:p w14:paraId="3817E2F6" w14:textId="77777777" w:rsidR="002261EE" w:rsidRDefault="00455311">
      <w:pPr>
        <w:pStyle w:val="ListParagraph"/>
        <w:numPr>
          <w:ilvl w:val="1"/>
          <w:numId w:val="2"/>
        </w:numPr>
        <w:tabs>
          <w:tab w:val="left" w:pos="3025"/>
          <w:tab w:val="left" w:pos="3026"/>
        </w:tabs>
        <w:spacing w:line="303" w:lineRule="exact"/>
        <w:ind w:left="3025" w:hanging="404"/>
      </w:pPr>
      <w:r>
        <w:t>The proper use of a fire</w:t>
      </w:r>
      <w:r>
        <w:rPr>
          <w:spacing w:val="-7"/>
        </w:rPr>
        <w:t xml:space="preserve"> </w:t>
      </w:r>
      <w:r>
        <w:t>extinguisher.</w:t>
      </w:r>
    </w:p>
    <w:p w14:paraId="3817E2F7" w14:textId="77777777" w:rsidR="002261EE" w:rsidRDefault="00455311">
      <w:pPr>
        <w:pStyle w:val="ListParagraph"/>
        <w:numPr>
          <w:ilvl w:val="1"/>
          <w:numId w:val="2"/>
        </w:numPr>
        <w:tabs>
          <w:tab w:val="left" w:pos="3025"/>
          <w:tab w:val="left" w:pos="3026"/>
        </w:tabs>
        <w:spacing w:before="1"/>
        <w:ind w:left="3025" w:hanging="403"/>
      </w:pPr>
      <w:r>
        <w:t>Smoke detectors are checked regularly by Resident</w:t>
      </w:r>
      <w:r>
        <w:rPr>
          <w:spacing w:val="-11"/>
        </w:rPr>
        <w:t xml:space="preserve"> </w:t>
      </w:r>
      <w:r>
        <w:t>Assistants.</w:t>
      </w:r>
    </w:p>
    <w:p w14:paraId="3817E2F8" w14:textId="77777777" w:rsidR="002261EE" w:rsidRDefault="00455311">
      <w:pPr>
        <w:pStyle w:val="ListParagraph"/>
        <w:numPr>
          <w:ilvl w:val="1"/>
          <w:numId w:val="2"/>
        </w:numPr>
        <w:tabs>
          <w:tab w:val="left" w:pos="3025"/>
          <w:tab w:val="left" w:pos="3026"/>
        </w:tabs>
        <w:ind w:left="2982" w:right="914" w:hanging="360"/>
      </w:pPr>
      <w:r>
        <w:t>That evacuation upon the sounding of a fire alarm is mandatory (by law and College policy).</w:t>
      </w:r>
    </w:p>
    <w:p w14:paraId="3817E2F9" w14:textId="77777777" w:rsidR="002261EE" w:rsidRDefault="002261EE">
      <w:pPr>
        <w:pStyle w:val="BodyText"/>
        <w:spacing w:before="1"/>
      </w:pPr>
    </w:p>
    <w:p w14:paraId="3817E2FA" w14:textId="77777777" w:rsidR="002261EE" w:rsidRDefault="00455311">
      <w:pPr>
        <w:pStyle w:val="BodyText"/>
        <w:ind w:left="2262" w:right="966"/>
      </w:pPr>
      <w:r>
        <w:t>Further fire safety training is provided to students during mandatory fire drills in September and February, including the following:</w:t>
      </w:r>
    </w:p>
    <w:p w14:paraId="3817E2FB" w14:textId="77777777" w:rsidR="002261EE" w:rsidRDefault="00455311">
      <w:pPr>
        <w:pStyle w:val="ListParagraph"/>
        <w:numPr>
          <w:ilvl w:val="1"/>
          <w:numId w:val="2"/>
        </w:numPr>
        <w:tabs>
          <w:tab w:val="left" w:pos="2982"/>
          <w:tab w:val="left" w:pos="2983"/>
        </w:tabs>
        <w:ind w:left="2982" w:right="1158" w:hanging="360"/>
      </w:pPr>
      <w:r>
        <w:t>Make sure you follow the evacuation and go to the designated meeting place outside. Please wait for your RA/RA on Duty to provide you with further</w:t>
      </w:r>
      <w:r>
        <w:rPr>
          <w:spacing w:val="7"/>
        </w:rPr>
        <w:t xml:space="preserve"> </w:t>
      </w:r>
      <w:r>
        <w:t>instructions.</w:t>
      </w:r>
    </w:p>
    <w:p w14:paraId="3817E2FC" w14:textId="77777777" w:rsidR="002261EE" w:rsidRDefault="00455311">
      <w:pPr>
        <w:pStyle w:val="ListParagraph"/>
        <w:numPr>
          <w:ilvl w:val="1"/>
          <w:numId w:val="2"/>
        </w:numPr>
        <w:tabs>
          <w:tab w:val="left" w:pos="2983"/>
          <w:tab w:val="left" w:pos="2984"/>
        </w:tabs>
        <w:spacing w:before="1" w:line="303" w:lineRule="exact"/>
        <w:ind w:left="2983" w:hanging="360"/>
      </w:pPr>
      <w:r>
        <w:t>Do NOT ignore the fire</w:t>
      </w:r>
      <w:r>
        <w:rPr>
          <w:spacing w:val="-3"/>
        </w:rPr>
        <w:t xml:space="preserve"> </w:t>
      </w:r>
      <w:r>
        <w:t>alarm!</w:t>
      </w:r>
    </w:p>
    <w:p w14:paraId="3817E2FD" w14:textId="77777777" w:rsidR="002261EE" w:rsidRDefault="00455311">
      <w:pPr>
        <w:pStyle w:val="ListParagraph"/>
        <w:numPr>
          <w:ilvl w:val="1"/>
          <w:numId w:val="2"/>
        </w:numPr>
        <w:tabs>
          <w:tab w:val="left" w:pos="2983"/>
          <w:tab w:val="left" w:pos="2984"/>
        </w:tabs>
        <w:spacing w:line="303" w:lineRule="exact"/>
        <w:ind w:left="2983" w:hanging="360"/>
      </w:pPr>
      <w:r>
        <w:t>Do NOT wait to see fire or</w:t>
      </w:r>
      <w:r>
        <w:rPr>
          <w:spacing w:val="-8"/>
        </w:rPr>
        <w:t xml:space="preserve"> </w:t>
      </w:r>
      <w:r>
        <w:t>smoke!</w:t>
      </w:r>
    </w:p>
    <w:p w14:paraId="3817E2FE" w14:textId="77777777" w:rsidR="002261EE" w:rsidRDefault="00455311">
      <w:pPr>
        <w:pStyle w:val="ListParagraph"/>
        <w:numPr>
          <w:ilvl w:val="1"/>
          <w:numId w:val="2"/>
        </w:numPr>
        <w:tabs>
          <w:tab w:val="left" w:pos="2983"/>
          <w:tab w:val="left" w:pos="2984"/>
        </w:tabs>
        <w:ind w:left="2983" w:hanging="360"/>
      </w:pPr>
      <w:r>
        <w:t>Do NOT worry about grabbing stuff-you are more</w:t>
      </w:r>
      <w:r>
        <w:rPr>
          <w:spacing w:val="-14"/>
        </w:rPr>
        <w:t xml:space="preserve"> </w:t>
      </w:r>
      <w:r>
        <w:t>important!</w:t>
      </w:r>
    </w:p>
    <w:p w14:paraId="3817E2FF" w14:textId="5023F6A5" w:rsidR="002261EE" w:rsidRDefault="00455311">
      <w:pPr>
        <w:pStyle w:val="ListParagraph"/>
        <w:numPr>
          <w:ilvl w:val="1"/>
          <w:numId w:val="2"/>
        </w:numPr>
        <w:tabs>
          <w:tab w:val="left" w:pos="2983"/>
          <w:tab w:val="left" w:pos="2984"/>
        </w:tabs>
        <w:spacing w:before="1"/>
        <w:ind w:left="2983" w:right="1060" w:hanging="360"/>
      </w:pPr>
      <w:r>
        <w:t>When leaving, check the door handle first for heat, then close your door behind you. It may keep the fire from spreading and you may protect your possessions from fire/smoke damage. Also, with a real alarm, do not worry about locking your door behind you when you</w:t>
      </w:r>
      <w:r>
        <w:rPr>
          <w:spacing w:val="-4"/>
        </w:rPr>
        <w:t xml:space="preserve"> </w:t>
      </w:r>
      <w:r w:rsidR="00F65478">
        <w:t>leave.</w:t>
      </w:r>
    </w:p>
    <w:p w14:paraId="3817E300" w14:textId="77777777" w:rsidR="002261EE" w:rsidRDefault="00455311">
      <w:pPr>
        <w:pStyle w:val="ListParagraph"/>
        <w:numPr>
          <w:ilvl w:val="1"/>
          <w:numId w:val="2"/>
        </w:numPr>
        <w:tabs>
          <w:tab w:val="left" w:pos="2983"/>
          <w:tab w:val="left" w:pos="2985"/>
        </w:tabs>
        <w:spacing w:line="303" w:lineRule="exact"/>
        <w:ind w:left="2984"/>
      </w:pPr>
      <w:r>
        <w:t>Don’t take time to phone before leaving—get out first, then find a</w:t>
      </w:r>
      <w:r>
        <w:rPr>
          <w:spacing w:val="-18"/>
        </w:rPr>
        <w:t xml:space="preserve"> </w:t>
      </w:r>
      <w:r>
        <w:t>phone.</w:t>
      </w:r>
    </w:p>
    <w:p w14:paraId="3817E301" w14:textId="77777777" w:rsidR="002261EE" w:rsidRDefault="00455311">
      <w:pPr>
        <w:pStyle w:val="ListParagraph"/>
        <w:numPr>
          <w:ilvl w:val="1"/>
          <w:numId w:val="2"/>
        </w:numPr>
        <w:tabs>
          <w:tab w:val="left" w:pos="2983"/>
          <w:tab w:val="left" w:pos="2985"/>
        </w:tabs>
        <w:ind w:left="2984" w:right="1270"/>
      </w:pPr>
      <w:r>
        <w:t>If you can’t get out: yell/scream, hang a sheet from the window, and stay low to the floor.</w:t>
      </w:r>
    </w:p>
    <w:p w14:paraId="3817E302" w14:textId="24207932" w:rsidR="002261EE" w:rsidRDefault="00455311">
      <w:pPr>
        <w:pStyle w:val="ListParagraph"/>
        <w:numPr>
          <w:ilvl w:val="1"/>
          <w:numId w:val="2"/>
        </w:numPr>
        <w:tabs>
          <w:tab w:val="left" w:pos="2984"/>
          <w:tab w:val="left" w:pos="2985"/>
        </w:tabs>
        <w:spacing w:before="1"/>
        <w:ind w:left="2984" w:right="921" w:hanging="360"/>
      </w:pPr>
      <w:r>
        <w:t xml:space="preserve">Resident Assistants remind residents that if they know of a fire or </w:t>
      </w:r>
      <w:r w:rsidR="00AC4430">
        <w:t>smoke,</w:t>
      </w:r>
      <w:r>
        <w:t xml:space="preserve"> they are to pull a pull station to evacuate the</w:t>
      </w:r>
      <w:r>
        <w:rPr>
          <w:spacing w:val="-4"/>
        </w:rPr>
        <w:t xml:space="preserve"> </w:t>
      </w:r>
      <w:r>
        <w:t>building.</w:t>
      </w:r>
    </w:p>
    <w:p w14:paraId="3817E303" w14:textId="77777777" w:rsidR="002261EE" w:rsidRDefault="00455311">
      <w:pPr>
        <w:pStyle w:val="ListParagraph"/>
        <w:numPr>
          <w:ilvl w:val="1"/>
          <w:numId w:val="2"/>
        </w:numPr>
        <w:tabs>
          <w:tab w:val="left" w:pos="2984"/>
          <w:tab w:val="left" w:pos="2985"/>
        </w:tabs>
        <w:spacing w:line="303" w:lineRule="exact"/>
        <w:ind w:left="2984" w:hanging="360"/>
      </w:pPr>
      <w:r>
        <w:t>TAKE RESPONSIBILITY FOR</w:t>
      </w:r>
      <w:r>
        <w:rPr>
          <w:spacing w:val="-3"/>
        </w:rPr>
        <w:t xml:space="preserve"> </w:t>
      </w:r>
      <w:r>
        <w:t>PREVENTION!!!</w:t>
      </w:r>
    </w:p>
    <w:p w14:paraId="3817E304" w14:textId="77777777" w:rsidR="002261EE" w:rsidRDefault="00455311">
      <w:pPr>
        <w:pStyle w:val="ListParagraph"/>
        <w:numPr>
          <w:ilvl w:val="2"/>
          <w:numId w:val="2"/>
        </w:numPr>
        <w:tabs>
          <w:tab w:val="left" w:pos="3704"/>
          <w:tab w:val="left" w:pos="3705"/>
        </w:tabs>
        <w:spacing w:before="1"/>
        <w:ind w:hanging="356"/>
      </w:pPr>
      <w:r>
        <w:t>Keep your room clean—messy rooms cause safety</w:t>
      </w:r>
      <w:r>
        <w:rPr>
          <w:spacing w:val="-8"/>
        </w:rPr>
        <w:t xml:space="preserve"> </w:t>
      </w:r>
      <w:r>
        <w:t>problems!</w:t>
      </w:r>
    </w:p>
    <w:p w14:paraId="3817E305" w14:textId="77777777" w:rsidR="002261EE" w:rsidRDefault="00455311">
      <w:pPr>
        <w:pStyle w:val="ListParagraph"/>
        <w:numPr>
          <w:ilvl w:val="2"/>
          <w:numId w:val="2"/>
        </w:numPr>
        <w:tabs>
          <w:tab w:val="left" w:pos="3704"/>
          <w:tab w:val="left" w:pos="3705"/>
        </w:tabs>
        <w:ind w:hanging="356"/>
      </w:pPr>
      <w:r>
        <w:t>Do NOT overload electrical</w:t>
      </w:r>
      <w:r>
        <w:rPr>
          <w:spacing w:val="-5"/>
        </w:rPr>
        <w:t xml:space="preserve"> </w:t>
      </w:r>
      <w:r>
        <w:t>outlets!</w:t>
      </w:r>
    </w:p>
    <w:p w14:paraId="3817E306" w14:textId="77777777" w:rsidR="002261EE" w:rsidRDefault="002261EE">
      <w:pPr>
        <w:sectPr w:rsidR="002261EE">
          <w:pgSz w:w="12240" w:h="15840"/>
          <w:pgMar w:top="1500" w:right="880" w:bottom="1240" w:left="1340" w:header="0" w:footer="978" w:gutter="0"/>
          <w:cols w:space="720"/>
        </w:sectPr>
      </w:pPr>
    </w:p>
    <w:p w14:paraId="3817E307" w14:textId="77777777" w:rsidR="002261EE" w:rsidRDefault="00455311">
      <w:pPr>
        <w:pStyle w:val="ListParagraph"/>
        <w:numPr>
          <w:ilvl w:val="2"/>
          <w:numId w:val="2"/>
        </w:numPr>
        <w:tabs>
          <w:tab w:val="left" w:pos="3700"/>
          <w:tab w:val="left" w:pos="3701"/>
        </w:tabs>
        <w:spacing w:before="77"/>
        <w:ind w:hanging="360"/>
      </w:pPr>
      <w:r>
        <w:lastRenderedPageBreak/>
        <w:t>Do NOT have halogen lamps/candles/any open flame device in your</w:t>
      </w:r>
      <w:r>
        <w:rPr>
          <w:spacing w:val="-13"/>
        </w:rPr>
        <w:t xml:space="preserve"> </w:t>
      </w:r>
      <w:r>
        <w:t>room!</w:t>
      </w:r>
    </w:p>
    <w:p w14:paraId="3817E308" w14:textId="77777777" w:rsidR="002261EE" w:rsidRDefault="00455311">
      <w:pPr>
        <w:pStyle w:val="ListParagraph"/>
        <w:numPr>
          <w:ilvl w:val="2"/>
          <w:numId w:val="2"/>
        </w:numPr>
        <w:tabs>
          <w:tab w:val="left" w:pos="3700"/>
          <w:tab w:val="left" w:pos="3701"/>
        </w:tabs>
        <w:ind w:hanging="360"/>
      </w:pPr>
      <w:r>
        <w:t>Reminder about Fire/Safety</w:t>
      </w:r>
      <w:r>
        <w:rPr>
          <w:spacing w:val="-9"/>
        </w:rPr>
        <w:t xml:space="preserve"> </w:t>
      </w:r>
      <w:r>
        <w:t>Checks</w:t>
      </w:r>
    </w:p>
    <w:p w14:paraId="3817E309" w14:textId="77777777" w:rsidR="002261EE" w:rsidRDefault="00455311">
      <w:pPr>
        <w:pStyle w:val="ListParagraph"/>
        <w:numPr>
          <w:ilvl w:val="2"/>
          <w:numId w:val="2"/>
        </w:numPr>
        <w:tabs>
          <w:tab w:val="left" w:pos="3700"/>
          <w:tab w:val="left" w:pos="3701"/>
        </w:tabs>
        <w:ind w:hanging="360"/>
      </w:pPr>
      <w:r>
        <w:t>Resident Assistants perform these checks</w:t>
      </w:r>
      <w:r>
        <w:rPr>
          <w:spacing w:val="-9"/>
        </w:rPr>
        <w:t xml:space="preserve"> </w:t>
      </w:r>
      <w:r>
        <w:t>monthly.</w:t>
      </w:r>
    </w:p>
    <w:p w14:paraId="3817E30A" w14:textId="77777777" w:rsidR="002261EE" w:rsidRDefault="00455311">
      <w:pPr>
        <w:pStyle w:val="ListParagraph"/>
        <w:numPr>
          <w:ilvl w:val="2"/>
          <w:numId w:val="2"/>
        </w:numPr>
        <w:tabs>
          <w:tab w:val="left" w:pos="3700"/>
          <w:tab w:val="left" w:pos="3701"/>
        </w:tabs>
        <w:ind w:hanging="360"/>
      </w:pPr>
      <w:r>
        <w:t>They are only checking fire alarms and potential safety hazards in the</w:t>
      </w:r>
      <w:r>
        <w:rPr>
          <w:spacing w:val="-22"/>
        </w:rPr>
        <w:t xml:space="preserve"> </w:t>
      </w:r>
      <w:r>
        <w:t>room.</w:t>
      </w:r>
    </w:p>
    <w:p w14:paraId="3817E30B" w14:textId="77777777" w:rsidR="002261EE" w:rsidRDefault="00455311">
      <w:pPr>
        <w:pStyle w:val="ListParagraph"/>
        <w:numPr>
          <w:ilvl w:val="2"/>
          <w:numId w:val="2"/>
        </w:numPr>
        <w:tabs>
          <w:tab w:val="left" w:pos="3701"/>
        </w:tabs>
        <w:ind w:right="1044" w:hanging="360"/>
        <w:jc w:val="both"/>
      </w:pPr>
      <w:r>
        <w:t>Residence Life and Housing have every right to confiscate items in violation of Residence Life and Housing and College policy and the Code of Student Conduct.</w:t>
      </w:r>
    </w:p>
    <w:p w14:paraId="3817E30C" w14:textId="77777777" w:rsidR="002261EE" w:rsidRDefault="002261EE">
      <w:pPr>
        <w:pStyle w:val="BodyText"/>
        <w:spacing w:before="2"/>
      </w:pPr>
    </w:p>
    <w:p w14:paraId="3817E30D" w14:textId="17057B6D" w:rsidR="002261EE" w:rsidRDefault="00455311">
      <w:pPr>
        <w:pStyle w:val="BodyText"/>
        <w:ind w:left="2260" w:right="917"/>
        <w:jc w:val="both"/>
      </w:pPr>
      <w:r>
        <w:t xml:space="preserve">The Fire Marshal attends Resident Assistant training with the Physical Plant and gives a presentation on fire safety in August, every year. Resident Assistants also receive training on emergency management and fire safety from the Assistant Director of Residence Life, Campus Safety and the Mentor Resident Assistant staff in August, every year. The Resident Assistants receive fire extinguisher training once a year by Physical Plant staff, Campus </w:t>
      </w:r>
      <w:r w:rsidR="00B22C03">
        <w:t>Safety,</w:t>
      </w:r>
      <w:r>
        <w:t xml:space="preserve"> and the local fire department.</w:t>
      </w:r>
    </w:p>
    <w:p w14:paraId="3817E30E" w14:textId="77777777" w:rsidR="002261EE" w:rsidRDefault="002261EE">
      <w:pPr>
        <w:pStyle w:val="BodyText"/>
      </w:pPr>
    </w:p>
    <w:p w14:paraId="3817E30F" w14:textId="77777777" w:rsidR="002261EE" w:rsidRDefault="00455311">
      <w:pPr>
        <w:pStyle w:val="BodyText"/>
        <w:spacing w:before="1"/>
        <w:ind w:left="2260" w:right="916"/>
        <w:jc w:val="both"/>
      </w:pPr>
      <w:r>
        <w:t>Every year, Campus Safety officers are trained on fire alarm systems, locations, reset codes and procedures, clearances and all protocols and procedures related to evacuation and notification, elevator emergencies, electrical hazards, fire alarm responses, as well as fire extinguisher usage and</w:t>
      </w:r>
      <w:r>
        <w:rPr>
          <w:spacing w:val="-10"/>
        </w:rPr>
        <w:t xml:space="preserve"> </w:t>
      </w:r>
      <w:r>
        <w:t>the</w:t>
      </w:r>
      <w:r>
        <w:rPr>
          <w:spacing w:val="-12"/>
        </w:rPr>
        <w:t xml:space="preserve"> </w:t>
      </w:r>
      <w:r>
        <w:t>different</w:t>
      </w:r>
      <w:r>
        <w:rPr>
          <w:spacing w:val="-11"/>
        </w:rPr>
        <w:t xml:space="preserve"> </w:t>
      </w:r>
      <w:r>
        <w:t>types</w:t>
      </w:r>
      <w:r>
        <w:rPr>
          <w:spacing w:val="-13"/>
        </w:rPr>
        <w:t xml:space="preserve"> </w:t>
      </w:r>
      <w:r>
        <w:t>of</w:t>
      </w:r>
      <w:r>
        <w:rPr>
          <w:spacing w:val="-11"/>
        </w:rPr>
        <w:t xml:space="preserve"> </w:t>
      </w:r>
      <w:r>
        <w:t>units</w:t>
      </w:r>
      <w:r>
        <w:rPr>
          <w:spacing w:val="-10"/>
        </w:rPr>
        <w:t xml:space="preserve"> </w:t>
      </w:r>
      <w:r>
        <w:t>for</w:t>
      </w:r>
      <w:r>
        <w:rPr>
          <w:spacing w:val="-12"/>
        </w:rPr>
        <w:t xml:space="preserve"> </w:t>
      </w:r>
      <w:r>
        <w:t>differing</w:t>
      </w:r>
      <w:r>
        <w:rPr>
          <w:spacing w:val="-10"/>
        </w:rPr>
        <w:t xml:space="preserve"> </w:t>
      </w:r>
      <w:r>
        <w:t>types</w:t>
      </w:r>
      <w:r>
        <w:rPr>
          <w:spacing w:val="-10"/>
        </w:rPr>
        <w:t xml:space="preserve"> </w:t>
      </w:r>
      <w:r>
        <w:t>of</w:t>
      </w:r>
      <w:r>
        <w:rPr>
          <w:spacing w:val="-11"/>
        </w:rPr>
        <w:t xml:space="preserve"> </w:t>
      </w:r>
      <w:r>
        <w:t>fires.</w:t>
      </w:r>
      <w:r>
        <w:rPr>
          <w:spacing w:val="23"/>
        </w:rPr>
        <w:t xml:space="preserve"> </w:t>
      </w:r>
      <w:r>
        <w:t>New</w:t>
      </w:r>
      <w:r>
        <w:rPr>
          <w:spacing w:val="-9"/>
        </w:rPr>
        <w:t xml:space="preserve"> </w:t>
      </w:r>
      <w:r>
        <w:t>officers</w:t>
      </w:r>
      <w:r>
        <w:rPr>
          <w:spacing w:val="-12"/>
        </w:rPr>
        <w:t xml:space="preserve"> </w:t>
      </w:r>
      <w:r>
        <w:t>are</w:t>
      </w:r>
      <w:r>
        <w:rPr>
          <w:spacing w:val="-10"/>
        </w:rPr>
        <w:t xml:space="preserve"> </w:t>
      </w:r>
      <w:r>
        <w:t>trained</w:t>
      </w:r>
      <w:r>
        <w:rPr>
          <w:spacing w:val="-10"/>
        </w:rPr>
        <w:t xml:space="preserve"> </w:t>
      </w:r>
      <w:r>
        <w:t>in</w:t>
      </w:r>
      <w:r>
        <w:rPr>
          <w:spacing w:val="-10"/>
        </w:rPr>
        <w:t xml:space="preserve"> </w:t>
      </w:r>
      <w:r>
        <w:t>all</w:t>
      </w:r>
      <w:r>
        <w:rPr>
          <w:spacing w:val="-12"/>
        </w:rPr>
        <w:t xml:space="preserve"> </w:t>
      </w:r>
      <w:r>
        <w:t>of</w:t>
      </w:r>
      <w:r>
        <w:rPr>
          <w:spacing w:val="-11"/>
        </w:rPr>
        <w:t xml:space="preserve"> </w:t>
      </w:r>
      <w:r>
        <w:t>the</w:t>
      </w:r>
      <w:r>
        <w:rPr>
          <w:spacing w:val="-12"/>
        </w:rPr>
        <w:t xml:space="preserve"> </w:t>
      </w:r>
      <w:r>
        <w:t>above, upon</w:t>
      </w:r>
      <w:r>
        <w:rPr>
          <w:spacing w:val="-2"/>
        </w:rPr>
        <w:t xml:space="preserve"> </w:t>
      </w:r>
      <w:r>
        <w:t>the</w:t>
      </w:r>
      <w:r>
        <w:rPr>
          <w:spacing w:val="-2"/>
        </w:rPr>
        <w:t xml:space="preserve"> </w:t>
      </w:r>
      <w:r>
        <w:t>commencement</w:t>
      </w:r>
      <w:r>
        <w:rPr>
          <w:spacing w:val="-4"/>
        </w:rPr>
        <w:t xml:space="preserve"> </w:t>
      </w:r>
      <w:r>
        <w:t>of</w:t>
      </w:r>
      <w:r>
        <w:rPr>
          <w:spacing w:val="-4"/>
        </w:rPr>
        <w:t xml:space="preserve"> </w:t>
      </w:r>
      <w:r>
        <w:t>their</w:t>
      </w:r>
      <w:r>
        <w:rPr>
          <w:spacing w:val="-5"/>
        </w:rPr>
        <w:t xml:space="preserve"> </w:t>
      </w:r>
      <w:r>
        <w:t>employment,</w:t>
      </w:r>
      <w:r>
        <w:rPr>
          <w:spacing w:val="-4"/>
        </w:rPr>
        <w:t xml:space="preserve"> </w:t>
      </w:r>
      <w:r>
        <w:t>and</w:t>
      </w:r>
      <w:r>
        <w:rPr>
          <w:spacing w:val="-2"/>
        </w:rPr>
        <w:t xml:space="preserve"> </w:t>
      </w:r>
      <w:r>
        <w:t>refresher</w:t>
      </w:r>
      <w:r>
        <w:rPr>
          <w:spacing w:val="-3"/>
        </w:rPr>
        <w:t xml:space="preserve"> </w:t>
      </w:r>
      <w:r>
        <w:t>training</w:t>
      </w:r>
      <w:r>
        <w:rPr>
          <w:spacing w:val="-5"/>
        </w:rPr>
        <w:t xml:space="preserve"> </w:t>
      </w:r>
      <w:r>
        <w:t>is</w:t>
      </w:r>
      <w:r>
        <w:rPr>
          <w:spacing w:val="-3"/>
        </w:rPr>
        <w:t xml:space="preserve"> </w:t>
      </w:r>
      <w:r>
        <w:t>conducted</w:t>
      </w:r>
      <w:r>
        <w:rPr>
          <w:spacing w:val="-2"/>
        </w:rPr>
        <w:t xml:space="preserve"> </w:t>
      </w:r>
      <w:r>
        <w:t>as</w:t>
      </w:r>
      <w:r>
        <w:rPr>
          <w:spacing w:val="-5"/>
        </w:rPr>
        <w:t xml:space="preserve"> </w:t>
      </w:r>
      <w:r>
        <w:t>needed.</w:t>
      </w:r>
    </w:p>
    <w:p w14:paraId="3817E310" w14:textId="77777777" w:rsidR="002261EE" w:rsidRDefault="002261EE">
      <w:pPr>
        <w:pStyle w:val="BodyText"/>
        <w:rPr>
          <w:sz w:val="24"/>
        </w:rPr>
      </w:pPr>
    </w:p>
    <w:bookmarkEnd w:id="50"/>
    <w:p w14:paraId="3817E311" w14:textId="77777777" w:rsidR="002261EE" w:rsidRDefault="002261EE">
      <w:pPr>
        <w:pStyle w:val="BodyText"/>
        <w:spacing w:before="9"/>
        <w:rPr>
          <w:sz w:val="20"/>
        </w:rPr>
      </w:pPr>
    </w:p>
    <w:p w14:paraId="3817E312" w14:textId="77777777" w:rsidR="002261EE" w:rsidRDefault="00455311">
      <w:pPr>
        <w:pStyle w:val="Heading2"/>
        <w:numPr>
          <w:ilvl w:val="2"/>
          <w:numId w:val="6"/>
        </w:numPr>
        <w:tabs>
          <w:tab w:val="left" w:pos="1180"/>
          <w:tab w:val="left" w:pos="1181"/>
        </w:tabs>
        <w:ind w:hanging="535"/>
        <w:jc w:val="left"/>
      </w:pPr>
      <w:bookmarkStart w:id="51" w:name="_TOC_250002"/>
      <w:r>
        <w:t>Plans for Future Improvements in Fire</w:t>
      </w:r>
      <w:r>
        <w:rPr>
          <w:spacing w:val="-2"/>
        </w:rPr>
        <w:t xml:space="preserve"> </w:t>
      </w:r>
      <w:bookmarkEnd w:id="51"/>
      <w:r>
        <w:t>Safety</w:t>
      </w:r>
    </w:p>
    <w:p w14:paraId="3817E313" w14:textId="77777777" w:rsidR="002261EE" w:rsidRDefault="002261EE">
      <w:pPr>
        <w:pStyle w:val="BodyText"/>
        <w:spacing w:before="3"/>
        <w:rPr>
          <w:b/>
          <w:sz w:val="20"/>
        </w:rPr>
      </w:pPr>
    </w:p>
    <w:p w14:paraId="3817E314" w14:textId="77777777" w:rsidR="002261EE" w:rsidRDefault="00455311">
      <w:pPr>
        <w:pStyle w:val="BodyText"/>
        <w:ind w:left="1180" w:right="1552" w:hanging="1"/>
      </w:pPr>
      <w:r>
        <w:t>The college utilizes the National Incident Management System (NIMS) for all of its emergency and non- emergency events, which improves the college’s response to emergencies and hazards, especially fires.</w:t>
      </w:r>
    </w:p>
    <w:p w14:paraId="3817E315" w14:textId="77777777" w:rsidR="002261EE" w:rsidRDefault="002261EE">
      <w:pPr>
        <w:pStyle w:val="BodyText"/>
        <w:spacing w:before="10"/>
      </w:pPr>
    </w:p>
    <w:p w14:paraId="3817E316" w14:textId="77777777" w:rsidR="002261EE" w:rsidRDefault="00455311">
      <w:pPr>
        <w:pStyle w:val="Heading2"/>
        <w:numPr>
          <w:ilvl w:val="2"/>
          <w:numId w:val="6"/>
        </w:numPr>
        <w:tabs>
          <w:tab w:val="left" w:pos="1180"/>
          <w:tab w:val="left" w:pos="1181"/>
        </w:tabs>
        <w:ind w:hanging="552"/>
        <w:jc w:val="left"/>
      </w:pPr>
      <w:bookmarkStart w:id="52" w:name="_TOC_250001"/>
      <w:bookmarkEnd w:id="52"/>
      <w:r>
        <w:t>Definitions</w:t>
      </w:r>
    </w:p>
    <w:p w14:paraId="3817E317" w14:textId="77777777" w:rsidR="002261EE" w:rsidRDefault="002261EE">
      <w:pPr>
        <w:pStyle w:val="BodyText"/>
        <w:spacing w:before="3"/>
        <w:rPr>
          <w:b/>
          <w:sz w:val="20"/>
        </w:rPr>
      </w:pPr>
    </w:p>
    <w:p w14:paraId="3817E318" w14:textId="77777777" w:rsidR="002261EE" w:rsidRDefault="00455311">
      <w:pPr>
        <w:pStyle w:val="ListParagraph"/>
        <w:numPr>
          <w:ilvl w:val="3"/>
          <w:numId w:val="6"/>
        </w:numPr>
        <w:tabs>
          <w:tab w:val="left" w:pos="1180"/>
          <w:tab w:val="left" w:pos="1181"/>
        </w:tabs>
        <w:ind w:right="1564" w:hanging="360"/>
      </w:pPr>
      <w:r>
        <w:rPr>
          <w:b/>
        </w:rPr>
        <w:t>Fire</w:t>
      </w:r>
      <w:r>
        <w:rPr>
          <w:b/>
          <w:spacing w:val="-2"/>
        </w:rPr>
        <w:t xml:space="preserve"> </w:t>
      </w:r>
      <w:r>
        <w:t>–</w:t>
      </w:r>
      <w:r>
        <w:rPr>
          <w:spacing w:val="-2"/>
        </w:rPr>
        <w:t xml:space="preserve"> </w:t>
      </w:r>
      <w:r>
        <w:t>Any</w:t>
      </w:r>
      <w:r>
        <w:rPr>
          <w:spacing w:val="-3"/>
        </w:rPr>
        <w:t xml:space="preserve"> </w:t>
      </w:r>
      <w:r>
        <w:t>instance</w:t>
      </w:r>
      <w:r>
        <w:rPr>
          <w:spacing w:val="-2"/>
        </w:rPr>
        <w:t xml:space="preserve"> </w:t>
      </w:r>
      <w:r>
        <w:t>of</w:t>
      </w:r>
      <w:r>
        <w:rPr>
          <w:spacing w:val="-4"/>
        </w:rPr>
        <w:t xml:space="preserve"> </w:t>
      </w:r>
      <w:r>
        <w:t>open</w:t>
      </w:r>
      <w:r>
        <w:rPr>
          <w:spacing w:val="-2"/>
        </w:rPr>
        <w:t xml:space="preserve"> </w:t>
      </w:r>
      <w:r>
        <w:t>flame</w:t>
      </w:r>
      <w:r>
        <w:rPr>
          <w:spacing w:val="-5"/>
        </w:rPr>
        <w:t xml:space="preserve"> </w:t>
      </w:r>
      <w:r>
        <w:t>or</w:t>
      </w:r>
      <w:r>
        <w:rPr>
          <w:spacing w:val="-3"/>
        </w:rPr>
        <w:t xml:space="preserve"> </w:t>
      </w:r>
      <w:r>
        <w:t>other</w:t>
      </w:r>
      <w:r>
        <w:rPr>
          <w:spacing w:val="-3"/>
        </w:rPr>
        <w:t xml:space="preserve"> </w:t>
      </w:r>
      <w:r>
        <w:t>burning</w:t>
      </w:r>
      <w:r>
        <w:rPr>
          <w:spacing w:val="-5"/>
        </w:rPr>
        <w:t xml:space="preserve"> </w:t>
      </w:r>
      <w:r>
        <w:t>in</w:t>
      </w:r>
      <w:r>
        <w:rPr>
          <w:spacing w:val="-2"/>
        </w:rPr>
        <w:t xml:space="preserve"> </w:t>
      </w:r>
      <w:r>
        <w:t>a</w:t>
      </w:r>
      <w:r>
        <w:rPr>
          <w:spacing w:val="-5"/>
        </w:rPr>
        <w:t xml:space="preserve"> </w:t>
      </w:r>
      <w:r>
        <w:t>place</w:t>
      </w:r>
      <w:r>
        <w:rPr>
          <w:spacing w:val="-2"/>
        </w:rPr>
        <w:t xml:space="preserve"> </w:t>
      </w:r>
      <w:r>
        <w:t>not</w:t>
      </w:r>
      <w:r>
        <w:rPr>
          <w:spacing w:val="-4"/>
        </w:rPr>
        <w:t xml:space="preserve"> </w:t>
      </w:r>
      <w:r>
        <w:t>intended</w:t>
      </w:r>
      <w:r>
        <w:rPr>
          <w:spacing w:val="-2"/>
        </w:rPr>
        <w:t xml:space="preserve"> </w:t>
      </w:r>
      <w:r>
        <w:t>to</w:t>
      </w:r>
      <w:r>
        <w:rPr>
          <w:spacing w:val="-2"/>
        </w:rPr>
        <w:t xml:space="preserve"> </w:t>
      </w:r>
      <w:r>
        <w:t>contain</w:t>
      </w:r>
      <w:r>
        <w:rPr>
          <w:spacing w:val="-2"/>
        </w:rPr>
        <w:t xml:space="preserve"> </w:t>
      </w:r>
      <w:r>
        <w:t>the</w:t>
      </w:r>
      <w:r>
        <w:rPr>
          <w:spacing w:val="-5"/>
        </w:rPr>
        <w:t xml:space="preserve"> </w:t>
      </w:r>
      <w:r>
        <w:t>burning</w:t>
      </w:r>
      <w:r>
        <w:rPr>
          <w:spacing w:val="-2"/>
        </w:rPr>
        <w:t xml:space="preserve"> </w:t>
      </w:r>
      <w:r>
        <w:t>or</w:t>
      </w:r>
      <w:r>
        <w:rPr>
          <w:spacing w:val="-3"/>
        </w:rPr>
        <w:t xml:space="preserve"> </w:t>
      </w:r>
      <w:r>
        <w:t>in</w:t>
      </w:r>
      <w:r>
        <w:rPr>
          <w:spacing w:val="-5"/>
        </w:rPr>
        <w:t xml:space="preserve"> </w:t>
      </w:r>
      <w:r>
        <w:t>an uncontrolled</w:t>
      </w:r>
      <w:r>
        <w:rPr>
          <w:spacing w:val="-1"/>
        </w:rPr>
        <w:t xml:space="preserve"> </w:t>
      </w:r>
      <w:r>
        <w:t>manner.</w:t>
      </w:r>
    </w:p>
    <w:p w14:paraId="3817E319" w14:textId="77777777" w:rsidR="002261EE" w:rsidRDefault="00455311">
      <w:pPr>
        <w:pStyle w:val="ListParagraph"/>
        <w:numPr>
          <w:ilvl w:val="3"/>
          <w:numId w:val="6"/>
        </w:numPr>
        <w:tabs>
          <w:tab w:val="left" w:pos="1180"/>
          <w:tab w:val="left" w:pos="1181"/>
        </w:tabs>
        <w:spacing w:before="144"/>
        <w:ind w:hanging="360"/>
      </w:pPr>
      <w:r>
        <w:rPr>
          <w:b/>
        </w:rPr>
        <w:t xml:space="preserve">Fire drill </w:t>
      </w:r>
      <w:r>
        <w:t>– A supervised practice of a mandatory evacuation of a building for a</w:t>
      </w:r>
      <w:r>
        <w:rPr>
          <w:spacing w:val="-14"/>
        </w:rPr>
        <w:t xml:space="preserve"> </w:t>
      </w:r>
      <w:r>
        <w:t>fire.</w:t>
      </w:r>
    </w:p>
    <w:p w14:paraId="3817E31A" w14:textId="77777777" w:rsidR="002261EE" w:rsidRDefault="00455311">
      <w:pPr>
        <w:pStyle w:val="ListParagraph"/>
        <w:numPr>
          <w:ilvl w:val="3"/>
          <w:numId w:val="6"/>
        </w:numPr>
        <w:tabs>
          <w:tab w:val="left" w:pos="1181"/>
        </w:tabs>
        <w:spacing w:before="145"/>
        <w:ind w:right="1019" w:hanging="360"/>
        <w:jc w:val="both"/>
      </w:pPr>
      <w:r>
        <w:rPr>
          <w:b/>
        </w:rPr>
        <w:t xml:space="preserve">Fire-related injury </w:t>
      </w:r>
      <w:r>
        <w:t>– Any instance in which a person is injured as a result of a fire, including an injury sustained from</w:t>
      </w:r>
      <w:r>
        <w:rPr>
          <w:spacing w:val="-4"/>
        </w:rPr>
        <w:t xml:space="preserve"> </w:t>
      </w:r>
      <w:r>
        <w:t>a</w:t>
      </w:r>
      <w:r>
        <w:rPr>
          <w:spacing w:val="-3"/>
        </w:rPr>
        <w:t xml:space="preserve"> </w:t>
      </w:r>
      <w:r>
        <w:t>natural</w:t>
      </w:r>
      <w:r>
        <w:rPr>
          <w:spacing w:val="-3"/>
        </w:rPr>
        <w:t xml:space="preserve"> </w:t>
      </w:r>
      <w:r>
        <w:t>or</w:t>
      </w:r>
      <w:r>
        <w:rPr>
          <w:spacing w:val="-5"/>
        </w:rPr>
        <w:t xml:space="preserve"> </w:t>
      </w:r>
      <w:r>
        <w:t>accidental</w:t>
      </w:r>
      <w:r>
        <w:rPr>
          <w:spacing w:val="-3"/>
        </w:rPr>
        <w:t xml:space="preserve"> </w:t>
      </w:r>
      <w:r>
        <w:t>cause</w:t>
      </w:r>
      <w:r>
        <w:rPr>
          <w:spacing w:val="-5"/>
        </w:rPr>
        <w:t xml:space="preserve"> </w:t>
      </w:r>
      <w:r>
        <w:t>while</w:t>
      </w:r>
      <w:r>
        <w:rPr>
          <w:spacing w:val="-5"/>
        </w:rPr>
        <w:t xml:space="preserve"> </w:t>
      </w:r>
      <w:r>
        <w:t>involved</w:t>
      </w:r>
      <w:r>
        <w:rPr>
          <w:spacing w:val="-3"/>
        </w:rPr>
        <w:t xml:space="preserve"> </w:t>
      </w:r>
      <w:r>
        <w:t>in</w:t>
      </w:r>
      <w:r>
        <w:rPr>
          <w:spacing w:val="-3"/>
        </w:rPr>
        <w:t xml:space="preserve"> </w:t>
      </w:r>
      <w:r>
        <w:t>fire</w:t>
      </w:r>
      <w:r>
        <w:rPr>
          <w:spacing w:val="-3"/>
        </w:rPr>
        <w:t xml:space="preserve"> </w:t>
      </w:r>
      <w:r>
        <w:t>control,</w:t>
      </w:r>
      <w:r>
        <w:rPr>
          <w:spacing w:val="-5"/>
        </w:rPr>
        <w:t xml:space="preserve"> </w:t>
      </w:r>
      <w:r>
        <w:t>attempting</w:t>
      </w:r>
      <w:r>
        <w:rPr>
          <w:spacing w:val="-3"/>
        </w:rPr>
        <w:t xml:space="preserve"> </w:t>
      </w:r>
      <w:r>
        <w:t>rescue,</w:t>
      </w:r>
      <w:r>
        <w:rPr>
          <w:spacing w:val="-5"/>
        </w:rPr>
        <w:t xml:space="preserve"> </w:t>
      </w:r>
      <w:r>
        <w:t>or</w:t>
      </w:r>
      <w:r>
        <w:rPr>
          <w:spacing w:val="-4"/>
        </w:rPr>
        <w:t xml:space="preserve"> </w:t>
      </w:r>
      <w:r>
        <w:t>escaping</w:t>
      </w:r>
      <w:r>
        <w:rPr>
          <w:spacing w:val="-3"/>
        </w:rPr>
        <w:t xml:space="preserve"> </w:t>
      </w:r>
      <w:r>
        <w:t>from</w:t>
      </w:r>
      <w:r>
        <w:rPr>
          <w:spacing w:val="-4"/>
        </w:rPr>
        <w:t xml:space="preserve"> </w:t>
      </w:r>
      <w:r>
        <w:t>the</w:t>
      </w:r>
      <w:r>
        <w:rPr>
          <w:spacing w:val="-3"/>
        </w:rPr>
        <w:t xml:space="preserve"> </w:t>
      </w:r>
      <w:r>
        <w:t>dangers of the fire. The term person may include students, faculty, staff, visitors, firefighters, or any other individuals.</w:t>
      </w:r>
    </w:p>
    <w:p w14:paraId="3817E31B" w14:textId="77777777" w:rsidR="002261EE" w:rsidRDefault="00455311">
      <w:pPr>
        <w:pStyle w:val="ListParagraph"/>
        <w:numPr>
          <w:ilvl w:val="3"/>
          <w:numId w:val="6"/>
        </w:numPr>
        <w:tabs>
          <w:tab w:val="left" w:pos="1180"/>
          <w:tab w:val="left" w:pos="1181"/>
        </w:tabs>
        <w:spacing w:before="145"/>
        <w:ind w:left="1181" w:right="992"/>
      </w:pPr>
      <w:r>
        <w:rPr>
          <w:b/>
        </w:rPr>
        <w:t>Fire-related</w:t>
      </w:r>
      <w:r>
        <w:rPr>
          <w:b/>
          <w:spacing w:val="-4"/>
        </w:rPr>
        <w:t xml:space="preserve"> </w:t>
      </w:r>
      <w:r>
        <w:rPr>
          <w:b/>
        </w:rPr>
        <w:t>death</w:t>
      </w:r>
      <w:r>
        <w:rPr>
          <w:b/>
          <w:spacing w:val="-3"/>
        </w:rPr>
        <w:t xml:space="preserve"> </w:t>
      </w:r>
      <w:r>
        <w:t>–</w:t>
      </w:r>
      <w:r>
        <w:rPr>
          <w:spacing w:val="-2"/>
        </w:rPr>
        <w:t xml:space="preserve"> </w:t>
      </w:r>
      <w:r>
        <w:t>Any</w:t>
      </w:r>
      <w:r>
        <w:rPr>
          <w:spacing w:val="-3"/>
        </w:rPr>
        <w:t xml:space="preserve"> </w:t>
      </w:r>
      <w:r>
        <w:t>instance</w:t>
      </w:r>
      <w:r>
        <w:rPr>
          <w:spacing w:val="-5"/>
        </w:rPr>
        <w:t xml:space="preserve"> </w:t>
      </w:r>
      <w:r>
        <w:t>in</w:t>
      </w:r>
      <w:r>
        <w:rPr>
          <w:spacing w:val="-2"/>
        </w:rPr>
        <w:t xml:space="preserve"> </w:t>
      </w:r>
      <w:r>
        <w:t>which</w:t>
      </w:r>
      <w:r>
        <w:rPr>
          <w:spacing w:val="-2"/>
        </w:rPr>
        <w:t xml:space="preserve"> </w:t>
      </w:r>
      <w:r>
        <w:t>a</w:t>
      </w:r>
      <w:r>
        <w:rPr>
          <w:spacing w:val="-2"/>
        </w:rPr>
        <w:t xml:space="preserve"> </w:t>
      </w:r>
      <w:r>
        <w:t>person</w:t>
      </w:r>
      <w:r>
        <w:rPr>
          <w:spacing w:val="-2"/>
        </w:rPr>
        <w:t xml:space="preserve"> </w:t>
      </w:r>
      <w:r>
        <w:t>is</w:t>
      </w:r>
      <w:r>
        <w:rPr>
          <w:spacing w:val="-3"/>
        </w:rPr>
        <w:t xml:space="preserve"> </w:t>
      </w:r>
      <w:r>
        <w:t>killed</w:t>
      </w:r>
      <w:r>
        <w:rPr>
          <w:spacing w:val="-2"/>
        </w:rPr>
        <w:t xml:space="preserve"> </w:t>
      </w:r>
      <w:r>
        <w:t>as</w:t>
      </w:r>
      <w:r>
        <w:rPr>
          <w:spacing w:val="-3"/>
        </w:rPr>
        <w:t xml:space="preserve"> </w:t>
      </w:r>
      <w:r>
        <w:t>a</w:t>
      </w:r>
      <w:r>
        <w:rPr>
          <w:spacing w:val="-2"/>
        </w:rPr>
        <w:t xml:space="preserve"> </w:t>
      </w:r>
      <w:r>
        <w:t>result</w:t>
      </w:r>
      <w:r>
        <w:rPr>
          <w:spacing w:val="-4"/>
        </w:rPr>
        <w:t xml:space="preserve"> </w:t>
      </w:r>
      <w:r>
        <w:t>of</w:t>
      </w:r>
      <w:r>
        <w:rPr>
          <w:spacing w:val="-4"/>
        </w:rPr>
        <w:t xml:space="preserve"> </w:t>
      </w:r>
      <w:r>
        <w:t>a</w:t>
      </w:r>
      <w:r>
        <w:rPr>
          <w:spacing w:val="-2"/>
        </w:rPr>
        <w:t xml:space="preserve"> </w:t>
      </w:r>
      <w:r>
        <w:t>fire,</w:t>
      </w:r>
      <w:r>
        <w:rPr>
          <w:spacing w:val="-4"/>
        </w:rPr>
        <w:t xml:space="preserve"> </w:t>
      </w:r>
      <w:r>
        <w:t>including</w:t>
      </w:r>
      <w:r>
        <w:rPr>
          <w:spacing w:val="-2"/>
        </w:rPr>
        <w:t xml:space="preserve"> </w:t>
      </w:r>
      <w:r>
        <w:t>death</w:t>
      </w:r>
      <w:r>
        <w:rPr>
          <w:spacing w:val="-2"/>
        </w:rPr>
        <w:t xml:space="preserve"> </w:t>
      </w:r>
      <w:r>
        <w:t>resulting</w:t>
      </w:r>
      <w:r>
        <w:rPr>
          <w:spacing w:val="-2"/>
        </w:rPr>
        <w:t xml:space="preserve"> </w:t>
      </w:r>
      <w:r>
        <w:t>from</w:t>
      </w:r>
      <w:r>
        <w:rPr>
          <w:spacing w:val="-3"/>
        </w:rPr>
        <w:t xml:space="preserve"> </w:t>
      </w:r>
      <w:r>
        <w:t>a natural or accidental cause while involved in fire control, attempting rescue, or escaping from the dangers of a fire, or deaths that occur within 1 year of injuries sustained as a result of the</w:t>
      </w:r>
      <w:r>
        <w:rPr>
          <w:spacing w:val="-24"/>
        </w:rPr>
        <w:t xml:space="preserve"> </w:t>
      </w:r>
      <w:r>
        <w:t>fire.</w:t>
      </w:r>
    </w:p>
    <w:p w14:paraId="3817E31C" w14:textId="43F7787D" w:rsidR="002261EE" w:rsidRDefault="00455311">
      <w:pPr>
        <w:pStyle w:val="ListParagraph"/>
        <w:numPr>
          <w:ilvl w:val="3"/>
          <w:numId w:val="6"/>
        </w:numPr>
        <w:tabs>
          <w:tab w:val="left" w:pos="1181"/>
          <w:tab w:val="left" w:pos="1182"/>
        </w:tabs>
        <w:spacing w:before="142"/>
        <w:ind w:left="1181" w:right="938" w:hanging="360"/>
      </w:pPr>
      <w:r>
        <w:rPr>
          <w:b/>
        </w:rPr>
        <w:t xml:space="preserve">Fire safety system </w:t>
      </w:r>
      <w:r>
        <w:t xml:space="preserve">– Any mechanism or system related to the detection of a fire, the warning resulting from a fire, or the control of a fire </w:t>
      </w:r>
      <w:r w:rsidR="006846EA">
        <w:t>including</w:t>
      </w:r>
      <w:r>
        <w:t xml:space="preserve"> Sprinkler or other fire extinguishing systems, Fire detection devices, stand- alone smoke alarms, devices that alert one to the presence of a fire, such as horns, bells, or strobe lights, smoke- control and reduction mechanisms, and Fire doors and walls that reduce the spread of a</w:t>
      </w:r>
      <w:r>
        <w:rPr>
          <w:spacing w:val="-20"/>
        </w:rPr>
        <w:t xml:space="preserve"> </w:t>
      </w:r>
      <w:r>
        <w:t>fire.</w:t>
      </w:r>
    </w:p>
    <w:p w14:paraId="3817E31D" w14:textId="65EB90BB" w:rsidR="002261EE" w:rsidRDefault="00455311">
      <w:pPr>
        <w:pStyle w:val="ListParagraph"/>
        <w:numPr>
          <w:ilvl w:val="3"/>
          <w:numId w:val="6"/>
        </w:numPr>
        <w:tabs>
          <w:tab w:val="left" w:pos="1180"/>
          <w:tab w:val="left" w:pos="1182"/>
        </w:tabs>
        <w:spacing w:before="146" w:line="278" w:lineRule="auto"/>
        <w:ind w:left="1181" w:right="969"/>
      </w:pPr>
      <w:r>
        <w:rPr>
          <w:b/>
        </w:rPr>
        <w:t xml:space="preserve">Value of Property Damage </w:t>
      </w:r>
      <w:r>
        <w:t xml:space="preserve">– The estimated value of the loss of the structure and contents, in terms of the cost of replacement in like kind and quantity, </w:t>
      </w:r>
      <w:r w:rsidR="006846EA">
        <w:t>including</w:t>
      </w:r>
      <w:r>
        <w:t xml:space="preserve"> contents damaged by fire, related damages caused by smoke, water, and overhaul, however it does not include indirect loss, such as business</w:t>
      </w:r>
      <w:r>
        <w:rPr>
          <w:spacing w:val="-27"/>
        </w:rPr>
        <w:t xml:space="preserve"> </w:t>
      </w:r>
      <w:r w:rsidR="00F65478">
        <w:t>interruption.</w:t>
      </w:r>
    </w:p>
    <w:p w14:paraId="513792BE" w14:textId="77777777" w:rsidR="0019171D" w:rsidRDefault="0019171D" w:rsidP="0019171D">
      <w:pPr>
        <w:pStyle w:val="ListParagraph"/>
        <w:tabs>
          <w:tab w:val="left" w:pos="1180"/>
          <w:tab w:val="left" w:pos="1182"/>
        </w:tabs>
        <w:spacing w:before="146" w:line="278" w:lineRule="auto"/>
        <w:ind w:left="1181" w:right="969" w:firstLine="0"/>
        <w:rPr>
          <w:b/>
        </w:rPr>
      </w:pPr>
    </w:p>
    <w:p w14:paraId="58ADCF14" w14:textId="77777777" w:rsidR="0019171D" w:rsidRDefault="0019171D" w:rsidP="0019171D">
      <w:pPr>
        <w:pStyle w:val="ListParagraph"/>
        <w:tabs>
          <w:tab w:val="left" w:pos="1180"/>
          <w:tab w:val="left" w:pos="1182"/>
        </w:tabs>
        <w:spacing w:before="146" w:line="278" w:lineRule="auto"/>
        <w:ind w:left="1181" w:right="969" w:firstLine="0"/>
        <w:rPr>
          <w:b/>
        </w:rPr>
      </w:pPr>
    </w:p>
    <w:p w14:paraId="33BE1F6D" w14:textId="77777777" w:rsidR="0019171D" w:rsidRDefault="0019171D" w:rsidP="0019171D">
      <w:pPr>
        <w:pStyle w:val="ListParagraph"/>
        <w:tabs>
          <w:tab w:val="left" w:pos="1180"/>
          <w:tab w:val="left" w:pos="1182"/>
        </w:tabs>
        <w:spacing w:before="146" w:line="278" w:lineRule="auto"/>
        <w:ind w:left="1181" w:right="969" w:firstLine="0"/>
      </w:pPr>
    </w:p>
    <w:p w14:paraId="3817E31E" w14:textId="77777777" w:rsidR="002261EE" w:rsidRDefault="00455311">
      <w:pPr>
        <w:pStyle w:val="Heading2"/>
        <w:numPr>
          <w:ilvl w:val="2"/>
          <w:numId w:val="6"/>
        </w:numPr>
        <w:tabs>
          <w:tab w:val="left" w:pos="1180"/>
          <w:tab w:val="left" w:pos="1182"/>
        </w:tabs>
        <w:spacing w:before="199" w:line="243" w:lineRule="exact"/>
        <w:ind w:left="1181" w:hanging="509"/>
        <w:jc w:val="left"/>
      </w:pPr>
      <w:bookmarkStart w:id="53" w:name="_TOC_250000"/>
      <w:r>
        <w:t>Reporting a</w:t>
      </w:r>
      <w:r>
        <w:rPr>
          <w:spacing w:val="-2"/>
        </w:rPr>
        <w:t xml:space="preserve"> </w:t>
      </w:r>
      <w:bookmarkEnd w:id="53"/>
      <w:r>
        <w:t>Fire</w:t>
      </w:r>
    </w:p>
    <w:p w14:paraId="3817E31F" w14:textId="77777777" w:rsidR="002261EE" w:rsidRDefault="00455311">
      <w:pPr>
        <w:pStyle w:val="BodyText"/>
        <w:spacing w:line="237" w:lineRule="auto"/>
        <w:ind w:left="1181" w:right="1113"/>
      </w:pPr>
      <w:r>
        <w:t>All fires on campus, no matter how small, even if they have been extinguished by the reporting person(s), must be reported to:</w:t>
      </w:r>
    </w:p>
    <w:p w14:paraId="3817E321" w14:textId="7FB7AC6B" w:rsidR="002261EE" w:rsidRDefault="00455311">
      <w:pPr>
        <w:pStyle w:val="BodyText"/>
        <w:spacing w:before="185" w:line="276" w:lineRule="auto"/>
        <w:ind w:left="1179" w:right="7130"/>
        <w:jc w:val="both"/>
      </w:pPr>
      <w:r>
        <w:t xml:space="preserve">Office of Campus Safety Dean of Students Office </w:t>
      </w:r>
      <w:r w:rsidR="00021A07">
        <w:t>Office</w:t>
      </w:r>
      <w:r>
        <w:t xml:space="preserve"> of Residence Life</w:t>
      </w:r>
    </w:p>
    <w:p w14:paraId="3817E322" w14:textId="77777777" w:rsidR="002261EE" w:rsidRDefault="002261EE">
      <w:pPr>
        <w:pStyle w:val="BodyText"/>
        <w:spacing w:before="11"/>
        <w:rPr>
          <w:sz w:val="25"/>
        </w:rPr>
      </w:pPr>
    </w:p>
    <w:p w14:paraId="3817E323" w14:textId="53147F1D" w:rsidR="002261EE" w:rsidRDefault="00455311">
      <w:pPr>
        <w:pStyle w:val="Heading2"/>
        <w:numPr>
          <w:ilvl w:val="2"/>
          <w:numId w:val="6"/>
        </w:numPr>
        <w:tabs>
          <w:tab w:val="left" w:pos="1179"/>
          <w:tab w:val="left" w:pos="1180"/>
        </w:tabs>
        <w:ind w:hanging="552"/>
        <w:jc w:val="left"/>
      </w:pPr>
      <w:bookmarkStart w:id="54" w:name="_Hlk144988534"/>
      <w:r>
        <w:t>Student Housing Facility Fire Safety System &amp; Fire Related</w:t>
      </w:r>
      <w:r>
        <w:rPr>
          <w:spacing w:val="-13"/>
        </w:rPr>
        <w:t xml:space="preserve"> </w:t>
      </w:r>
      <w:r>
        <w:t>Incidents.</w:t>
      </w:r>
      <w:r w:rsidR="00816829">
        <w:t xml:space="preserve">    </w:t>
      </w:r>
    </w:p>
    <w:p w14:paraId="76BE3B12" w14:textId="77777777" w:rsidR="00C23BCA" w:rsidRDefault="00C23BCA" w:rsidP="00C23BCA">
      <w:pPr>
        <w:pStyle w:val="Heading2"/>
        <w:tabs>
          <w:tab w:val="left" w:pos="1179"/>
          <w:tab w:val="left" w:pos="1180"/>
        </w:tabs>
        <w:ind w:left="1180"/>
      </w:pPr>
    </w:p>
    <w:p w14:paraId="5767B531" w14:textId="77777777" w:rsidR="00816829" w:rsidRDefault="00816829" w:rsidP="00816829">
      <w:pPr>
        <w:pStyle w:val="Heading2"/>
        <w:tabs>
          <w:tab w:val="left" w:pos="1179"/>
          <w:tab w:val="left" w:pos="1180"/>
        </w:tabs>
        <w:ind w:left="1180"/>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465"/>
        <w:gridCol w:w="392"/>
        <w:gridCol w:w="392"/>
        <w:gridCol w:w="1495"/>
        <w:gridCol w:w="936"/>
        <w:gridCol w:w="1001"/>
        <w:gridCol w:w="478"/>
        <w:gridCol w:w="812"/>
        <w:gridCol w:w="660"/>
        <w:gridCol w:w="529"/>
        <w:gridCol w:w="398"/>
      </w:tblGrid>
      <w:tr w:rsidR="00816829" w14:paraId="2CD22F1F" w14:textId="77777777" w:rsidTr="0085302B">
        <w:trPr>
          <w:trHeight w:val="134"/>
        </w:trPr>
        <w:tc>
          <w:tcPr>
            <w:tcW w:w="8618" w:type="dxa"/>
            <w:gridSpan w:val="12"/>
          </w:tcPr>
          <w:p w14:paraId="409EF2B7" w14:textId="038B8A7B" w:rsidR="00816829" w:rsidRPr="00923BB4" w:rsidRDefault="00816829" w:rsidP="0085302B">
            <w:pPr>
              <w:pStyle w:val="TableParagraph"/>
              <w:spacing w:before="21" w:line="93" w:lineRule="exact"/>
              <w:ind w:left="3102" w:right="3103"/>
              <w:jc w:val="center"/>
              <w:rPr>
                <w:b/>
                <w:sz w:val="9"/>
                <w:szCs w:val="9"/>
              </w:rPr>
            </w:pPr>
            <w:r w:rsidRPr="00923BB4">
              <w:rPr>
                <w:b/>
                <w:w w:val="105"/>
                <w:sz w:val="9"/>
                <w:szCs w:val="9"/>
              </w:rPr>
              <w:t>Residential Fire Safety Systems (Calendar Year 2024)</w:t>
            </w:r>
          </w:p>
        </w:tc>
      </w:tr>
      <w:tr w:rsidR="00816829" w14:paraId="2BB3FB3B" w14:textId="77777777" w:rsidTr="0085302B">
        <w:trPr>
          <w:trHeight w:val="134"/>
        </w:trPr>
        <w:tc>
          <w:tcPr>
            <w:tcW w:w="1060" w:type="dxa"/>
          </w:tcPr>
          <w:p w14:paraId="16668D88" w14:textId="77777777" w:rsidR="00816829" w:rsidRDefault="00816829" w:rsidP="0085302B">
            <w:pPr>
              <w:pStyle w:val="TableParagraph"/>
              <w:spacing w:line="240" w:lineRule="auto"/>
              <w:rPr>
                <w:rFonts w:ascii="Times New Roman"/>
                <w:sz w:val="8"/>
              </w:rPr>
            </w:pPr>
          </w:p>
        </w:tc>
        <w:tc>
          <w:tcPr>
            <w:tcW w:w="465" w:type="dxa"/>
          </w:tcPr>
          <w:p w14:paraId="77506901" w14:textId="77777777" w:rsidR="00816829" w:rsidRDefault="00816829" w:rsidP="0085302B">
            <w:pPr>
              <w:pStyle w:val="TableParagraph"/>
              <w:spacing w:line="240" w:lineRule="auto"/>
              <w:rPr>
                <w:rFonts w:ascii="Times New Roman"/>
                <w:sz w:val="8"/>
              </w:rPr>
            </w:pPr>
          </w:p>
        </w:tc>
        <w:tc>
          <w:tcPr>
            <w:tcW w:w="4694" w:type="dxa"/>
            <w:gridSpan w:val="6"/>
          </w:tcPr>
          <w:p w14:paraId="62D939F5" w14:textId="77777777" w:rsidR="00816829" w:rsidRDefault="00816829" w:rsidP="0085302B">
            <w:pPr>
              <w:pStyle w:val="TableParagraph"/>
              <w:spacing w:before="21" w:line="93" w:lineRule="exact"/>
              <w:ind w:left="1501" w:right="1503"/>
              <w:jc w:val="center"/>
              <w:rPr>
                <w:b/>
                <w:sz w:val="9"/>
              </w:rPr>
            </w:pPr>
            <w:r>
              <w:rPr>
                <w:b/>
                <w:w w:val="105"/>
                <w:sz w:val="9"/>
              </w:rPr>
              <w:t>Residence Life and Housing Facilities</w:t>
            </w:r>
          </w:p>
        </w:tc>
        <w:tc>
          <w:tcPr>
            <w:tcW w:w="812" w:type="dxa"/>
          </w:tcPr>
          <w:p w14:paraId="429149BD" w14:textId="77777777" w:rsidR="00816829" w:rsidRDefault="00816829" w:rsidP="0085302B">
            <w:pPr>
              <w:pStyle w:val="TableParagraph"/>
              <w:spacing w:line="240" w:lineRule="auto"/>
              <w:rPr>
                <w:rFonts w:ascii="Times New Roman"/>
                <w:sz w:val="8"/>
              </w:rPr>
            </w:pPr>
          </w:p>
        </w:tc>
        <w:tc>
          <w:tcPr>
            <w:tcW w:w="660" w:type="dxa"/>
          </w:tcPr>
          <w:p w14:paraId="5AC6BA6A" w14:textId="77777777" w:rsidR="00816829" w:rsidRDefault="00816829" w:rsidP="0085302B">
            <w:pPr>
              <w:pStyle w:val="TableParagraph"/>
              <w:spacing w:line="240" w:lineRule="auto"/>
              <w:rPr>
                <w:rFonts w:ascii="Times New Roman"/>
                <w:sz w:val="8"/>
              </w:rPr>
            </w:pPr>
          </w:p>
        </w:tc>
        <w:tc>
          <w:tcPr>
            <w:tcW w:w="529" w:type="dxa"/>
          </w:tcPr>
          <w:p w14:paraId="14EA5DC9" w14:textId="77777777" w:rsidR="00816829" w:rsidRDefault="00816829" w:rsidP="0085302B">
            <w:pPr>
              <w:pStyle w:val="TableParagraph"/>
              <w:spacing w:line="240" w:lineRule="auto"/>
              <w:rPr>
                <w:rFonts w:ascii="Times New Roman"/>
                <w:sz w:val="8"/>
              </w:rPr>
            </w:pPr>
          </w:p>
        </w:tc>
        <w:tc>
          <w:tcPr>
            <w:tcW w:w="398" w:type="dxa"/>
          </w:tcPr>
          <w:p w14:paraId="7E1CA35C" w14:textId="77777777" w:rsidR="00816829" w:rsidRDefault="00816829" w:rsidP="0085302B">
            <w:pPr>
              <w:pStyle w:val="TableParagraph"/>
              <w:spacing w:line="240" w:lineRule="auto"/>
              <w:rPr>
                <w:rFonts w:ascii="Times New Roman"/>
                <w:sz w:val="8"/>
              </w:rPr>
            </w:pPr>
          </w:p>
        </w:tc>
      </w:tr>
      <w:tr w:rsidR="00816829" w14:paraId="4BD07F61" w14:textId="77777777" w:rsidTr="0085302B">
        <w:trPr>
          <w:trHeight w:val="345"/>
        </w:trPr>
        <w:tc>
          <w:tcPr>
            <w:tcW w:w="1060" w:type="dxa"/>
          </w:tcPr>
          <w:p w14:paraId="32B9D52F" w14:textId="77777777" w:rsidR="00816829" w:rsidRDefault="00816829" w:rsidP="0085302B">
            <w:pPr>
              <w:pStyle w:val="TableParagraph"/>
              <w:spacing w:line="240" w:lineRule="auto"/>
              <w:rPr>
                <w:rFonts w:ascii="Utsaah"/>
                <w:b/>
                <w:sz w:val="8"/>
              </w:rPr>
            </w:pPr>
          </w:p>
          <w:p w14:paraId="1E34423F" w14:textId="77777777" w:rsidR="00816829" w:rsidRDefault="00816829" w:rsidP="0085302B">
            <w:pPr>
              <w:pStyle w:val="TableParagraph"/>
              <w:spacing w:line="240" w:lineRule="auto"/>
              <w:rPr>
                <w:rFonts w:ascii="Utsaah"/>
                <w:b/>
                <w:sz w:val="8"/>
              </w:rPr>
            </w:pPr>
          </w:p>
          <w:p w14:paraId="55DE1A04" w14:textId="77777777" w:rsidR="00816829" w:rsidRDefault="00816829" w:rsidP="0085302B">
            <w:pPr>
              <w:pStyle w:val="TableParagraph"/>
              <w:spacing w:before="55" w:line="91" w:lineRule="exact"/>
              <w:ind w:left="74"/>
              <w:rPr>
                <w:b/>
                <w:sz w:val="8"/>
              </w:rPr>
            </w:pPr>
            <w:r>
              <w:rPr>
                <w:b/>
                <w:w w:val="110"/>
                <w:sz w:val="8"/>
              </w:rPr>
              <w:t>R-MC Residential Facility</w:t>
            </w:r>
          </w:p>
        </w:tc>
        <w:tc>
          <w:tcPr>
            <w:tcW w:w="465" w:type="dxa"/>
          </w:tcPr>
          <w:p w14:paraId="4498EEF5" w14:textId="77777777" w:rsidR="00816829" w:rsidRDefault="00816829" w:rsidP="0085302B">
            <w:pPr>
              <w:pStyle w:val="TableParagraph"/>
              <w:spacing w:before="5" w:line="240" w:lineRule="auto"/>
              <w:rPr>
                <w:rFonts w:ascii="Utsaah"/>
                <w:b/>
                <w:sz w:val="9"/>
              </w:rPr>
            </w:pPr>
          </w:p>
          <w:p w14:paraId="3A140F3C" w14:textId="77777777" w:rsidR="00816829" w:rsidRDefault="00816829" w:rsidP="0085302B">
            <w:pPr>
              <w:pStyle w:val="TableParagraph"/>
              <w:spacing w:line="110" w:lineRule="atLeast"/>
              <w:ind w:left="38" w:right="18" w:firstLine="43"/>
              <w:rPr>
                <w:b/>
                <w:sz w:val="8"/>
              </w:rPr>
            </w:pPr>
            <w:r>
              <w:rPr>
                <w:b/>
                <w:w w:val="110"/>
                <w:sz w:val="8"/>
              </w:rPr>
              <w:t>Building Fire Alarm</w:t>
            </w:r>
          </w:p>
        </w:tc>
        <w:tc>
          <w:tcPr>
            <w:tcW w:w="392" w:type="dxa"/>
          </w:tcPr>
          <w:p w14:paraId="2E994FA8" w14:textId="77777777" w:rsidR="00816829" w:rsidRDefault="00816829" w:rsidP="0085302B">
            <w:pPr>
              <w:pStyle w:val="TableParagraph"/>
              <w:spacing w:before="5" w:line="240" w:lineRule="auto"/>
              <w:rPr>
                <w:rFonts w:ascii="Utsaah"/>
                <w:b/>
                <w:sz w:val="9"/>
              </w:rPr>
            </w:pPr>
          </w:p>
          <w:p w14:paraId="4A91B839" w14:textId="77777777" w:rsidR="00816829" w:rsidRDefault="00816829" w:rsidP="0085302B">
            <w:pPr>
              <w:pStyle w:val="TableParagraph"/>
              <w:spacing w:line="110" w:lineRule="atLeast"/>
              <w:ind w:left="16" w:right="-13" w:firstLine="72"/>
              <w:rPr>
                <w:b/>
                <w:sz w:val="8"/>
              </w:rPr>
            </w:pPr>
            <w:r>
              <w:rPr>
                <w:b/>
                <w:w w:val="110"/>
                <w:sz w:val="8"/>
              </w:rPr>
              <w:t>Room Detection</w:t>
            </w:r>
          </w:p>
        </w:tc>
        <w:tc>
          <w:tcPr>
            <w:tcW w:w="392" w:type="dxa"/>
          </w:tcPr>
          <w:p w14:paraId="53553487" w14:textId="77777777" w:rsidR="00816829" w:rsidRDefault="00816829" w:rsidP="0085302B">
            <w:pPr>
              <w:pStyle w:val="TableParagraph"/>
              <w:spacing w:line="240" w:lineRule="auto"/>
              <w:rPr>
                <w:rFonts w:ascii="Utsaah"/>
                <w:b/>
                <w:sz w:val="8"/>
              </w:rPr>
            </w:pPr>
          </w:p>
          <w:p w14:paraId="06CD065F" w14:textId="77777777" w:rsidR="00816829" w:rsidRDefault="00816829" w:rsidP="0085302B">
            <w:pPr>
              <w:pStyle w:val="TableParagraph"/>
              <w:spacing w:line="240" w:lineRule="auto"/>
              <w:rPr>
                <w:rFonts w:ascii="Utsaah"/>
                <w:b/>
                <w:sz w:val="8"/>
              </w:rPr>
            </w:pPr>
          </w:p>
          <w:p w14:paraId="027A3080" w14:textId="77777777" w:rsidR="00816829" w:rsidRDefault="00816829" w:rsidP="0085302B">
            <w:pPr>
              <w:pStyle w:val="TableParagraph"/>
              <w:spacing w:before="55" w:line="91" w:lineRule="exact"/>
              <w:ind w:left="16"/>
              <w:rPr>
                <w:b/>
                <w:sz w:val="8"/>
              </w:rPr>
            </w:pPr>
            <w:r>
              <w:rPr>
                <w:b/>
                <w:w w:val="105"/>
                <w:sz w:val="8"/>
              </w:rPr>
              <w:t>Sprinklers</w:t>
            </w:r>
          </w:p>
        </w:tc>
        <w:tc>
          <w:tcPr>
            <w:tcW w:w="1495" w:type="dxa"/>
          </w:tcPr>
          <w:p w14:paraId="24A344A4" w14:textId="77777777" w:rsidR="00816829" w:rsidRDefault="00816829" w:rsidP="0085302B">
            <w:pPr>
              <w:pStyle w:val="TableParagraph"/>
              <w:spacing w:line="240" w:lineRule="auto"/>
              <w:rPr>
                <w:rFonts w:ascii="Utsaah"/>
                <w:b/>
                <w:sz w:val="8"/>
              </w:rPr>
            </w:pPr>
          </w:p>
          <w:p w14:paraId="268D0C84" w14:textId="77777777" w:rsidR="00816829" w:rsidRDefault="00816829" w:rsidP="0085302B">
            <w:pPr>
              <w:pStyle w:val="TableParagraph"/>
              <w:spacing w:line="240" w:lineRule="auto"/>
              <w:rPr>
                <w:rFonts w:ascii="Utsaah"/>
                <w:b/>
                <w:sz w:val="8"/>
              </w:rPr>
            </w:pPr>
          </w:p>
          <w:p w14:paraId="0C25F2A2" w14:textId="77777777" w:rsidR="00816829" w:rsidRDefault="00816829" w:rsidP="0085302B">
            <w:pPr>
              <w:pStyle w:val="TableParagraph"/>
              <w:spacing w:before="55" w:line="91" w:lineRule="exact"/>
              <w:ind w:left="125"/>
              <w:rPr>
                <w:b/>
                <w:sz w:val="8"/>
              </w:rPr>
            </w:pPr>
            <w:r>
              <w:rPr>
                <w:b/>
                <w:w w:val="110"/>
                <w:sz w:val="8"/>
              </w:rPr>
              <w:t>Connected to Monitoring Company</w:t>
            </w:r>
          </w:p>
        </w:tc>
        <w:tc>
          <w:tcPr>
            <w:tcW w:w="936" w:type="dxa"/>
          </w:tcPr>
          <w:p w14:paraId="26D9D9B0" w14:textId="77777777" w:rsidR="00816829" w:rsidRDefault="00816829" w:rsidP="0085302B">
            <w:pPr>
              <w:pStyle w:val="TableParagraph"/>
              <w:spacing w:before="2" w:line="285" w:lineRule="auto"/>
              <w:ind w:left="16" w:right="3"/>
              <w:jc w:val="center"/>
              <w:rPr>
                <w:b/>
                <w:sz w:val="8"/>
              </w:rPr>
            </w:pPr>
            <w:r>
              <w:rPr>
                <w:b/>
                <w:w w:val="110"/>
                <w:sz w:val="8"/>
              </w:rPr>
              <w:t>If an alarm goes off in an individual room, do all</w:t>
            </w:r>
          </w:p>
          <w:p w14:paraId="0E810E8E" w14:textId="77777777" w:rsidR="00816829" w:rsidRDefault="00816829" w:rsidP="0085302B">
            <w:pPr>
              <w:pStyle w:val="TableParagraph"/>
              <w:spacing w:line="91" w:lineRule="exact"/>
              <w:ind w:left="3" w:right="3"/>
              <w:jc w:val="center"/>
              <w:rPr>
                <w:b/>
                <w:sz w:val="8"/>
              </w:rPr>
            </w:pPr>
            <w:r>
              <w:rPr>
                <w:b/>
                <w:w w:val="110"/>
                <w:sz w:val="8"/>
              </w:rPr>
              <w:t>alarms sound?</w:t>
            </w:r>
          </w:p>
        </w:tc>
        <w:tc>
          <w:tcPr>
            <w:tcW w:w="1001" w:type="dxa"/>
          </w:tcPr>
          <w:p w14:paraId="08181A5B" w14:textId="77777777" w:rsidR="00816829" w:rsidRDefault="00816829" w:rsidP="0085302B">
            <w:pPr>
              <w:pStyle w:val="TableParagraph"/>
              <w:spacing w:before="2" w:line="285" w:lineRule="auto"/>
              <w:ind w:left="4" w:right="6"/>
              <w:jc w:val="center"/>
              <w:rPr>
                <w:b/>
                <w:sz w:val="8"/>
              </w:rPr>
            </w:pPr>
            <w:r>
              <w:rPr>
                <w:b/>
                <w:w w:val="110"/>
                <w:sz w:val="8"/>
              </w:rPr>
              <w:t>What fire safety standards is the building required to</w:t>
            </w:r>
          </w:p>
          <w:p w14:paraId="1FB7D473" w14:textId="77777777" w:rsidR="00816829" w:rsidRDefault="00816829" w:rsidP="0085302B">
            <w:pPr>
              <w:pStyle w:val="TableParagraph"/>
              <w:spacing w:line="91" w:lineRule="exact"/>
              <w:ind w:left="4" w:right="4"/>
              <w:jc w:val="center"/>
              <w:rPr>
                <w:b/>
                <w:sz w:val="8"/>
              </w:rPr>
            </w:pPr>
            <w:r>
              <w:rPr>
                <w:b/>
                <w:w w:val="110"/>
                <w:sz w:val="8"/>
              </w:rPr>
              <w:t>conform with?</w:t>
            </w:r>
          </w:p>
        </w:tc>
        <w:tc>
          <w:tcPr>
            <w:tcW w:w="478" w:type="dxa"/>
          </w:tcPr>
          <w:p w14:paraId="6A5E0CE0" w14:textId="77777777" w:rsidR="00816829" w:rsidRDefault="00816829" w:rsidP="0085302B">
            <w:pPr>
              <w:pStyle w:val="TableParagraph"/>
              <w:spacing w:before="2" w:line="285" w:lineRule="auto"/>
              <w:ind w:left="17" w:right="-9" w:firstLine="152"/>
              <w:rPr>
                <w:b/>
                <w:sz w:val="8"/>
              </w:rPr>
            </w:pPr>
            <w:r>
              <w:rPr>
                <w:b/>
                <w:w w:val="110"/>
                <w:sz w:val="8"/>
              </w:rPr>
              <w:t xml:space="preserve">Fire </w:t>
            </w:r>
            <w:r>
              <w:rPr>
                <w:b/>
                <w:spacing w:val="-1"/>
                <w:w w:val="110"/>
                <w:sz w:val="8"/>
              </w:rPr>
              <w:t>Extinguisher</w:t>
            </w:r>
          </w:p>
          <w:p w14:paraId="3520EA0F" w14:textId="77777777" w:rsidR="00816829" w:rsidRDefault="00816829" w:rsidP="0085302B">
            <w:pPr>
              <w:pStyle w:val="TableParagraph"/>
              <w:spacing w:line="91" w:lineRule="exact"/>
              <w:ind w:left="104"/>
              <w:rPr>
                <w:b/>
                <w:sz w:val="8"/>
              </w:rPr>
            </w:pPr>
            <w:r>
              <w:rPr>
                <w:b/>
                <w:w w:val="110"/>
                <w:sz w:val="8"/>
              </w:rPr>
              <w:t>Present</w:t>
            </w:r>
          </w:p>
        </w:tc>
        <w:tc>
          <w:tcPr>
            <w:tcW w:w="812" w:type="dxa"/>
          </w:tcPr>
          <w:p w14:paraId="4ABFFE84" w14:textId="77777777" w:rsidR="00816829" w:rsidRDefault="00816829" w:rsidP="0085302B">
            <w:pPr>
              <w:pStyle w:val="TableParagraph"/>
              <w:spacing w:before="5" w:line="240" w:lineRule="auto"/>
              <w:rPr>
                <w:rFonts w:ascii="Utsaah"/>
                <w:b/>
                <w:sz w:val="9"/>
              </w:rPr>
            </w:pPr>
          </w:p>
          <w:p w14:paraId="4293E937" w14:textId="77777777" w:rsidR="00816829" w:rsidRDefault="00816829" w:rsidP="0085302B">
            <w:pPr>
              <w:pStyle w:val="TableParagraph"/>
              <w:spacing w:line="110" w:lineRule="atLeast"/>
              <w:ind w:left="62" w:right="31" w:firstLine="21"/>
              <w:rPr>
                <w:b/>
                <w:sz w:val="8"/>
              </w:rPr>
            </w:pPr>
            <w:r>
              <w:rPr>
                <w:b/>
                <w:w w:val="110"/>
                <w:sz w:val="8"/>
              </w:rPr>
              <w:t xml:space="preserve">Who conducts fire </w:t>
            </w:r>
            <w:r>
              <w:rPr>
                <w:b/>
                <w:w w:val="105"/>
                <w:sz w:val="8"/>
              </w:rPr>
              <w:t>safety inspections?</w:t>
            </w:r>
          </w:p>
        </w:tc>
        <w:tc>
          <w:tcPr>
            <w:tcW w:w="660" w:type="dxa"/>
          </w:tcPr>
          <w:p w14:paraId="3F66C5F6" w14:textId="77777777" w:rsidR="00816829" w:rsidRDefault="00816829" w:rsidP="0085302B">
            <w:pPr>
              <w:pStyle w:val="TableParagraph"/>
              <w:spacing w:before="2" w:line="285" w:lineRule="auto"/>
              <w:ind w:left="128" w:hanging="59"/>
              <w:rPr>
                <w:b/>
                <w:sz w:val="8"/>
              </w:rPr>
            </w:pPr>
            <w:r>
              <w:rPr>
                <w:b/>
                <w:w w:val="110"/>
                <w:sz w:val="8"/>
              </w:rPr>
              <w:t>How often are inspections</w:t>
            </w:r>
          </w:p>
          <w:p w14:paraId="64C5462E" w14:textId="77777777" w:rsidR="00816829" w:rsidRDefault="00816829" w:rsidP="0085302B">
            <w:pPr>
              <w:pStyle w:val="TableParagraph"/>
              <w:spacing w:line="91" w:lineRule="exact"/>
              <w:ind w:left="114"/>
              <w:rPr>
                <w:b/>
                <w:sz w:val="8"/>
              </w:rPr>
            </w:pPr>
            <w:r>
              <w:rPr>
                <w:b/>
                <w:w w:val="110"/>
                <w:sz w:val="8"/>
              </w:rPr>
              <w:t>carried out?</w:t>
            </w:r>
          </w:p>
        </w:tc>
        <w:tc>
          <w:tcPr>
            <w:tcW w:w="529" w:type="dxa"/>
          </w:tcPr>
          <w:p w14:paraId="7F224E6A" w14:textId="77777777" w:rsidR="00816829" w:rsidRDefault="00816829" w:rsidP="0085302B">
            <w:pPr>
              <w:pStyle w:val="TableParagraph"/>
              <w:spacing w:before="2" w:line="285" w:lineRule="auto"/>
              <w:ind w:left="27" w:right="7" w:hanging="1"/>
              <w:jc w:val="center"/>
              <w:rPr>
                <w:b/>
                <w:sz w:val="8"/>
              </w:rPr>
            </w:pPr>
            <w:r>
              <w:rPr>
                <w:b/>
                <w:w w:val="110"/>
                <w:sz w:val="8"/>
              </w:rPr>
              <w:t>Evacuation maps at each</w:t>
            </w:r>
          </w:p>
          <w:p w14:paraId="62273470" w14:textId="77777777" w:rsidR="00816829" w:rsidRDefault="00816829" w:rsidP="0085302B">
            <w:pPr>
              <w:pStyle w:val="TableParagraph"/>
              <w:spacing w:line="91" w:lineRule="exact"/>
              <w:ind w:left="183" w:right="159"/>
              <w:jc w:val="center"/>
              <w:rPr>
                <w:b/>
                <w:sz w:val="8"/>
              </w:rPr>
            </w:pPr>
            <w:r>
              <w:rPr>
                <w:b/>
                <w:w w:val="110"/>
                <w:sz w:val="8"/>
              </w:rPr>
              <w:t>Exit</w:t>
            </w:r>
          </w:p>
        </w:tc>
        <w:tc>
          <w:tcPr>
            <w:tcW w:w="398" w:type="dxa"/>
          </w:tcPr>
          <w:p w14:paraId="15139750" w14:textId="77777777" w:rsidR="00816829" w:rsidRDefault="00816829" w:rsidP="0085302B">
            <w:pPr>
              <w:pStyle w:val="TableParagraph"/>
              <w:spacing w:before="5" w:line="240" w:lineRule="auto"/>
              <w:rPr>
                <w:rFonts w:ascii="Utsaah"/>
                <w:b/>
                <w:sz w:val="9"/>
              </w:rPr>
            </w:pPr>
          </w:p>
          <w:p w14:paraId="2BA09DBF" w14:textId="77777777" w:rsidR="00816829" w:rsidRDefault="00816829" w:rsidP="0085302B">
            <w:pPr>
              <w:pStyle w:val="TableParagraph"/>
              <w:spacing w:line="110" w:lineRule="atLeast"/>
              <w:ind w:left="57" w:right="-4" w:hanging="30"/>
              <w:rPr>
                <w:b/>
                <w:sz w:val="8"/>
              </w:rPr>
            </w:pPr>
            <w:r>
              <w:rPr>
                <w:b/>
                <w:w w:val="110"/>
                <w:sz w:val="8"/>
              </w:rPr>
              <w:t>Fire Drills (annual)</w:t>
            </w:r>
          </w:p>
        </w:tc>
      </w:tr>
      <w:tr w:rsidR="00816829" w14:paraId="2F22CF01" w14:textId="77777777" w:rsidTr="0085302B">
        <w:trPr>
          <w:trHeight w:val="134"/>
        </w:trPr>
        <w:tc>
          <w:tcPr>
            <w:tcW w:w="1060" w:type="dxa"/>
          </w:tcPr>
          <w:p w14:paraId="18B381A9" w14:textId="77777777" w:rsidR="00816829" w:rsidRDefault="00816829" w:rsidP="0085302B">
            <w:pPr>
              <w:pStyle w:val="TableParagraph"/>
              <w:spacing w:before="21" w:line="93" w:lineRule="exact"/>
              <w:ind w:left="16"/>
              <w:rPr>
                <w:b/>
                <w:sz w:val="9"/>
              </w:rPr>
            </w:pPr>
            <w:r>
              <w:rPr>
                <w:b/>
                <w:w w:val="105"/>
                <w:sz w:val="9"/>
              </w:rPr>
              <w:t>Mary Branch</w:t>
            </w:r>
          </w:p>
        </w:tc>
        <w:tc>
          <w:tcPr>
            <w:tcW w:w="465" w:type="dxa"/>
          </w:tcPr>
          <w:p w14:paraId="3981E692"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47772F07"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4253FE07" w14:textId="77777777" w:rsidR="00816829" w:rsidRDefault="00816829" w:rsidP="0085302B">
            <w:pPr>
              <w:pStyle w:val="TableParagraph"/>
              <w:spacing w:before="21" w:line="93" w:lineRule="exact"/>
              <w:ind w:left="16"/>
              <w:rPr>
                <w:sz w:val="9"/>
              </w:rPr>
            </w:pPr>
            <w:r>
              <w:rPr>
                <w:w w:val="105"/>
                <w:sz w:val="9"/>
              </w:rPr>
              <w:t>No</w:t>
            </w:r>
          </w:p>
        </w:tc>
        <w:tc>
          <w:tcPr>
            <w:tcW w:w="1495" w:type="dxa"/>
          </w:tcPr>
          <w:p w14:paraId="2B452E42" w14:textId="77777777" w:rsidR="00816829" w:rsidRDefault="00816829" w:rsidP="0085302B">
            <w:pPr>
              <w:pStyle w:val="TableParagraph"/>
              <w:spacing w:before="21" w:line="93" w:lineRule="exact"/>
              <w:ind w:left="16"/>
              <w:rPr>
                <w:sz w:val="9"/>
              </w:rPr>
            </w:pPr>
            <w:r>
              <w:rPr>
                <w:w w:val="105"/>
                <w:sz w:val="9"/>
              </w:rPr>
              <w:t>Hallway and Common Area only</w:t>
            </w:r>
          </w:p>
        </w:tc>
        <w:tc>
          <w:tcPr>
            <w:tcW w:w="936" w:type="dxa"/>
          </w:tcPr>
          <w:p w14:paraId="180C5A0B" w14:textId="77777777" w:rsidR="00816829" w:rsidRDefault="00816829" w:rsidP="0085302B">
            <w:pPr>
              <w:pStyle w:val="TableParagraph"/>
              <w:spacing w:before="21" w:line="93" w:lineRule="exact"/>
              <w:ind w:left="16"/>
              <w:rPr>
                <w:sz w:val="9"/>
              </w:rPr>
            </w:pPr>
            <w:r>
              <w:rPr>
                <w:w w:val="105"/>
                <w:sz w:val="9"/>
              </w:rPr>
              <w:t>No</w:t>
            </w:r>
          </w:p>
        </w:tc>
        <w:tc>
          <w:tcPr>
            <w:tcW w:w="1001" w:type="dxa"/>
          </w:tcPr>
          <w:p w14:paraId="2CE71716" w14:textId="77777777" w:rsidR="00816829" w:rsidRDefault="00816829" w:rsidP="0085302B">
            <w:pPr>
              <w:pStyle w:val="TableParagraph"/>
              <w:spacing w:before="21" w:line="93" w:lineRule="exact"/>
              <w:ind w:left="16"/>
              <w:rPr>
                <w:sz w:val="9"/>
              </w:rPr>
            </w:pPr>
            <w:r>
              <w:rPr>
                <w:w w:val="105"/>
                <w:sz w:val="9"/>
              </w:rPr>
              <w:t>NFPA*</w:t>
            </w:r>
          </w:p>
        </w:tc>
        <w:tc>
          <w:tcPr>
            <w:tcW w:w="478" w:type="dxa"/>
          </w:tcPr>
          <w:p w14:paraId="386D7E96" w14:textId="77777777" w:rsidR="00816829" w:rsidRDefault="00816829" w:rsidP="0085302B">
            <w:pPr>
              <w:pStyle w:val="TableParagraph"/>
              <w:spacing w:before="21" w:line="93" w:lineRule="exact"/>
              <w:ind w:left="17"/>
              <w:rPr>
                <w:sz w:val="9"/>
              </w:rPr>
            </w:pPr>
            <w:r>
              <w:rPr>
                <w:w w:val="105"/>
                <w:sz w:val="9"/>
              </w:rPr>
              <w:t>Yes</w:t>
            </w:r>
          </w:p>
        </w:tc>
        <w:tc>
          <w:tcPr>
            <w:tcW w:w="812" w:type="dxa"/>
          </w:tcPr>
          <w:p w14:paraId="5B9E00EE" w14:textId="77777777" w:rsidR="00816829" w:rsidRDefault="00816829" w:rsidP="0085302B">
            <w:pPr>
              <w:pStyle w:val="TableParagraph"/>
              <w:spacing w:before="21" w:line="93" w:lineRule="exact"/>
              <w:ind w:right="19"/>
              <w:jc w:val="right"/>
              <w:rPr>
                <w:sz w:val="9"/>
              </w:rPr>
            </w:pPr>
            <w:r>
              <w:rPr>
                <w:w w:val="105"/>
                <w:sz w:val="9"/>
              </w:rPr>
              <w:t>Fire Marshal/staff</w:t>
            </w:r>
          </w:p>
        </w:tc>
        <w:tc>
          <w:tcPr>
            <w:tcW w:w="660" w:type="dxa"/>
          </w:tcPr>
          <w:p w14:paraId="57968C64" w14:textId="77777777" w:rsidR="00816829" w:rsidRDefault="00816829" w:rsidP="0085302B">
            <w:pPr>
              <w:pStyle w:val="TableParagraph"/>
              <w:spacing w:before="21" w:line="93" w:lineRule="exact"/>
              <w:ind w:left="19"/>
              <w:rPr>
                <w:sz w:val="9"/>
              </w:rPr>
            </w:pPr>
            <w:r>
              <w:rPr>
                <w:w w:val="105"/>
                <w:sz w:val="9"/>
              </w:rPr>
              <w:t>Annually</w:t>
            </w:r>
          </w:p>
        </w:tc>
        <w:tc>
          <w:tcPr>
            <w:tcW w:w="529" w:type="dxa"/>
          </w:tcPr>
          <w:p w14:paraId="4594C1AD" w14:textId="77777777" w:rsidR="00816829" w:rsidRDefault="00816829" w:rsidP="0085302B">
            <w:pPr>
              <w:pStyle w:val="TableParagraph"/>
              <w:spacing w:before="21" w:line="93" w:lineRule="exact"/>
              <w:ind w:left="20"/>
              <w:rPr>
                <w:sz w:val="9"/>
              </w:rPr>
            </w:pPr>
            <w:r>
              <w:rPr>
                <w:w w:val="105"/>
                <w:sz w:val="9"/>
              </w:rPr>
              <w:t>Yes</w:t>
            </w:r>
          </w:p>
        </w:tc>
        <w:tc>
          <w:tcPr>
            <w:tcW w:w="398" w:type="dxa"/>
          </w:tcPr>
          <w:p w14:paraId="76D6F285" w14:textId="77777777" w:rsidR="00816829" w:rsidRDefault="00816829" w:rsidP="0085302B">
            <w:pPr>
              <w:pStyle w:val="TableParagraph"/>
              <w:spacing w:before="21" w:line="93" w:lineRule="exact"/>
              <w:ind w:right="4"/>
              <w:jc w:val="right"/>
              <w:rPr>
                <w:sz w:val="9"/>
              </w:rPr>
            </w:pPr>
            <w:r>
              <w:rPr>
                <w:w w:val="104"/>
                <w:sz w:val="9"/>
              </w:rPr>
              <w:t>2</w:t>
            </w:r>
          </w:p>
        </w:tc>
      </w:tr>
      <w:tr w:rsidR="00816829" w14:paraId="31C46B05" w14:textId="77777777" w:rsidTr="0085302B">
        <w:trPr>
          <w:trHeight w:val="134"/>
        </w:trPr>
        <w:tc>
          <w:tcPr>
            <w:tcW w:w="1060" w:type="dxa"/>
          </w:tcPr>
          <w:p w14:paraId="656C2869" w14:textId="77777777" w:rsidR="00816829" w:rsidRDefault="00816829" w:rsidP="0085302B">
            <w:pPr>
              <w:pStyle w:val="TableParagraph"/>
              <w:spacing w:before="21" w:line="93" w:lineRule="exact"/>
              <w:ind w:left="16"/>
              <w:rPr>
                <w:b/>
                <w:sz w:val="9"/>
              </w:rPr>
            </w:pPr>
            <w:r>
              <w:rPr>
                <w:b/>
                <w:w w:val="105"/>
                <w:sz w:val="9"/>
              </w:rPr>
              <w:t>Irby</w:t>
            </w:r>
          </w:p>
        </w:tc>
        <w:tc>
          <w:tcPr>
            <w:tcW w:w="465" w:type="dxa"/>
          </w:tcPr>
          <w:p w14:paraId="01573631"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09C69473"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2239BE6C" w14:textId="77777777" w:rsidR="00816829" w:rsidRDefault="00816829" w:rsidP="0085302B">
            <w:pPr>
              <w:pStyle w:val="TableParagraph"/>
              <w:spacing w:before="21" w:line="93" w:lineRule="exact"/>
              <w:ind w:left="16"/>
              <w:rPr>
                <w:sz w:val="9"/>
              </w:rPr>
            </w:pPr>
            <w:r>
              <w:rPr>
                <w:w w:val="105"/>
                <w:sz w:val="9"/>
              </w:rPr>
              <w:t>Yes</w:t>
            </w:r>
          </w:p>
        </w:tc>
        <w:tc>
          <w:tcPr>
            <w:tcW w:w="1495" w:type="dxa"/>
          </w:tcPr>
          <w:p w14:paraId="1C4AEE85" w14:textId="77777777" w:rsidR="00816829" w:rsidRDefault="00816829" w:rsidP="0085302B">
            <w:pPr>
              <w:pStyle w:val="TableParagraph"/>
              <w:spacing w:before="21" w:line="93" w:lineRule="exact"/>
              <w:ind w:left="16"/>
              <w:rPr>
                <w:sz w:val="9"/>
              </w:rPr>
            </w:pPr>
            <w:r>
              <w:rPr>
                <w:w w:val="105"/>
                <w:sz w:val="9"/>
              </w:rPr>
              <w:t>Both Hallway and Individual Rooms</w:t>
            </w:r>
          </w:p>
        </w:tc>
        <w:tc>
          <w:tcPr>
            <w:tcW w:w="936" w:type="dxa"/>
          </w:tcPr>
          <w:p w14:paraId="01AD25C5" w14:textId="77777777" w:rsidR="00816829" w:rsidRDefault="00816829" w:rsidP="0085302B">
            <w:pPr>
              <w:pStyle w:val="TableParagraph"/>
              <w:spacing w:before="21" w:line="93" w:lineRule="exact"/>
              <w:ind w:left="16"/>
              <w:rPr>
                <w:sz w:val="9"/>
              </w:rPr>
            </w:pPr>
            <w:r>
              <w:rPr>
                <w:w w:val="105"/>
                <w:sz w:val="9"/>
              </w:rPr>
              <w:t>Yes</w:t>
            </w:r>
          </w:p>
        </w:tc>
        <w:tc>
          <w:tcPr>
            <w:tcW w:w="1001" w:type="dxa"/>
          </w:tcPr>
          <w:p w14:paraId="6A8EB04C" w14:textId="77777777" w:rsidR="00816829" w:rsidRDefault="00816829" w:rsidP="0085302B">
            <w:pPr>
              <w:pStyle w:val="TableParagraph"/>
              <w:spacing w:before="21" w:line="93" w:lineRule="exact"/>
              <w:ind w:left="16"/>
              <w:rPr>
                <w:sz w:val="9"/>
              </w:rPr>
            </w:pPr>
            <w:r>
              <w:rPr>
                <w:w w:val="105"/>
                <w:sz w:val="9"/>
              </w:rPr>
              <w:t>NFPA</w:t>
            </w:r>
          </w:p>
        </w:tc>
        <w:tc>
          <w:tcPr>
            <w:tcW w:w="478" w:type="dxa"/>
          </w:tcPr>
          <w:p w14:paraId="7F0E3EDE" w14:textId="77777777" w:rsidR="00816829" w:rsidRDefault="00816829" w:rsidP="0085302B">
            <w:pPr>
              <w:pStyle w:val="TableParagraph"/>
              <w:spacing w:before="21" w:line="93" w:lineRule="exact"/>
              <w:ind w:left="17"/>
              <w:rPr>
                <w:sz w:val="9"/>
              </w:rPr>
            </w:pPr>
            <w:r>
              <w:rPr>
                <w:w w:val="105"/>
                <w:sz w:val="9"/>
              </w:rPr>
              <w:t>Yes</w:t>
            </w:r>
          </w:p>
        </w:tc>
        <w:tc>
          <w:tcPr>
            <w:tcW w:w="812" w:type="dxa"/>
          </w:tcPr>
          <w:p w14:paraId="608ECF58" w14:textId="77777777" w:rsidR="00816829" w:rsidRDefault="00816829" w:rsidP="0085302B">
            <w:pPr>
              <w:pStyle w:val="TableParagraph"/>
              <w:spacing w:before="21" w:line="93" w:lineRule="exact"/>
              <w:ind w:right="19"/>
              <w:jc w:val="right"/>
              <w:rPr>
                <w:sz w:val="9"/>
              </w:rPr>
            </w:pPr>
            <w:r>
              <w:rPr>
                <w:w w:val="105"/>
                <w:sz w:val="9"/>
              </w:rPr>
              <w:t>Fire Marshal/staff</w:t>
            </w:r>
          </w:p>
        </w:tc>
        <w:tc>
          <w:tcPr>
            <w:tcW w:w="660" w:type="dxa"/>
          </w:tcPr>
          <w:p w14:paraId="61B5572E" w14:textId="77777777" w:rsidR="00816829" w:rsidRDefault="00816829" w:rsidP="0085302B">
            <w:pPr>
              <w:pStyle w:val="TableParagraph"/>
              <w:spacing w:before="21" w:line="93" w:lineRule="exact"/>
              <w:ind w:left="19"/>
              <w:rPr>
                <w:sz w:val="9"/>
              </w:rPr>
            </w:pPr>
            <w:r>
              <w:rPr>
                <w:w w:val="105"/>
                <w:sz w:val="9"/>
              </w:rPr>
              <w:t>Annually</w:t>
            </w:r>
          </w:p>
        </w:tc>
        <w:tc>
          <w:tcPr>
            <w:tcW w:w="529" w:type="dxa"/>
          </w:tcPr>
          <w:p w14:paraId="04DE755A" w14:textId="77777777" w:rsidR="00816829" w:rsidRDefault="00816829" w:rsidP="0085302B">
            <w:pPr>
              <w:pStyle w:val="TableParagraph"/>
              <w:spacing w:before="21" w:line="93" w:lineRule="exact"/>
              <w:ind w:left="20"/>
              <w:rPr>
                <w:sz w:val="9"/>
              </w:rPr>
            </w:pPr>
            <w:r>
              <w:rPr>
                <w:w w:val="105"/>
                <w:sz w:val="9"/>
              </w:rPr>
              <w:t>Yes</w:t>
            </w:r>
          </w:p>
        </w:tc>
        <w:tc>
          <w:tcPr>
            <w:tcW w:w="398" w:type="dxa"/>
          </w:tcPr>
          <w:p w14:paraId="6548B7EA" w14:textId="77777777" w:rsidR="00816829" w:rsidRDefault="00816829" w:rsidP="0085302B">
            <w:pPr>
              <w:pStyle w:val="TableParagraph"/>
              <w:spacing w:before="21" w:line="93" w:lineRule="exact"/>
              <w:ind w:right="5"/>
              <w:jc w:val="right"/>
              <w:rPr>
                <w:sz w:val="9"/>
              </w:rPr>
            </w:pPr>
            <w:r>
              <w:rPr>
                <w:w w:val="104"/>
                <w:sz w:val="9"/>
              </w:rPr>
              <w:t>2</w:t>
            </w:r>
          </w:p>
        </w:tc>
      </w:tr>
      <w:tr w:rsidR="00816829" w14:paraId="63AE1A0A" w14:textId="77777777" w:rsidTr="0085302B">
        <w:trPr>
          <w:trHeight w:val="134"/>
        </w:trPr>
        <w:tc>
          <w:tcPr>
            <w:tcW w:w="1060" w:type="dxa"/>
          </w:tcPr>
          <w:p w14:paraId="574A5E94" w14:textId="77777777" w:rsidR="00816829" w:rsidRDefault="00816829" w:rsidP="0085302B">
            <w:pPr>
              <w:pStyle w:val="TableParagraph"/>
              <w:spacing w:before="21" w:line="93" w:lineRule="exact"/>
              <w:ind w:left="16"/>
              <w:rPr>
                <w:b/>
                <w:sz w:val="9"/>
              </w:rPr>
            </w:pPr>
            <w:r>
              <w:rPr>
                <w:b/>
                <w:w w:val="105"/>
                <w:sz w:val="9"/>
              </w:rPr>
              <w:t>Olin</w:t>
            </w:r>
          </w:p>
        </w:tc>
        <w:tc>
          <w:tcPr>
            <w:tcW w:w="465" w:type="dxa"/>
          </w:tcPr>
          <w:p w14:paraId="5B1B43B5"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40015ED4" w14:textId="77777777" w:rsidR="00816829" w:rsidRDefault="00816829" w:rsidP="0085302B">
            <w:pPr>
              <w:pStyle w:val="TableParagraph"/>
              <w:spacing w:before="21" w:line="93" w:lineRule="exact"/>
              <w:ind w:left="15"/>
              <w:rPr>
                <w:sz w:val="9"/>
              </w:rPr>
            </w:pPr>
            <w:r>
              <w:rPr>
                <w:w w:val="105"/>
                <w:sz w:val="9"/>
              </w:rPr>
              <w:t>Yes</w:t>
            </w:r>
          </w:p>
        </w:tc>
        <w:tc>
          <w:tcPr>
            <w:tcW w:w="392" w:type="dxa"/>
          </w:tcPr>
          <w:p w14:paraId="0F9FD052" w14:textId="77777777" w:rsidR="00816829" w:rsidRDefault="00816829" w:rsidP="0085302B">
            <w:pPr>
              <w:pStyle w:val="TableParagraph"/>
              <w:spacing w:before="21" w:line="93" w:lineRule="exact"/>
              <w:ind w:left="15"/>
              <w:rPr>
                <w:sz w:val="9"/>
              </w:rPr>
            </w:pPr>
            <w:r>
              <w:rPr>
                <w:w w:val="105"/>
                <w:sz w:val="9"/>
              </w:rPr>
              <w:t>Yes</w:t>
            </w:r>
          </w:p>
        </w:tc>
        <w:tc>
          <w:tcPr>
            <w:tcW w:w="1495" w:type="dxa"/>
          </w:tcPr>
          <w:p w14:paraId="0107A373" w14:textId="77777777" w:rsidR="00816829" w:rsidRDefault="00816829" w:rsidP="0085302B">
            <w:pPr>
              <w:pStyle w:val="TableParagraph"/>
              <w:spacing w:before="21" w:line="93" w:lineRule="exact"/>
              <w:ind w:left="15"/>
              <w:rPr>
                <w:sz w:val="9"/>
              </w:rPr>
            </w:pPr>
            <w:r>
              <w:rPr>
                <w:w w:val="105"/>
                <w:sz w:val="9"/>
              </w:rPr>
              <w:t>Both Hallway and Individual Rooms</w:t>
            </w:r>
          </w:p>
        </w:tc>
        <w:tc>
          <w:tcPr>
            <w:tcW w:w="936" w:type="dxa"/>
          </w:tcPr>
          <w:p w14:paraId="1D161519" w14:textId="77777777" w:rsidR="00816829" w:rsidRDefault="00816829" w:rsidP="0085302B">
            <w:pPr>
              <w:pStyle w:val="TableParagraph"/>
              <w:spacing w:before="21" w:line="93" w:lineRule="exact"/>
              <w:ind w:left="16"/>
              <w:rPr>
                <w:sz w:val="9"/>
              </w:rPr>
            </w:pPr>
            <w:r>
              <w:rPr>
                <w:w w:val="105"/>
                <w:sz w:val="9"/>
              </w:rPr>
              <w:t>Yes</w:t>
            </w:r>
          </w:p>
        </w:tc>
        <w:tc>
          <w:tcPr>
            <w:tcW w:w="1001" w:type="dxa"/>
          </w:tcPr>
          <w:p w14:paraId="73341AE6" w14:textId="77777777" w:rsidR="00816829" w:rsidRDefault="00816829" w:rsidP="0085302B">
            <w:pPr>
              <w:pStyle w:val="TableParagraph"/>
              <w:spacing w:before="21" w:line="93" w:lineRule="exact"/>
              <w:ind w:left="16"/>
              <w:rPr>
                <w:sz w:val="9"/>
              </w:rPr>
            </w:pPr>
            <w:r>
              <w:rPr>
                <w:w w:val="105"/>
                <w:sz w:val="9"/>
              </w:rPr>
              <w:t>NFPA</w:t>
            </w:r>
          </w:p>
        </w:tc>
        <w:tc>
          <w:tcPr>
            <w:tcW w:w="478" w:type="dxa"/>
          </w:tcPr>
          <w:p w14:paraId="30F8E573" w14:textId="77777777" w:rsidR="00816829" w:rsidRDefault="00816829" w:rsidP="0085302B">
            <w:pPr>
              <w:pStyle w:val="TableParagraph"/>
              <w:spacing w:before="21" w:line="93" w:lineRule="exact"/>
              <w:ind w:left="17"/>
              <w:rPr>
                <w:sz w:val="9"/>
              </w:rPr>
            </w:pPr>
            <w:r>
              <w:rPr>
                <w:w w:val="105"/>
                <w:sz w:val="9"/>
              </w:rPr>
              <w:t>Yes</w:t>
            </w:r>
          </w:p>
        </w:tc>
        <w:tc>
          <w:tcPr>
            <w:tcW w:w="812" w:type="dxa"/>
          </w:tcPr>
          <w:p w14:paraId="5787409F" w14:textId="77777777" w:rsidR="00816829" w:rsidRDefault="00816829" w:rsidP="0085302B">
            <w:pPr>
              <w:pStyle w:val="TableParagraph"/>
              <w:spacing w:before="21" w:line="93" w:lineRule="exact"/>
              <w:ind w:right="19"/>
              <w:jc w:val="right"/>
              <w:rPr>
                <w:sz w:val="9"/>
              </w:rPr>
            </w:pPr>
            <w:r>
              <w:rPr>
                <w:w w:val="105"/>
                <w:sz w:val="9"/>
              </w:rPr>
              <w:t>Fire Marshal/staff</w:t>
            </w:r>
          </w:p>
        </w:tc>
        <w:tc>
          <w:tcPr>
            <w:tcW w:w="660" w:type="dxa"/>
          </w:tcPr>
          <w:p w14:paraId="7AC6F76A" w14:textId="77777777" w:rsidR="00816829" w:rsidRDefault="00816829" w:rsidP="0085302B">
            <w:pPr>
              <w:pStyle w:val="TableParagraph"/>
              <w:spacing w:before="21" w:line="93" w:lineRule="exact"/>
              <w:ind w:left="19"/>
              <w:rPr>
                <w:sz w:val="9"/>
              </w:rPr>
            </w:pPr>
            <w:r>
              <w:rPr>
                <w:w w:val="105"/>
                <w:sz w:val="9"/>
              </w:rPr>
              <w:t>Annually</w:t>
            </w:r>
          </w:p>
        </w:tc>
        <w:tc>
          <w:tcPr>
            <w:tcW w:w="529" w:type="dxa"/>
          </w:tcPr>
          <w:p w14:paraId="3E0E8DAD" w14:textId="77777777" w:rsidR="00816829" w:rsidRDefault="00816829" w:rsidP="0085302B">
            <w:pPr>
              <w:pStyle w:val="TableParagraph"/>
              <w:spacing w:before="21" w:line="93" w:lineRule="exact"/>
              <w:ind w:left="20"/>
              <w:rPr>
                <w:sz w:val="9"/>
              </w:rPr>
            </w:pPr>
            <w:r>
              <w:rPr>
                <w:w w:val="105"/>
                <w:sz w:val="9"/>
              </w:rPr>
              <w:t>Yes</w:t>
            </w:r>
          </w:p>
        </w:tc>
        <w:tc>
          <w:tcPr>
            <w:tcW w:w="398" w:type="dxa"/>
          </w:tcPr>
          <w:p w14:paraId="4F5DFC8A" w14:textId="77777777" w:rsidR="00816829" w:rsidRDefault="00816829" w:rsidP="0085302B">
            <w:pPr>
              <w:pStyle w:val="TableParagraph"/>
              <w:spacing w:before="21" w:line="93" w:lineRule="exact"/>
              <w:ind w:right="5"/>
              <w:jc w:val="right"/>
              <w:rPr>
                <w:sz w:val="9"/>
              </w:rPr>
            </w:pPr>
            <w:r>
              <w:rPr>
                <w:w w:val="104"/>
                <w:sz w:val="9"/>
              </w:rPr>
              <w:t>2</w:t>
            </w:r>
          </w:p>
        </w:tc>
      </w:tr>
      <w:tr w:rsidR="00816829" w14:paraId="083AE8B4" w14:textId="77777777" w:rsidTr="0085302B">
        <w:trPr>
          <w:trHeight w:val="134"/>
        </w:trPr>
        <w:tc>
          <w:tcPr>
            <w:tcW w:w="1060" w:type="dxa"/>
          </w:tcPr>
          <w:p w14:paraId="2929DEA8" w14:textId="77777777" w:rsidR="00816829" w:rsidRDefault="00816829" w:rsidP="0085302B">
            <w:pPr>
              <w:pStyle w:val="TableParagraph"/>
              <w:spacing w:before="21" w:line="93" w:lineRule="exact"/>
              <w:ind w:left="16"/>
              <w:rPr>
                <w:b/>
                <w:sz w:val="9"/>
              </w:rPr>
            </w:pPr>
            <w:r>
              <w:rPr>
                <w:b/>
                <w:w w:val="105"/>
                <w:sz w:val="9"/>
              </w:rPr>
              <w:t>Jones</w:t>
            </w:r>
          </w:p>
        </w:tc>
        <w:tc>
          <w:tcPr>
            <w:tcW w:w="465" w:type="dxa"/>
          </w:tcPr>
          <w:p w14:paraId="464F9185"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758E87E2" w14:textId="77777777" w:rsidR="00816829" w:rsidRDefault="00816829" w:rsidP="0085302B">
            <w:pPr>
              <w:pStyle w:val="TableParagraph"/>
              <w:spacing w:before="21" w:line="93" w:lineRule="exact"/>
              <w:ind w:left="15"/>
              <w:rPr>
                <w:sz w:val="9"/>
              </w:rPr>
            </w:pPr>
            <w:r>
              <w:rPr>
                <w:w w:val="105"/>
                <w:sz w:val="9"/>
              </w:rPr>
              <w:t>Yes</w:t>
            </w:r>
          </w:p>
        </w:tc>
        <w:tc>
          <w:tcPr>
            <w:tcW w:w="392" w:type="dxa"/>
          </w:tcPr>
          <w:p w14:paraId="77FFF0DE" w14:textId="77777777" w:rsidR="00816829" w:rsidRDefault="00816829" w:rsidP="0085302B">
            <w:pPr>
              <w:pStyle w:val="TableParagraph"/>
              <w:spacing w:before="21" w:line="93" w:lineRule="exact"/>
              <w:ind w:left="15"/>
              <w:rPr>
                <w:sz w:val="9"/>
              </w:rPr>
            </w:pPr>
            <w:r>
              <w:rPr>
                <w:w w:val="105"/>
                <w:sz w:val="9"/>
              </w:rPr>
              <w:t>Yes</w:t>
            </w:r>
          </w:p>
        </w:tc>
        <w:tc>
          <w:tcPr>
            <w:tcW w:w="1495" w:type="dxa"/>
          </w:tcPr>
          <w:p w14:paraId="30C879F2" w14:textId="77777777" w:rsidR="00816829" w:rsidRDefault="00816829" w:rsidP="0085302B">
            <w:pPr>
              <w:pStyle w:val="TableParagraph"/>
              <w:spacing w:before="21" w:line="93" w:lineRule="exact"/>
              <w:ind w:left="15"/>
              <w:rPr>
                <w:sz w:val="9"/>
              </w:rPr>
            </w:pPr>
            <w:r>
              <w:rPr>
                <w:w w:val="105"/>
                <w:sz w:val="9"/>
              </w:rPr>
              <w:t>Both Hallway and Individual Rooms</w:t>
            </w:r>
          </w:p>
        </w:tc>
        <w:tc>
          <w:tcPr>
            <w:tcW w:w="936" w:type="dxa"/>
          </w:tcPr>
          <w:p w14:paraId="15FB1827" w14:textId="77777777" w:rsidR="00816829" w:rsidRDefault="00816829" w:rsidP="0085302B">
            <w:pPr>
              <w:pStyle w:val="TableParagraph"/>
              <w:spacing w:before="21" w:line="93" w:lineRule="exact"/>
              <w:ind w:left="16"/>
              <w:rPr>
                <w:sz w:val="9"/>
              </w:rPr>
            </w:pPr>
            <w:r>
              <w:rPr>
                <w:w w:val="105"/>
                <w:sz w:val="9"/>
              </w:rPr>
              <w:t>Yes</w:t>
            </w:r>
          </w:p>
        </w:tc>
        <w:tc>
          <w:tcPr>
            <w:tcW w:w="1001" w:type="dxa"/>
          </w:tcPr>
          <w:p w14:paraId="5CDA3E79" w14:textId="77777777" w:rsidR="00816829" w:rsidRDefault="00816829" w:rsidP="0085302B">
            <w:pPr>
              <w:pStyle w:val="TableParagraph"/>
              <w:spacing w:before="21" w:line="93" w:lineRule="exact"/>
              <w:ind w:left="16"/>
              <w:rPr>
                <w:sz w:val="9"/>
              </w:rPr>
            </w:pPr>
            <w:r>
              <w:rPr>
                <w:w w:val="105"/>
                <w:sz w:val="9"/>
              </w:rPr>
              <w:t>NFPA</w:t>
            </w:r>
          </w:p>
        </w:tc>
        <w:tc>
          <w:tcPr>
            <w:tcW w:w="478" w:type="dxa"/>
          </w:tcPr>
          <w:p w14:paraId="3B9B8B8A" w14:textId="77777777" w:rsidR="00816829" w:rsidRDefault="00816829" w:rsidP="0085302B">
            <w:pPr>
              <w:pStyle w:val="TableParagraph"/>
              <w:spacing w:before="21" w:line="93" w:lineRule="exact"/>
              <w:ind w:left="17"/>
              <w:rPr>
                <w:sz w:val="9"/>
              </w:rPr>
            </w:pPr>
            <w:r>
              <w:rPr>
                <w:w w:val="105"/>
                <w:sz w:val="9"/>
              </w:rPr>
              <w:t>Yes</w:t>
            </w:r>
          </w:p>
        </w:tc>
        <w:tc>
          <w:tcPr>
            <w:tcW w:w="812" w:type="dxa"/>
          </w:tcPr>
          <w:p w14:paraId="5944EFF8" w14:textId="77777777" w:rsidR="00816829" w:rsidRDefault="00816829" w:rsidP="0085302B">
            <w:pPr>
              <w:pStyle w:val="TableParagraph"/>
              <w:spacing w:before="21" w:line="93" w:lineRule="exact"/>
              <w:ind w:right="19"/>
              <w:jc w:val="right"/>
              <w:rPr>
                <w:sz w:val="9"/>
              </w:rPr>
            </w:pPr>
            <w:r>
              <w:rPr>
                <w:w w:val="105"/>
                <w:sz w:val="9"/>
              </w:rPr>
              <w:t>Fire Marshal/staff</w:t>
            </w:r>
          </w:p>
        </w:tc>
        <w:tc>
          <w:tcPr>
            <w:tcW w:w="660" w:type="dxa"/>
          </w:tcPr>
          <w:p w14:paraId="44B6D7D5" w14:textId="77777777" w:rsidR="00816829" w:rsidRDefault="00816829" w:rsidP="0085302B">
            <w:pPr>
              <w:pStyle w:val="TableParagraph"/>
              <w:spacing w:before="21" w:line="93" w:lineRule="exact"/>
              <w:ind w:left="19"/>
              <w:rPr>
                <w:sz w:val="9"/>
              </w:rPr>
            </w:pPr>
            <w:r>
              <w:rPr>
                <w:w w:val="105"/>
                <w:sz w:val="9"/>
              </w:rPr>
              <w:t>Annually</w:t>
            </w:r>
          </w:p>
        </w:tc>
        <w:tc>
          <w:tcPr>
            <w:tcW w:w="529" w:type="dxa"/>
          </w:tcPr>
          <w:p w14:paraId="3582DEF2" w14:textId="77777777" w:rsidR="00816829" w:rsidRDefault="00816829" w:rsidP="0085302B">
            <w:pPr>
              <w:pStyle w:val="TableParagraph"/>
              <w:spacing w:before="21" w:line="93" w:lineRule="exact"/>
              <w:ind w:left="19"/>
              <w:rPr>
                <w:sz w:val="9"/>
              </w:rPr>
            </w:pPr>
            <w:r>
              <w:rPr>
                <w:w w:val="105"/>
                <w:sz w:val="9"/>
              </w:rPr>
              <w:t>Yes</w:t>
            </w:r>
          </w:p>
        </w:tc>
        <w:tc>
          <w:tcPr>
            <w:tcW w:w="398" w:type="dxa"/>
          </w:tcPr>
          <w:p w14:paraId="78AFB836" w14:textId="77777777" w:rsidR="00816829" w:rsidRDefault="00816829" w:rsidP="0085302B">
            <w:pPr>
              <w:pStyle w:val="TableParagraph"/>
              <w:spacing w:before="21" w:line="93" w:lineRule="exact"/>
              <w:ind w:right="5"/>
              <w:jc w:val="right"/>
              <w:rPr>
                <w:sz w:val="9"/>
              </w:rPr>
            </w:pPr>
            <w:r>
              <w:rPr>
                <w:w w:val="104"/>
                <w:sz w:val="9"/>
              </w:rPr>
              <w:t>2</w:t>
            </w:r>
          </w:p>
        </w:tc>
      </w:tr>
      <w:tr w:rsidR="00816829" w14:paraId="016AF9A6" w14:textId="77777777" w:rsidTr="0085302B">
        <w:trPr>
          <w:trHeight w:val="134"/>
        </w:trPr>
        <w:tc>
          <w:tcPr>
            <w:tcW w:w="1060" w:type="dxa"/>
          </w:tcPr>
          <w:p w14:paraId="56FE093F" w14:textId="77777777" w:rsidR="00816829" w:rsidRDefault="00816829" w:rsidP="0085302B">
            <w:pPr>
              <w:pStyle w:val="TableParagraph"/>
              <w:spacing w:before="21" w:line="93" w:lineRule="exact"/>
              <w:ind w:left="16"/>
              <w:rPr>
                <w:b/>
                <w:sz w:val="9"/>
              </w:rPr>
            </w:pPr>
            <w:r>
              <w:rPr>
                <w:b/>
                <w:w w:val="105"/>
                <w:sz w:val="9"/>
              </w:rPr>
              <w:t>Andrews Hall</w:t>
            </w:r>
          </w:p>
        </w:tc>
        <w:tc>
          <w:tcPr>
            <w:tcW w:w="465" w:type="dxa"/>
          </w:tcPr>
          <w:p w14:paraId="6AB59724"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53743770" w14:textId="77777777" w:rsidR="00816829" w:rsidRDefault="00816829" w:rsidP="0085302B">
            <w:pPr>
              <w:pStyle w:val="TableParagraph"/>
              <w:spacing w:before="21" w:line="93" w:lineRule="exact"/>
              <w:ind w:left="15"/>
              <w:rPr>
                <w:sz w:val="9"/>
              </w:rPr>
            </w:pPr>
            <w:r>
              <w:rPr>
                <w:w w:val="105"/>
                <w:sz w:val="9"/>
              </w:rPr>
              <w:t>Yes</w:t>
            </w:r>
          </w:p>
        </w:tc>
        <w:tc>
          <w:tcPr>
            <w:tcW w:w="392" w:type="dxa"/>
          </w:tcPr>
          <w:p w14:paraId="2C7FAB17" w14:textId="77777777" w:rsidR="00816829" w:rsidRDefault="00816829" w:rsidP="0085302B">
            <w:pPr>
              <w:pStyle w:val="TableParagraph"/>
              <w:spacing w:before="21" w:line="93" w:lineRule="exact"/>
              <w:ind w:left="15"/>
              <w:rPr>
                <w:sz w:val="9"/>
              </w:rPr>
            </w:pPr>
            <w:r>
              <w:rPr>
                <w:w w:val="105"/>
                <w:sz w:val="9"/>
              </w:rPr>
              <w:t>Yes</w:t>
            </w:r>
          </w:p>
        </w:tc>
        <w:tc>
          <w:tcPr>
            <w:tcW w:w="1495" w:type="dxa"/>
          </w:tcPr>
          <w:p w14:paraId="38D35E4F" w14:textId="77777777" w:rsidR="00816829" w:rsidRDefault="00816829" w:rsidP="0085302B">
            <w:pPr>
              <w:pStyle w:val="TableParagraph"/>
              <w:spacing w:before="21" w:line="93" w:lineRule="exact"/>
              <w:ind w:left="15"/>
              <w:rPr>
                <w:sz w:val="9"/>
              </w:rPr>
            </w:pPr>
            <w:r>
              <w:rPr>
                <w:w w:val="105"/>
                <w:sz w:val="9"/>
              </w:rPr>
              <w:t>Both Hallway and Individual Rooms</w:t>
            </w:r>
          </w:p>
        </w:tc>
        <w:tc>
          <w:tcPr>
            <w:tcW w:w="936" w:type="dxa"/>
          </w:tcPr>
          <w:p w14:paraId="1FD5C515" w14:textId="77777777" w:rsidR="00816829" w:rsidRDefault="00816829" w:rsidP="0085302B">
            <w:pPr>
              <w:pStyle w:val="TableParagraph"/>
              <w:spacing w:before="21" w:line="93" w:lineRule="exact"/>
              <w:ind w:left="16"/>
              <w:rPr>
                <w:sz w:val="9"/>
              </w:rPr>
            </w:pPr>
            <w:r>
              <w:rPr>
                <w:w w:val="105"/>
                <w:sz w:val="9"/>
              </w:rPr>
              <w:t>Yes</w:t>
            </w:r>
          </w:p>
        </w:tc>
        <w:tc>
          <w:tcPr>
            <w:tcW w:w="1001" w:type="dxa"/>
          </w:tcPr>
          <w:p w14:paraId="66F67BEF" w14:textId="77777777" w:rsidR="00816829" w:rsidRDefault="00816829" w:rsidP="0085302B">
            <w:pPr>
              <w:pStyle w:val="TableParagraph"/>
              <w:spacing w:before="21" w:line="93" w:lineRule="exact"/>
              <w:ind w:left="16"/>
              <w:rPr>
                <w:sz w:val="9"/>
              </w:rPr>
            </w:pPr>
            <w:r>
              <w:rPr>
                <w:w w:val="105"/>
                <w:sz w:val="9"/>
              </w:rPr>
              <w:t>NFPA</w:t>
            </w:r>
          </w:p>
        </w:tc>
        <w:tc>
          <w:tcPr>
            <w:tcW w:w="478" w:type="dxa"/>
          </w:tcPr>
          <w:p w14:paraId="18FD80B4" w14:textId="77777777" w:rsidR="00816829" w:rsidRDefault="00816829" w:rsidP="0085302B">
            <w:pPr>
              <w:pStyle w:val="TableParagraph"/>
              <w:spacing w:before="21" w:line="93" w:lineRule="exact"/>
              <w:ind w:left="17"/>
              <w:rPr>
                <w:sz w:val="9"/>
              </w:rPr>
            </w:pPr>
            <w:r>
              <w:rPr>
                <w:w w:val="105"/>
                <w:sz w:val="9"/>
              </w:rPr>
              <w:t>Yes</w:t>
            </w:r>
          </w:p>
        </w:tc>
        <w:tc>
          <w:tcPr>
            <w:tcW w:w="812" w:type="dxa"/>
          </w:tcPr>
          <w:p w14:paraId="503F3D0D" w14:textId="77777777" w:rsidR="00816829" w:rsidRDefault="00816829" w:rsidP="0085302B">
            <w:pPr>
              <w:pStyle w:val="TableParagraph"/>
              <w:spacing w:before="21" w:line="93" w:lineRule="exact"/>
              <w:ind w:right="19"/>
              <w:jc w:val="right"/>
              <w:rPr>
                <w:sz w:val="9"/>
              </w:rPr>
            </w:pPr>
            <w:r>
              <w:rPr>
                <w:w w:val="105"/>
                <w:sz w:val="9"/>
              </w:rPr>
              <w:t>Fire Marshal/staff</w:t>
            </w:r>
          </w:p>
        </w:tc>
        <w:tc>
          <w:tcPr>
            <w:tcW w:w="660" w:type="dxa"/>
          </w:tcPr>
          <w:p w14:paraId="2515F663" w14:textId="77777777" w:rsidR="00816829" w:rsidRDefault="00816829" w:rsidP="0085302B">
            <w:pPr>
              <w:pStyle w:val="TableParagraph"/>
              <w:spacing w:before="21" w:line="93" w:lineRule="exact"/>
              <w:ind w:left="19"/>
              <w:rPr>
                <w:sz w:val="9"/>
              </w:rPr>
            </w:pPr>
            <w:r>
              <w:rPr>
                <w:w w:val="105"/>
                <w:sz w:val="9"/>
              </w:rPr>
              <w:t>Annually</w:t>
            </w:r>
          </w:p>
        </w:tc>
        <w:tc>
          <w:tcPr>
            <w:tcW w:w="529" w:type="dxa"/>
          </w:tcPr>
          <w:p w14:paraId="569A0590" w14:textId="77777777" w:rsidR="00816829" w:rsidRDefault="00816829" w:rsidP="0085302B">
            <w:pPr>
              <w:pStyle w:val="TableParagraph"/>
              <w:spacing w:before="21" w:line="93" w:lineRule="exact"/>
              <w:ind w:left="19"/>
              <w:rPr>
                <w:sz w:val="9"/>
              </w:rPr>
            </w:pPr>
            <w:r>
              <w:rPr>
                <w:w w:val="105"/>
                <w:sz w:val="9"/>
              </w:rPr>
              <w:t>Yes</w:t>
            </w:r>
          </w:p>
        </w:tc>
        <w:tc>
          <w:tcPr>
            <w:tcW w:w="398" w:type="dxa"/>
          </w:tcPr>
          <w:p w14:paraId="6DD437BB" w14:textId="77777777" w:rsidR="00816829" w:rsidRDefault="00816829" w:rsidP="0085302B">
            <w:pPr>
              <w:pStyle w:val="TableParagraph"/>
              <w:spacing w:before="21" w:line="93" w:lineRule="exact"/>
              <w:ind w:right="5"/>
              <w:jc w:val="right"/>
              <w:rPr>
                <w:sz w:val="9"/>
              </w:rPr>
            </w:pPr>
            <w:r>
              <w:rPr>
                <w:w w:val="104"/>
                <w:sz w:val="9"/>
              </w:rPr>
              <w:t>2</w:t>
            </w:r>
          </w:p>
        </w:tc>
      </w:tr>
      <w:tr w:rsidR="00816829" w14:paraId="24C0188E" w14:textId="77777777" w:rsidTr="0085302B">
        <w:trPr>
          <w:trHeight w:val="134"/>
        </w:trPr>
        <w:tc>
          <w:tcPr>
            <w:tcW w:w="1060" w:type="dxa"/>
          </w:tcPr>
          <w:p w14:paraId="7FF7FA64" w14:textId="77777777" w:rsidR="00816829" w:rsidRDefault="00816829" w:rsidP="0085302B">
            <w:pPr>
              <w:pStyle w:val="TableParagraph"/>
              <w:spacing w:before="21" w:line="93" w:lineRule="exact"/>
              <w:ind w:left="16"/>
              <w:rPr>
                <w:b/>
                <w:sz w:val="9"/>
              </w:rPr>
            </w:pPr>
            <w:r>
              <w:rPr>
                <w:b/>
                <w:w w:val="105"/>
                <w:sz w:val="9"/>
              </w:rPr>
              <w:t>Garland</w:t>
            </w:r>
          </w:p>
        </w:tc>
        <w:tc>
          <w:tcPr>
            <w:tcW w:w="465" w:type="dxa"/>
          </w:tcPr>
          <w:p w14:paraId="674DCB28" w14:textId="77777777" w:rsidR="00816829" w:rsidRDefault="00816829" w:rsidP="0085302B">
            <w:pPr>
              <w:pStyle w:val="TableParagraph"/>
              <w:spacing w:before="21" w:line="93" w:lineRule="exact"/>
              <w:ind w:left="16"/>
              <w:rPr>
                <w:sz w:val="9"/>
              </w:rPr>
            </w:pPr>
            <w:r>
              <w:rPr>
                <w:w w:val="105"/>
                <w:sz w:val="9"/>
              </w:rPr>
              <w:t>Yes</w:t>
            </w:r>
          </w:p>
        </w:tc>
        <w:tc>
          <w:tcPr>
            <w:tcW w:w="392" w:type="dxa"/>
          </w:tcPr>
          <w:p w14:paraId="2E77BA70" w14:textId="77777777" w:rsidR="00816829" w:rsidRDefault="00816829" w:rsidP="0085302B">
            <w:pPr>
              <w:pStyle w:val="TableParagraph"/>
              <w:spacing w:before="21" w:line="93" w:lineRule="exact"/>
              <w:ind w:left="15"/>
              <w:rPr>
                <w:sz w:val="9"/>
              </w:rPr>
            </w:pPr>
            <w:r>
              <w:rPr>
                <w:w w:val="105"/>
                <w:sz w:val="9"/>
              </w:rPr>
              <w:t>Yes</w:t>
            </w:r>
          </w:p>
        </w:tc>
        <w:tc>
          <w:tcPr>
            <w:tcW w:w="392" w:type="dxa"/>
          </w:tcPr>
          <w:p w14:paraId="42382CA9" w14:textId="77777777" w:rsidR="00816829" w:rsidRDefault="00816829" w:rsidP="0085302B">
            <w:pPr>
              <w:pStyle w:val="TableParagraph"/>
              <w:spacing w:before="21" w:line="93" w:lineRule="exact"/>
              <w:ind w:left="15"/>
              <w:rPr>
                <w:sz w:val="9"/>
              </w:rPr>
            </w:pPr>
            <w:r>
              <w:rPr>
                <w:w w:val="105"/>
                <w:sz w:val="9"/>
              </w:rPr>
              <w:t>Yes</w:t>
            </w:r>
          </w:p>
        </w:tc>
        <w:tc>
          <w:tcPr>
            <w:tcW w:w="1495" w:type="dxa"/>
          </w:tcPr>
          <w:p w14:paraId="00161E4C" w14:textId="77777777" w:rsidR="00816829" w:rsidRDefault="00816829" w:rsidP="0085302B">
            <w:pPr>
              <w:pStyle w:val="TableParagraph"/>
              <w:spacing w:before="21" w:line="93" w:lineRule="exact"/>
              <w:ind w:left="15"/>
              <w:rPr>
                <w:sz w:val="9"/>
              </w:rPr>
            </w:pPr>
            <w:r>
              <w:rPr>
                <w:w w:val="105"/>
                <w:sz w:val="9"/>
              </w:rPr>
              <w:t>Both Hallway and Individual Rooms</w:t>
            </w:r>
          </w:p>
        </w:tc>
        <w:tc>
          <w:tcPr>
            <w:tcW w:w="936" w:type="dxa"/>
          </w:tcPr>
          <w:p w14:paraId="6B950759" w14:textId="77777777" w:rsidR="00816829" w:rsidRDefault="00816829" w:rsidP="0085302B">
            <w:pPr>
              <w:pStyle w:val="TableParagraph"/>
              <w:spacing w:before="21" w:line="93" w:lineRule="exact"/>
              <w:ind w:left="16"/>
              <w:rPr>
                <w:sz w:val="9"/>
              </w:rPr>
            </w:pPr>
            <w:r>
              <w:rPr>
                <w:w w:val="105"/>
                <w:sz w:val="9"/>
              </w:rPr>
              <w:t>Yes</w:t>
            </w:r>
          </w:p>
        </w:tc>
        <w:tc>
          <w:tcPr>
            <w:tcW w:w="1001" w:type="dxa"/>
          </w:tcPr>
          <w:p w14:paraId="4F47D4F2" w14:textId="77777777" w:rsidR="00816829" w:rsidRDefault="00816829" w:rsidP="0085302B">
            <w:pPr>
              <w:pStyle w:val="TableParagraph"/>
              <w:spacing w:before="21" w:line="93" w:lineRule="exact"/>
              <w:ind w:left="16"/>
              <w:rPr>
                <w:sz w:val="9"/>
              </w:rPr>
            </w:pPr>
            <w:r>
              <w:rPr>
                <w:w w:val="105"/>
                <w:sz w:val="9"/>
              </w:rPr>
              <w:t>NFPA</w:t>
            </w:r>
          </w:p>
        </w:tc>
        <w:tc>
          <w:tcPr>
            <w:tcW w:w="478" w:type="dxa"/>
          </w:tcPr>
          <w:p w14:paraId="11C139E2" w14:textId="77777777" w:rsidR="00816829" w:rsidRDefault="00816829" w:rsidP="0085302B">
            <w:pPr>
              <w:pStyle w:val="TableParagraph"/>
              <w:spacing w:before="21" w:line="93" w:lineRule="exact"/>
              <w:ind w:left="17"/>
              <w:rPr>
                <w:sz w:val="9"/>
              </w:rPr>
            </w:pPr>
            <w:r>
              <w:rPr>
                <w:w w:val="105"/>
                <w:sz w:val="9"/>
              </w:rPr>
              <w:t>Yes</w:t>
            </w:r>
          </w:p>
        </w:tc>
        <w:tc>
          <w:tcPr>
            <w:tcW w:w="812" w:type="dxa"/>
          </w:tcPr>
          <w:p w14:paraId="3CD65125" w14:textId="77777777" w:rsidR="00816829" w:rsidRDefault="00816829" w:rsidP="0085302B">
            <w:pPr>
              <w:pStyle w:val="TableParagraph"/>
              <w:spacing w:before="21" w:line="93" w:lineRule="exact"/>
              <w:ind w:right="19"/>
              <w:jc w:val="right"/>
              <w:rPr>
                <w:sz w:val="9"/>
              </w:rPr>
            </w:pPr>
            <w:r>
              <w:rPr>
                <w:w w:val="105"/>
                <w:sz w:val="9"/>
              </w:rPr>
              <w:t>Fire Marshal/staff</w:t>
            </w:r>
          </w:p>
        </w:tc>
        <w:tc>
          <w:tcPr>
            <w:tcW w:w="660" w:type="dxa"/>
          </w:tcPr>
          <w:p w14:paraId="04F3BB35" w14:textId="77777777" w:rsidR="00816829" w:rsidRDefault="00816829" w:rsidP="0085302B">
            <w:pPr>
              <w:pStyle w:val="TableParagraph"/>
              <w:spacing w:before="21" w:line="93" w:lineRule="exact"/>
              <w:ind w:left="19"/>
              <w:rPr>
                <w:sz w:val="9"/>
              </w:rPr>
            </w:pPr>
            <w:r>
              <w:rPr>
                <w:w w:val="105"/>
                <w:sz w:val="9"/>
              </w:rPr>
              <w:t>Annually</w:t>
            </w:r>
          </w:p>
        </w:tc>
        <w:tc>
          <w:tcPr>
            <w:tcW w:w="529" w:type="dxa"/>
          </w:tcPr>
          <w:p w14:paraId="15618DAA" w14:textId="77777777" w:rsidR="00816829" w:rsidRDefault="00816829" w:rsidP="0085302B">
            <w:pPr>
              <w:pStyle w:val="TableParagraph"/>
              <w:spacing w:before="21" w:line="93" w:lineRule="exact"/>
              <w:ind w:left="19"/>
              <w:rPr>
                <w:sz w:val="9"/>
              </w:rPr>
            </w:pPr>
            <w:r>
              <w:rPr>
                <w:w w:val="105"/>
                <w:sz w:val="9"/>
              </w:rPr>
              <w:t>Yes</w:t>
            </w:r>
          </w:p>
        </w:tc>
        <w:tc>
          <w:tcPr>
            <w:tcW w:w="398" w:type="dxa"/>
          </w:tcPr>
          <w:p w14:paraId="5A846914" w14:textId="77777777" w:rsidR="00816829" w:rsidRDefault="00816829" w:rsidP="0085302B">
            <w:pPr>
              <w:pStyle w:val="TableParagraph"/>
              <w:spacing w:before="21" w:line="93" w:lineRule="exact"/>
              <w:ind w:right="5"/>
              <w:jc w:val="right"/>
              <w:rPr>
                <w:sz w:val="9"/>
              </w:rPr>
            </w:pPr>
            <w:r>
              <w:rPr>
                <w:w w:val="104"/>
                <w:sz w:val="9"/>
              </w:rPr>
              <w:t>2</w:t>
            </w:r>
          </w:p>
        </w:tc>
      </w:tr>
      <w:tr w:rsidR="00816829" w14:paraId="5CC6CEFD" w14:textId="77777777" w:rsidTr="0085302B">
        <w:trPr>
          <w:trHeight w:val="134"/>
        </w:trPr>
        <w:tc>
          <w:tcPr>
            <w:tcW w:w="1060" w:type="dxa"/>
          </w:tcPr>
          <w:p w14:paraId="787AD5D3" w14:textId="77777777" w:rsidR="00816829" w:rsidRDefault="00816829" w:rsidP="0085302B">
            <w:pPr>
              <w:pStyle w:val="TableParagraph"/>
              <w:spacing w:before="21" w:line="94" w:lineRule="exact"/>
              <w:ind w:left="16"/>
              <w:rPr>
                <w:b/>
                <w:sz w:val="9"/>
              </w:rPr>
            </w:pPr>
            <w:r>
              <w:rPr>
                <w:b/>
                <w:w w:val="105"/>
                <w:sz w:val="9"/>
              </w:rPr>
              <w:t>Bennett</w:t>
            </w:r>
          </w:p>
        </w:tc>
        <w:tc>
          <w:tcPr>
            <w:tcW w:w="465" w:type="dxa"/>
          </w:tcPr>
          <w:p w14:paraId="1B6A027B" w14:textId="77777777" w:rsidR="00816829" w:rsidRDefault="00816829" w:rsidP="0085302B">
            <w:pPr>
              <w:pStyle w:val="TableParagraph"/>
              <w:spacing w:before="21" w:line="94" w:lineRule="exact"/>
              <w:ind w:left="16"/>
              <w:rPr>
                <w:sz w:val="9"/>
              </w:rPr>
            </w:pPr>
            <w:r>
              <w:rPr>
                <w:w w:val="105"/>
                <w:sz w:val="9"/>
              </w:rPr>
              <w:t>Yes</w:t>
            </w:r>
          </w:p>
        </w:tc>
        <w:tc>
          <w:tcPr>
            <w:tcW w:w="392" w:type="dxa"/>
          </w:tcPr>
          <w:p w14:paraId="4CEDE1DA"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5CFE58BC" w14:textId="77777777" w:rsidR="00816829" w:rsidRDefault="00816829" w:rsidP="0085302B">
            <w:pPr>
              <w:pStyle w:val="TableParagraph"/>
              <w:spacing w:before="21" w:line="94" w:lineRule="exact"/>
              <w:ind w:left="15"/>
              <w:rPr>
                <w:sz w:val="9"/>
              </w:rPr>
            </w:pPr>
            <w:r>
              <w:rPr>
                <w:w w:val="105"/>
                <w:sz w:val="9"/>
              </w:rPr>
              <w:t>Yes</w:t>
            </w:r>
          </w:p>
        </w:tc>
        <w:tc>
          <w:tcPr>
            <w:tcW w:w="1495" w:type="dxa"/>
          </w:tcPr>
          <w:p w14:paraId="249F1DC2" w14:textId="77777777" w:rsidR="00816829" w:rsidRDefault="00816829" w:rsidP="0085302B">
            <w:pPr>
              <w:pStyle w:val="TableParagraph"/>
              <w:spacing w:before="21" w:line="94" w:lineRule="exact"/>
              <w:ind w:left="15"/>
              <w:rPr>
                <w:sz w:val="9"/>
              </w:rPr>
            </w:pPr>
            <w:r>
              <w:rPr>
                <w:w w:val="105"/>
                <w:sz w:val="9"/>
              </w:rPr>
              <w:t>Both Hallway and Individual Rooms</w:t>
            </w:r>
          </w:p>
        </w:tc>
        <w:tc>
          <w:tcPr>
            <w:tcW w:w="936" w:type="dxa"/>
          </w:tcPr>
          <w:p w14:paraId="07455FD1" w14:textId="77777777" w:rsidR="00816829" w:rsidRDefault="00816829" w:rsidP="0085302B">
            <w:pPr>
              <w:pStyle w:val="TableParagraph"/>
              <w:spacing w:before="21" w:line="94" w:lineRule="exact"/>
              <w:ind w:left="15"/>
              <w:rPr>
                <w:sz w:val="9"/>
              </w:rPr>
            </w:pPr>
            <w:r>
              <w:rPr>
                <w:w w:val="105"/>
                <w:sz w:val="9"/>
              </w:rPr>
              <w:t>Yes</w:t>
            </w:r>
          </w:p>
        </w:tc>
        <w:tc>
          <w:tcPr>
            <w:tcW w:w="1001" w:type="dxa"/>
          </w:tcPr>
          <w:p w14:paraId="0B797B38" w14:textId="77777777" w:rsidR="00816829" w:rsidRDefault="00816829" w:rsidP="0085302B">
            <w:pPr>
              <w:pStyle w:val="TableParagraph"/>
              <w:spacing w:before="21" w:line="94" w:lineRule="exact"/>
              <w:ind w:left="16"/>
              <w:rPr>
                <w:sz w:val="9"/>
              </w:rPr>
            </w:pPr>
            <w:r>
              <w:rPr>
                <w:w w:val="105"/>
                <w:sz w:val="9"/>
              </w:rPr>
              <w:t>NFPA</w:t>
            </w:r>
          </w:p>
        </w:tc>
        <w:tc>
          <w:tcPr>
            <w:tcW w:w="478" w:type="dxa"/>
          </w:tcPr>
          <w:p w14:paraId="4E78BFDA" w14:textId="77777777" w:rsidR="00816829" w:rsidRDefault="00816829" w:rsidP="0085302B">
            <w:pPr>
              <w:pStyle w:val="TableParagraph"/>
              <w:spacing w:before="21" w:line="94" w:lineRule="exact"/>
              <w:ind w:left="17"/>
              <w:rPr>
                <w:sz w:val="9"/>
              </w:rPr>
            </w:pPr>
            <w:r>
              <w:rPr>
                <w:w w:val="105"/>
                <w:sz w:val="9"/>
              </w:rPr>
              <w:t>Yes</w:t>
            </w:r>
          </w:p>
        </w:tc>
        <w:tc>
          <w:tcPr>
            <w:tcW w:w="812" w:type="dxa"/>
          </w:tcPr>
          <w:p w14:paraId="0964E3FE" w14:textId="77777777" w:rsidR="00816829" w:rsidRDefault="00816829" w:rsidP="0085302B">
            <w:pPr>
              <w:pStyle w:val="TableParagraph"/>
              <w:spacing w:before="21" w:line="94" w:lineRule="exact"/>
              <w:ind w:right="19"/>
              <w:jc w:val="right"/>
              <w:rPr>
                <w:sz w:val="9"/>
              </w:rPr>
            </w:pPr>
            <w:r>
              <w:rPr>
                <w:w w:val="105"/>
                <w:sz w:val="9"/>
              </w:rPr>
              <w:t>Fire Marshal/staff</w:t>
            </w:r>
          </w:p>
        </w:tc>
        <w:tc>
          <w:tcPr>
            <w:tcW w:w="660" w:type="dxa"/>
          </w:tcPr>
          <w:p w14:paraId="7E8B39EC" w14:textId="77777777" w:rsidR="00816829" w:rsidRDefault="00816829" w:rsidP="0085302B">
            <w:pPr>
              <w:pStyle w:val="TableParagraph"/>
              <w:spacing w:before="21" w:line="94" w:lineRule="exact"/>
              <w:ind w:left="19"/>
              <w:rPr>
                <w:sz w:val="9"/>
              </w:rPr>
            </w:pPr>
            <w:r>
              <w:rPr>
                <w:w w:val="105"/>
                <w:sz w:val="9"/>
              </w:rPr>
              <w:t>Annually</w:t>
            </w:r>
          </w:p>
        </w:tc>
        <w:tc>
          <w:tcPr>
            <w:tcW w:w="529" w:type="dxa"/>
          </w:tcPr>
          <w:p w14:paraId="3E3A0AD8" w14:textId="77777777" w:rsidR="00816829" w:rsidRDefault="00816829" w:rsidP="0085302B">
            <w:pPr>
              <w:pStyle w:val="TableParagraph"/>
              <w:spacing w:before="21" w:line="94" w:lineRule="exact"/>
              <w:ind w:left="19"/>
              <w:rPr>
                <w:sz w:val="9"/>
              </w:rPr>
            </w:pPr>
            <w:r>
              <w:rPr>
                <w:w w:val="105"/>
                <w:sz w:val="9"/>
              </w:rPr>
              <w:t>Yes</w:t>
            </w:r>
          </w:p>
        </w:tc>
        <w:tc>
          <w:tcPr>
            <w:tcW w:w="398" w:type="dxa"/>
          </w:tcPr>
          <w:p w14:paraId="53BEE0E7" w14:textId="77777777" w:rsidR="00816829" w:rsidRDefault="00816829" w:rsidP="0085302B">
            <w:pPr>
              <w:pStyle w:val="TableParagraph"/>
              <w:spacing w:before="21" w:line="94" w:lineRule="exact"/>
              <w:ind w:right="5"/>
              <w:jc w:val="right"/>
              <w:rPr>
                <w:sz w:val="9"/>
              </w:rPr>
            </w:pPr>
            <w:r>
              <w:rPr>
                <w:w w:val="104"/>
                <w:sz w:val="9"/>
              </w:rPr>
              <w:t>2</w:t>
            </w:r>
          </w:p>
        </w:tc>
      </w:tr>
      <w:tr w:rsidR="00816829" w14:paraId="1273E02C" w14:textId="77777777" w:rsidTr="0085302B">
        <w:trPr>
          <w:trHeight w:val="134"/>
        </w:trPr>
        <w:tc>
          <w:tcPr>
            <w:tcW w:w="1060" w:type="dxa"/>
          </w:tcPr>
          <w:p w14:paraId="51FFAE47" w14:textId="77777777" w:rsidR="00816829" w:rsidRDefault="00816829" w:rsidP="0085302B">
            <w:pPr>
              <w:pStyle w:val="TableParagraph"/>
              <w:spacing w:before="21" w:line="94" w:lineRule="exact"/>
              <w:ind w:left="16"/>
              <w:rPr>
                <w:b/>
                <w:sz w:val="9"/>
              </w:rPr>
            </w:pPr>
            <w:r>
              <w:rPr>
                <w:b/>
                <w:w w:val="105"/>
                <w:sz w:val="9"/>
              </w:rPr>
              <w:t>Birdsong Residence Hall</w:t>
            </w:r>
          </w:p>
        </w:tc>
        <w:tc>
          <w:tcPr>
            <w:tcW w:w="465" w:type="dxa"/>
          </w:tcPr>
          <w:p w14:paraId="58CDC8FC"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69A45AAA"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613713E8" w14:textId="77777777" w:rsidR="00816829" w:rsidRDefault="00816829" w:rsidP="0085302B">
            <w:pPr>
              <w:pStyle w:val="TableParagraph"/>
              <w:spacing w:before="21" w:line="94" w:lineRule="exact"/>
              <w:ind w:left="15"/>
              <w:rPr>
                <w:sz w:val="9"/>
              </w:rPr>
            </w:pPr>
            <w:r>
              <w:rPr>
                <w:w w:val="105"/>
                <w:sz w:val="9"/>
              </w:rPr>
              <w:t>Yes</w:t>
            </w:r>
          </w:p>
        </w:tc>
        <w:tc>
          <w:tcPr>
            <w:tcW w:w="1495" w:type="dxa"/>
          </w:tcPr>
          <w:p w14:paraId="1903978E" w14:textId="77777777" w:rsidR="00816829" w:rsidRDefault="00816829" w:rsidP="0085302B">
            <w:pPr>
              <w:pStyle w:val="TableParagraph"/>
              <w:spacing w:before="21" w:line="94" w:lineRule="exact"/>
              <w:ind w:left="15"/>
              <w:rPr>
                <w:sz w:val="9"/>
              </w:rPr>
            </w:pPr>
            <w:r>
              <w:rPr>
                <w:w w:val="105"/>
                <w:sz w:val="9"/>
              </w:rPr>
              <w:t>Both Hallway and Individual Rooms</w:t>
            </w:r>
          </w:p>
        </w:tc>
        <w:tc>
          <w:tcPr>
            <w:tcW w:w="936" w:type="dxa"/>
          </w:tcPr>
          <w:p w14:paraId="39D9E81F" w14:textId="77777777" w:rsidR="00816829" w:rsidRDefault="00816829" w:rsidP="0085302B">
            <w:pPr>
              <w:pStyle w:val="TableParagraph"/>
              <w:spacing w:before="21" w:line="94" w:lineRule="exact"/>
              <w:ind w:left="15"/>
              <w:rPr>
                <w:sz w:val="9"/>
              </w:rPr>
            </w:pPr>
            <w:r>
              <w:rPr>
                <w:w w:val="105"/>
                <w:sz w:val="9"/>
              </w:rPr>
              <w:t>Yes</w:t>
            </w:r>
          </w:p>
        </w:tc>
        <w:tc>
          <w:tcPr>
            <w:tcW w:w="1001" w:type="dxa"/>
          </w:tcPr>
          <w:p w14:paraId="77AAB650" w14:textId="77777777" w:rsidR="00816829" w:rsidRDefault="00816829" w:rsidP="0085302B">
            <w:pPr>
              <w:pStyle w:val="TableParagraph"/>
              <w:spacing w:before="21" w:line="94" w:lineRule="exact"/>
              <w:ind w:left="16"/>
              <w:rPr>
                <w:sz w:val="9"/>
              </w:rPr>
            </w:pPr>
            <w:r>
              <w:rPr>
                <w:w w:val="105"/>
                <w:sz w:val="9"/>
              </w:rPr>
              <w:t>NFPA</w:t>
            </w:r>
          </w:p>
        </w:tc>
        <w:tc>
          <w:tcPr>
            <w:tcW w:w="478" w:type="dxa"/>
          </w:tcPr>
          <w:p w14:paraId="6B211F15"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70B26AED"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07BD0182"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78EF91FE" w14:textId="77777777" w:rsidR="00816829" w:rsidRDefault="00816829" w:rsidP="0085302B">
            <w:pPr>
              <w:pStyle w:val="TableParagraph"/>
              <w:spacing w:before="21" w:line="94" w:lineRule="exact"/>
              <w:ind w:left="19"/>
              <w:rPr>
                <w:sz w:val="9"/>
              </w:rPr>
            </w:pPr>
            <w:r>
              <w:rPr>
                <w:w w:val="105"/>
                <w:sz w:val="9"/>
              </w:rPr>
              <w:t>Yes</w:t>
            </w:r>
          </w:p>
        </w:tc>
        <w:tc>
          <w:tcPr>
            <w:tcW w:w="398" w:type="dxa"/>
          </w:tcPr>
          <w:p w14:paraId="19C0BF34" w14:textId="77777777" w:rsidR="00816829" w:rsidRDefault="00816829" w:rsidP="0085302B">
            <w:pPr>
              <w:pStyle w:val="TableParagraph"/>
              <w:spacing w:before="21" w:line="94" w:lineRule="exact"/>
              <w:ind w:right="5"/>
              <w:jc w:val="right"/>
              <w:rPr>
                <w:sz w:val="9"/>
              </w:rPr>
            </w:pPr>
            <w:r>
              <w:rPr>
                <w:w w:val="104"/>
                <w:sz w:val="9"/>
              </w:rPr>
              <w:t>2</w:t>
            </w:r>
          </w:p>
        </w:tc>
      </w:tr>
      <w:tr w:rsidR="00816829" w14:paraId="4748AE33" w14:textId="77777777" w:rsidTr="0085302B">
        <w:trPr>
          <w:trHeight w:val="134"/>
        </w:trPr>
        <w:tc>
          <w:tcPr>
            <w:tcW w:w="1060" w:type="dxa"/>
          </w:tcPr>
          <w:p w14:paraId="026BA6E5" w14:textId="77777777" w:rsidR="00816829" w:rsidRDefault="00816829" w:rsidP="0085302B">
            <w:pPr>
              <w:pStyle w:val="TableParagraph"/>
              <w:spacing w:before="21" w:line="94" w:lineRule="exact"/>
              <w:ind w:left="16"/>
              <w:rPr>
                <w:b/>
                <w:sz w:val="9"/>
              </w:rPr>
            </w:pPr>
            <w:r>
              <w:rPr>
                <w:b/>
                <w:w w:val="105"/>
                <w:sz w:val="9"/>
              </w:rPr>
              <w:t>Smith</w:t>
            </w:r>
          </w:p>
        </w:tc>
        <w:tc>
          <w:tcPr>
            <w:tcW w:w="465" w:type="dxa"/>
          </w:tcPr>
          <w:p w14:paraId="76EE476D"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2E370F32"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114EBF9E" w14:textId="77777777" w:rsidR="00816829" w:rsidRDefault="00816829" w:rsidP="0085302B">
            <w:pPr>
              <w:pStyle w:val="TableParagraph"/>
              <w:spacing w:before="21" w:line="94" w:lineRule="exact"/>
              <w:ind w:left="15"/>
              <w:rPr>
                <w:sz w:val="9"/>
              </w:rPr>
            </w:pPr>
            <w:r>
              <w:rPr>
                <w:w w:val="105"/>
                <w:sz w:val="9"/>
              </w:rPr>
              <w:t>Yes</w:t>
            </w:r>
          </w:p>
        </w:tc>
        <w:tc>
          <w:tcPr>
            <w:tcW w:w="1495" w:type="dxa"/>
          </w:tcPr>
          <w:p w14:paraId="1519CAB2" w14:textId="77777777" w:rsidR="00816829" w:rsidRDefault="00816829" w:rsidP="0085302B">
            <w:pPr>
              <w:pStyle w:val="TableParagraph"/>
              <w:spacing w:before="21" w:line="94" w:lineRule="exact"/>
              <w:ind w:left="15"/>
              <w:rPr>
                <w:sz w:val="9"/>
              </w:rPr>
            </w:pPr>
            <w:r>
              <w:rPr>
                <w:w w:val="105"/>
                <w:sz w:val="9"/>
              </w:rPr>
              <w:t>Both Hallway and Individual Rooms</w:t>
            </w:r>
          </w:p>
        </w:tc>
        <w:tc>
          <w:tcPr>
            <w:tcW w:w="936" w:type="dxa"/>
          </w:tcPr>
          <w:p w14:paraId="1981CE48" w14:textId="77777777" w:rsidR="00816829" w:rsidRDefault="00816829" w:rsidP="0085302B">
            <w:pPr>
              <w:pStyle w:val="TableParagraph"/>
              <w:spacing w:before="21" w:line="94" w:lineRule="exact"/>
              <w:ind w:left="15"/>
              <w:rPr>
                <w:sz w:val="9"/>
              </w:rPr>
            </w:pPr>
            <w:r>
              <w:rPr>
                <w:w w:val="105"/>
                <w:sz w:val="9"/>
              </w:rPr>
              <w:t>Yes</w:t>
            </w:r>
          </w:p>
        </w:tc>
        <w:tc>
          <w:tcPr>
            <w:tcW w:w="1001" w:type="dxa"/>
          </w:tcPr>
          <w:p w14:paraId="23D35BCD" w14:textId="77777777" w:rsidR="00816829" w:rsidRDefault="00816829" w:rsidP="0085302B">
            <w:pPr>
              <w:pStyle w:val="TableParagraph"/>
              <w:spacing w:before="21" w:line="94" w:lineRule="exact"/>
              <w:ind w:left="16"/>
              <w:rPr>
                <w:sz w:val="9"/>
              </w:rPr>
            </w:pPr>
            <w:r>
              <w:rPr>
                <w:w w:val="105"/>
                <w:sz w:val="9"/>
              </w:rPr>
              <w:t>NFPA</w:t>
            </w:r>
          </w:p>
        </w:tc>
        <w:tc>
          <w:tcPr>
            <w:tcW w:w="478" w:type="dxa"/>
          </w:tcPr>
          <w:p w14:paraId="7E75916C"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7F58E726"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10A89405"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2E4336FE" w14:textId="77777777" w:rsidR="00816829" w:rsidRDefault="00816829" w:rsidP="0085302B">
            <w:pPr>
              <w:pStyle w:val="TableParagraph"/>
              <w:spacing w:before="21" w:line="94" w:lineRule="exact"/>
              <w:ind w:left="19"/>
              <w:rPr>
                <w:sz w:val="9"/>
              </w:rPr>
            </w:pPr>
            <w:r>
              <w:rPr>
                <w:w w:val="105"/>
                <w:sz w:val="9"/>
              </w:rPr>
              <w:t>Yes</w:t>
            </w:r>
          </w:p>
        </w:tc>
        <w:tc>
          <w:tcPr>
            <w:tcW w:w="398" w:type="dxa"/>
          </w:tcPr>
          <w:p w14:paraId="63A18A6F" w14:textId="77777777" w:rsidR="00816829" w:rsidRDefault="00816829" w:rsidP="0085302B">
            <w:pPr>
              <w:pStyle w:val="TableParagraph"/>
              <w:spacing w:before="21" w:line="94" w:lineRule="exact"/>
              <w:ind w:right="5"/>
              <w:jc w:val="right"/>
              <w:rPr>
                <w:sz w:val="9"/>
              </w:rPr>
            </w:pPr>
            <w:r>
              <w:rPr>
                <w:w w:val="104"/>
                <w:sz w:val="9"/>
              </w:rPr>
              <w:t>2</w:t>
            </w:r>
          </w:p>
        </w:tc>
      </w:tr>
      <w:tr w:rsidR="00816829" w14:paraId="5EBB6311" w14:textId="77777777" w:rsidTr="0085302B">
        <w:trPr>
          <w:trHeight w:val="134"/>
        </w:trPr>
        <w:tc>
          <w:tcPr>
            <w:tcW w:w="1060" w:type="dxa"/>
          </w:tcPr>
          <w:p w14:paraId="4A4FA741" w14:textId="77777777" w:rsidR="00816829" w:rsidRDefault="00816829" w:rsidP="0085302B">
            <w:pPr>
              <w:pStyle w:val="TableParagraph"/>
              <w:spacing w:before="21" w:line="94" w:lineRule="exact"/>
              <w:ind w:left="15"/>
              <w:rPr>
                <w:b/>
                <w:sz w:val="9"/>
              </w:rPr>
            </w:pPr>
            <w:r>
              <w:rPr>
                <w:b/>
                <w:w w:val="105"/>
                <w:sz w:val="9"/>
              </w:rPr>
              <w:t>Moreland</w:t>
            </w:r>
          </w:p>
        </w:tc>
        <w:tc>
          <w:tcPr>
            <w:tcW w:w="465" w:type="dxa"/>
          </w:tcPr>
          <w:p w14:paraId="6CD04273"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0C922DD1"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5EF45E1A" w14:textId="77777777" w:rsidR="00816829" w:rsidRDefault="00816829" w:rsidP="0085302B">
            <w:pPr>
              <w:pStyle w:val="TableParagraph"/>
              <w:spacing w:before="21" w:line="94" w:lineRule="exact"/>
              <w:ind w:left="15"/>
              <w:rPr>
                <w:sz w:val="9"/>
              </w:rPr>
            </w:pPr>
            <w:r>
              <w:rPr>
                <w:w w:val="105"/>
                <w:sz w:val="9"/>
              </w:rPr>
              <w:t>No</w:t>
            </w:r>
          </w:p>
        </w:tc>
        <w:tc>
          <w:tcPr>
            <w:tcW w:w="1495" w:type="dxa"/>
          </w:tcPr>
          <w:p w14:paraId="5FCAE79B" w14:textId="77777777" w:rsidR="00816829" w:rsidRDefault="00816829" w:rsidP="0085302B">
            <w:pPr>
              <w:pStyle w:val="TableParagraph"/>
              <w:spacing w:before="21" w:line="94" w:lineRule="exact"/>
              <w:ind w:left="15"/>
              <w:rPr>
                <w:sz w:val="9"/>
              </w:rPr>
            </w:pPr>
            <w:r>
              <w:rPr>
                <w:w w:val="105"/>
                <w:sz w:val="9"/>
              </w:rPr>
              <w:t>Hallway and Common Area only</w:t>
            </w:r>
          </w:p>
        </w:tc>
        <w:tc>
          <w:tcPr>
            <w:tcW w:w="936" w:type="dxa"/>
          </w:tcPr>
          <w:p w14:paraId="06240F30" w14:textId="77777777" w:rsidR="00816829" w:rsidRDefault="00816829" w:rsidP="0085302B">
            <w:pPr>
              <w:pStyle w:val="TableParagraph"/>
              <w:spacing w:before="21" w:line="94" w:lineRule="exact"/>
              <w:ind w:left="15"/>
              <w:rPr>
                <w:sz w:val="9"/>
              </w:rPr>
            </w:pPr>
            <w:r>
              <w:rPr>
                <w:w w:val="105"/>
                <w:sz w:val="9"/>
              </w:rPr>
              <w:t>No</w:t>
            </w:r>
          </w:p>
        </w:tc>
        <w:tc>
          <w:tcPr>
            <w:tcW w:w="1001" w:type="dxa"/>
          </w:tcPr>
          <w:p w14:paraId="30674ACD" w14:textId="77777777" w:rsidR="00816829" w:rsidRDefault="00816829" w:rsidP="0085302B">
            <w:pPr>
              <w:pStyle w:val="TableParagraph"/>
              <w:spacing w:before="21" w:line="94" w:lineRule="exact"/>
              <w:ind w:left="16"/>
              <w:rPr>
                <w:sz w:val="9"/>
              </w:rPr>
            </w:pPr>
            <w:r>
              <w:rPr>
                <w:w w:val="105"/>
                <w:sz w:val="9"/>
              </w:rPr>
              <w:t>NFPA</w:t>
            </w:r>
          </w:p>
        </w:tc>
        <w:tc>
          <w:tcPr>
            <w:tcW w:w="478" w:type="dxa"/>
          </w:tcPr>
          <w:p w14:paraId="05AD7451"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6A53F2BB"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3193EFB0"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135F012A" w14:textId="77777777" w:rsidR="00816829" w:rsidRDefault="00816829" w:rsidP="0085302B">
            <w:pPr>
              <w:pStyle w:val="TableParagraph"/>
              <w:spacing w:before="21" w:line="94" w:lineRule="exact"/>
              <w:ind w:left="19"/>
              <w:rPr>
                <w:sz w:val="9"/>
              </w:rPr>
            </w:pPr>
            <w:r>
              <w:rPr>
                <w:w w:val="105"/>
                <w:sz w:val="9"/>
              </w:rPr>
              <w:t>Yes</w:t>
            </w:r>
          </w:p>
        </w:tc>
        <w:tc>
          <w:tcPr>
            <w:tcW w:w="398" w:type="dxa"/>
          </w:tcPr>
          <w:p w14:paraId="3EBC7403" w14:textId="77777777" w:rsidR="00816829" w:rsidRDefault="00816829" w:rsidP="0085302B">
            <w:pPr>
              <w:pStyle w:val="TableParagraph"/>
              <w:spacing w:before="21" w:line="94" w:lineRule="exact"/>
              <w:ind w:right="5"/>
              <w:jc w:val="right"/>
              <w:rPr>
                <w:sz w:val="9"/>
              </w:rPr>
            </w:pPr>
            <w:r>
              <w:rPr>
                <w:w w:val="104"/>
                <w:sz w:val="9"/>
              </w:rPr>
              <w:t>2</w:t>
            </w:r>
          </w:p>
        </w:tc>
      </w:tr>
      <w:tr w:rsidR="00816829" w14:paraId="620E11ED" w14:textId="77777777" w:rsidTr="0085302B">
        <w:trPr>
          <w:trHeight w:val="134"/>
        </w:trPr>
        <w:tc>
          <w:tcPr>
            <w:tcW w:w="1060" w:type="dxa"/>
          </w:tcPr>
          <w:p w14:paraId="55D4640F" w14:textId="77777777" w:rsidR="00816829" w:rsidRDefault="00816829" w:rsidP="0085302B">
            <w:pPr>
              <w:pStyle w:val="TableParagraph"/>
              <w:spacing w:before="21" w:line="94" w:lineRule="exact"/>
              <w:ind w:left="15"/>
              <w:rPr>
                <w:b/>
                <w:sz w:val="9"/>
              </w:rPr>
            </w:pPr>
            <w:r>
              <w:rPr>
                <w:b/>
                <w:w w:val="105"/>
                <w:sz w:val="9"/>
              </w:rPr>
              <w:t>Conrad</w:t>
            </w:r>
          </w:p>
        </w:tc>
        <w:tc>
          <w:tcPr>
            <w:tcW w:w="465" w:type="dxa"/>
          </w:tcPr>
          <w:p w14:paraId="500F67F8"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7A146ABC"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7C4F9FBC" w14:textId="77777777" w:rsidR="00816829" w:rsidRDefault="00816829" w:rsidP="0085302B">
            <w:pPr>
              <w:pStyle w:val="TableParagraph"/>
              <w:spacing w:before="21" w:line="94" w:lineRule="exact"/>
              <w:ind w:left="15"/>
              <w:rPr>
                <w:sz w:val="9"/>
              </w:rPr>
            </w:pPr>
            <w:r>
              <w:rPr>
                <w:w w:val="105"/>
                <w:sz w:val="9"/>
              </w:rPr>
              <w:t>No</w:t>
            </w:r>
          </w:p>
        </w:tc>
        <w:tc>
          <w:tcPr>
            <w:tcW w:w="1495" w:type="dxa"/>
          </w:tcPr>
          <w:p w14:paraId="15AFEFCD" w14:textId="77777777" w:rsidR="00816829" w:rsidRDefault="00816829" w:rsidP="0085302B">
            <w:pPr>
              <w:pStyle w:val="TableParagraph"/>
              <w:spacing w:before="21" w:line="94" w:lineRule="exact"/>
              <w:ind w:left="15"/>
              <w:rPr>
                <w:sz w:val="9"/>
              </w:rPr>
            </w:pPr>
            <w:r>
              <w:rPr>
                <w:w w:val="105"/>
                <w:sz w:val="9"/>
              </w:rPr>
              <w:t>Hallway and Common Area only</w:t>
            </w:r>
          </w:p>
        </w:tc>
        <w:tc>
          <w:tcPr>
            <w:tcW w:w="936" w:type="dxa"/>
          </w:tcPr>
          <w:p w14:paraId="198F52BB" w14:textId="77777777" w:rsidR="00816829" w:rsidRDefault="00816829" w:rsidP="0085302B">
            <w:pPr>
              <w:pStyle w:val="TableParagraph"/>
              <w:spacing w:before="21" w:line="94" w:lineRule="exact"/>
              <w:ind w:left="15"/>
              <w:rPr>
                <w:sz w:val="9"/>
              </w:rPr>
            </w:pPr>
            <w:r>
              <w:rPr>
                <w:w w:val="105"/>
                <w:sz w:val="9"/>
              </w:rPr>
              <w:t>No</w:t>
            </w:r>
          </w:p>
        </w:tc>
        <w:tc>
          <w:tcPr>
            <w:tcW w:w="1001" w:type="dxa"/>
          </w:tcPr>
          <w:p w14:paraId="2A659FCF" w14:textId="77777777" w:rsidR="00816829" w:rsidRDefault="00816829" w:rsidP="0085302B">
            <w:pPr>
              <w:pStyle w:val="TableParagraph"/>
              <w:spacing w:before="21" w:line="94" w:lineRule="exact"/>
              <w:ind w:left="15"/>
              <w:rPr>
                <w:sz w:val="9"/>
              </w:rPr>
            </w:pPr>
            <w:r>
              <w:rPr>
                <w:w w:val="105"/>
                <w:sz w:val="9"/>
              </w:rPr>
              <w:t>NFPA</w:t>
            </w:r>
          </w:p>
        </w:tc>
        <w:tc>
          <w:tcPr>
            <w:tcW w:w="478" w:type="dxa"/>
          </w:tcPr>
          <w:p w14:paraId="17B093CE"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6C2303E0"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16589181"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5ED2AF58" w14:textId="77777777" w:rsidR="00816829" w:rsidRDefault="00816829" w:rsidP="0085302B">
            <w:pPr>
              <w:pStyle w:val="TableParagraph"/>
              <w:spacing w:before="21" w:line="94" w:lineRule="exact"/>
              <w:ind w:left="19"/>
              <w:rPr>
                <w:sz w:val="9"/>
              </w:rPr>
            </w:pPr>
            <w:r>
              <w:rPr>
                <w:w w:val="105"/>
                <w:sz w:val="9"/>
              </w:rPr>
              <w:t>Yes</w:t>
            </w:r>
          </w:p>
        </w:tc>
        <w:tc>
          <w:tcPr>
            <w:tcW w:w="398" w:type="dxa"/>
          </w:tcPr>
          <w:p w14:paraId="539DA69F" w14:textId="77777777" w:rsidR="00816829" w:rsidRDefault="00816829" w:rsidP="0085302B">
            <w:pPr>
              <w:pStyle w:val="TableParagraph"/>
              <w:spacing w:before="21" w:line="94" w:lineRule="exact"/>
              <w:ind w:right="5"/>
              <w:jc w:val="right"/>
              <w:rPr>
                <w:sz w:val="9"/>
              </w:rPr>
            </w:pPr>
            <w:r>
              <w:rPr>
                <w:w w:val="104"/>
                <w:sz w:val="9"/>
              </w:rPr>
              <w:t>2</w:t>
            </w:r>
          </w:p>
        </w:tc>
      </w:tr>
      <w:tr w:rsidR="00816829" w14:paraId="0FD44331" w14:textId="77777777" w:rsidTr="0085302B">
        <w:trPr>
          <w:trHeight w:val="134"/>
        </w:trPr>
        <w:tc>
          <w:tcPr>
            <w:tcW w:w="1060" w:type="dxa"/>
          </w:tcPr>
          <w:p w14:paraId="50D2AE14" w14:textId="77777777" w:rsidR="00816829" w:rsidRDefault="00816829" w:rsidP="0085302B">
            <w:pPr>
              <w:pStyle w:val="TableParagraph"/>
              <w:spacing w:before="21" w:line="94" w:lineRule="exact"/>
              <w:ind w:left="15"/>
              <w:rPr>
                <w:b/>
                <w:sz w:val="9"/>
              </w:rPr>
            </w:pPr>
            <w:r>
              <w:rPr>
                <w:b/>
                <w:w w:val="105"/>
                <w:sz w:val="9"/>
              </w:rPr>
              <w:t>Flippo</w:t>
            </w:r>
          </w:p>
        </w:tc>
        <w:tc>
          <w:tcPr>
            <w:tcW w:w="465" w:type="dxa"/>
          </w:tcPr>
          <w:p w14:paraId="3D6D0E35"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1BC6D209"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35746163" w14:textId="77777777" w:rsidR="00816829" w:rsidRDefault="00816829" w:rsidP="0085302B">
            <w:pPr>
              <w:pStyle w:val="TableParagraph"/>
              <w:spacing w:before="21" w:line="94" w:lineRule="exact"/>
              <w:ind w:left="15"/>
              <w:rPr>
                <w:sz w:val="9"/>
              </w:rPr>
            </w:pPr>
            <w:r>
              <w:rPr>
                <w:w w:val="105"/>
                <w:sz w:val="9"/>
              </w:rPr>
              <w:t>No</w:t>
            </w:r>
          </w:p>
        </w:tc>
        <w:tc>
          <w:tcPr>
            <w:tcW w:w="1495" w:type="dxa"/>
          </w:tcPr>
          <w:p w14:paraId="4CC8DCB2" w14:textId="77777777" w:rsidR="00816829" w:rsidRDefault="00816829" w:rsidP="0085302B">
            <w:pPr>
              <w:pStyle w:val="TableParagraph"/>
              <w:spacing w:before="21" w:line="94" w:lineRule="exact"/>
              <w:ind w:left="15"/>
              <w:rPr>
                <w:sz w:val="9"/>
              </w:rPr>
            </w:pPr>
            <w:r>
              <w:rPr>
                <w:w w:val="105"/>
                <w:sz w:val="9"/>
              </w:rPr>
              <w:t>No</w:t>
            </w:r>
          </w:p>
        </w:tc>
        <w:tc>
          <w:tcPr>
            <w:tcW w:w="936" w:type="dxa"/>
          </w:tcPr>
          <w:p w14:paraId="50C76850" w14:textId="77777777" w:rsidR="00816829" w:rsidRDefault="00816829" w:rsidP="0085302B">
            <w:pPr>
              <w:pStyle w:val="TableParagraph"/>
              <w:spacing w:before="21" w:line="94" w:lineRule="exact"/>
              <w:ind w:left="15"/>
              <w:rPr>
                <w:sz w:val="9"/>
              </w:rPr>
            </w:pPr>
            <w:r>
              <w:rPr>
                <w:w w:val="105"/>
                <w:sz w:val="9"/>
              </w:rPr>
              <w:t>No</w:t>
            </w:r>
          </w:p>
        </w:tc>
        <w:tc>
          <w:tcPr>
            <w:tcW w:w="1001" w:type="dxa"/>
          </w:tcPr>
          <w:p w14:paraId="0CF9A220" w14:textId="77777777" w:rsidR="00816829" w:rsidRDefault="00816829" w:rsidP="0085302B">
            <w:pPr>
              <w:pStyle w:val="TableParagraph"/>
              <w:spacing w:before="21" w:line="94" w:lineRule="exact"/>
              <w:ind w:left="15"/>
              <w:rPr>
                <w:sz w:val="9"/>
              </w:rPr>
            </w:pPr>
            <w:r>
              <w:rPr>
                <w:w w:val="105"/>
                <w:sz w:val="9"/>
              </w:rPr>
              <w:t>NFPA</w:t>
            </w:r>
          </w:p>
        </w:tc>
        <w:tc>
          <w:tcPr>
            <w:tcW w:w="478" w:type="dxa"/>
          </w:tcPr>
          <w:p w14:paraId="5FCD7007"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674FA48B"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756846D4"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3C722728" w14:textId="77777777" w:rsidR="00816829" w:rsidRDefault="00816829" w:rsidP="0085302B">
            <w:pPr>
              <w:pStyle w:val="TableParagraph"/>
              <w:spacing w:before="21" w:line="94" w:lineRule="exact"/>
              <w:ind w:left="19"/>
              <w:rPr>
                <w:sz w:val="9"/>
              </w:rPr>
            </w:pPr>
            <w:r>
              <w:rPr>
                <w:w w:val="105"/>
                <w:sz w:val="9"/>
              </w:rPr>
              <w:t>Yes</w:t>
            </w:r>
          </w:p>
        </w:tc>
        <w:tc>
          <w:tcPr>
            <w:tcW w:w="398" w:type="dxa"/>
          </w:tcPr>
          <w:p w14:paraId="0254F1FE" w14:textId="77777777" w:rsidR="00816829" w:rsidRDefault="00816829" w:rsidP="0085302B">
            <w:pPr>
              <w:pStyle w:val="TableParagraph"/>
              <w:spacing w:before="21" w:line="94" w:lineRule="exact"/>
              <w:ind w:right="5"/>
              <w:jc w:val="right"/>
              <w:rPr>
                <w:sz w:val="9"/>
              </w:rPr>
            </w:pPr>
            <w:r>
              <w:rPr>
                <w:w w:val="104"/>
                <w:sz w:val="9"/>
              </w:rPr>
              <w:t>2</w:t>
            </w:r>
          </w:p>
        </w:tc>
      </w:tr>
      <w:tr w:rsidR="00816829" w14:paraId="09B38F86" w14:textId="77777777" w:rsidTr="0085302B">
        <w:trPr>
          <w:trHeight w:val="134"/>
        </w:trPr>
        <w:tc>
          <w:tcPr>
            <w:tcW w:w="1060" w:type="dxa"/>
          </w:tcPr>
          <w:p w14:paraId="5D225ED5" w14:textId="77777777" w:rsidR="00816829" w:rsidRDefault="00816829" w:rsidP="0085302B">
            <w:pPr>
              <w:pStyle w:val="TableParagraph"/>
              <w:spacing w:before="21" w:line="94" w:lineRule="exact"/>
              <w:ind w:left="15"/>
              <w:rPr>
                <w:b/>
                <w:sz w:val="9"/>
              </w:rPr>
            </w:pPr>
            <w:r>
              <w:rPr>
                <w:b/>
                <w:w w:val="105"/>
                <w:sz w:val="9"/>
              </w:rPr>
              <w:t>Cochrane</w:t>
            </w:r>
          </w:p>
        </w:tc>
        <w:tc>
          <w:tcPr>
            <w:tcW w:w="465" w:type="dxa"/>
          </w:tcPr>
          <w:p w14:paraId="0A9CEC6C"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412692F2"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7FE03217" w14:textId="77777777" w:rsidR="00816829" w:rsidRDefault="00816829" w:rsidP="0085302B">
            <w:pPr>
              <w:pStyle w:val="TableParagraph"/>
              <w:spacing w:before="21" w:line="94" w:lineRule="exact"/>
              <w:ind w:left="15"/>
              <w:rPr>
                <w:sz w:val="9"/>
              </w:rPr>
            </w:pPr>
            <w:r>
              <w:rPr>
                <w:w w:val="105"/>
                <w:sz w:val="9"/>
              </w:rPr>
              <w:t>No</w:t>
            </w:r>
          </w:p>
        </w:tc>
        <w:tc>
          <w:tcPr>
            <w:tcW w:w="1495" w:type="dxa"/>
          </w:tcPr>
          <w:p w14:paraId="56EE96F0" w14:textId="77777777" w:rsidR="00816829" w:rsidRDefault="00816829" w:rsidP="0085302B">
            <w:pPr>
              <w:pStyle w:val="TableParagraph"/>
              <w:spacing w:before="21" w:line="94" w:lineRule="exact"/>
              <w:ind w:left="15"/>
              <w:rPr>
                <w:sz w:val="9"/>
              </w:rPr>
            </w:pPr>
            <w:r>
              <w:rPr>
                <w:w w:val="105"/>
                <w:sz w:val="9"/>
              </w:rPr>
              <w:t>No</w:t>
            </w:r>
          </w:p>
        </w:tc>
        <w:tc>
          <w:tcPr>
            <w:tcW w:w="936" w:type="dxa"/>
          </w:tcPr>
          <w:p w14:paraId="1A215553" w14:textId="77777777" w:rsidR="00816829" w:rsidRDefault="00816829" w:rsidP="0085302B">
            <w:pPr>
              <w:pStyle w:val="TableParagraph"/>
              <w:spacing w:before="21" w:line="94" w:lineRule="exact"/>
              <w:ind w:left="15"/>
              <w:rPr>
                <w:sz w:val="9"/>
              </w:rPr>
            </w:pPr>
            <w:r>
              <w:rPr>
                <w:w w:val="105"/>
                <w:sz w:val="9"/>
              </w:rPr>
              <w:t>No</w:t>
            </w:r>
          </w:p>
        </w:tc>
        <w:tc>
          <w:tcPr>
            <w:tcW w:w="1001" w:type="dxa"/>
          </w:tcPr>
          <w:p w14:paraId="0BD3065B" w14:textId="77777777" w:rsidR="00816829" w:rsidRDefault="00816829" w:rsidP="0085302B">
            <w:pPr>
              <w:pStyle w:val="TableParagraph"/>
              <w:spacing w:before="21" w:line="94" w:lineRule="exact"/>
              <w:ind w:left="15"/>
              <w:rPr>
                <w:sz w:val="9"/>
              </w:rPr>
            </w:pPr>
            <w:r>
              <w:rPr>
                <w:w w:val="105"/>
                <w:sz w:val="9"/>
              </w:rPr>
              <w:t>NFPA</w:t>
            </w:r>
          </w:p>
        </w:tc>
        <w:tc>
          <w:tcPr>
            <w:tcW w:w="478" w:type="dxa"/>
          </w:tcPr>
          <w:p w14:paraId="39A78330"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6A608FC4"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15784F69"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438B36A0" w14:textId="77777777" w:rsidR="00816829" w:rsidRDefault="00816829" w:rsidP="0085302B">
            <w:pPr>
              <w:pStyle w:val="TableParagraph"/>
              <w:spacing w:before="21" w:line="94" w:lineRule="exact"/>
              <w:ind w:left="19"/>
              <w:rPr>
                <w:sz w:val="9"/>
              </w:rPr>
            </w:pPr>
            <w:r>
              <w:rPr>
                <w:w w:val="105"/>
                <w:sz w:val="9"/>
              </w:rPr>
              <w:t>Yes</w:t>
            </w:r>
          </w:p>
        </w:tc>
        <w:tc>
          <w:tcPr>
            <w:tcW w:w="398" w:type="dxa"/>
          </w:tcPr>
          <w:p w14:paraId="4EBB7CE7" w14:textId="77777777" w:rsidR="00816829" w:rsidRDefault="00816829" w:rsidP="0085302B">
            <w:pPr>
              <w:pStyle w:val="TableParagraph"/>
              <w:spacing w:before="21" w:line="94" w:lineRule="exact"/>
              <w:ind w:right="6"/>
              <w:jc w:val="right"/>
              <w:rPr>
                <w:sz w:val="9"/>
              </w:rPr>
            </w:pPr>
            <w:r>
              <w:rPr>
                <w:w w:val="104"/>
                <w:sz w:val="9"/>
              </w:rPr>
              <w:t>2</w:t>
            </w:r>
          </w:p>
        </w:tc>
      </w:tr>
      <w:tr w:rsidR="00816829" w14:paraId="48A15800" w14:textId="77777777" w:rsidTr="0085302B">
        <w:trPr>
          <w:trHeight w:val="134"/>
        </w:trPr>
        <w:tc>
          <w:tcPr>
            <w:tcW w:w="1060" w:type="dxa"/>
          </w:tcPr>
          <w:p w14:paraId="4895C6D8" w14:textId="77777777" w:rsidR="00816829" w:rsidRDefault="00816829" w:rsidP="0085302B">
            <w:pPr>
              <w:pStyle w:val="TableParagraph"/>
              <w:spacing w:before="21" w:line="94" w:lineRule="exact"/>
              <w:ind w:left="15"/>
              <w:rPr>
                <w:b/>
                <w:sz w:val="9"/>
              </w:rPr>
            </w:pPr>
            <w:r>
              <w:rPr>
                <w:b/>
                <w:w w:val="105"/>
                <w:sz w:val="9"/>
              </w:rPr>
              <w:t>Birdsong</w:t>
            </w:r>
          </w:p>
        </w:tc>
        <w:tc>
          <w:tcPr>
            <w:tcW w:w="465" w:type="dxa"/>
          </w:tcPr>
          <w:p w14:paraId="34FA2B07"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7C518E38"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5FCA0303" w14:textId="77777777" w:rsidR="00816829" w:rsidRDefault="00816829" w:rsidP="0085302B">
            <w:pPr>
              <w:pStyle w:val="TableParagraph"/>
              <w:spacing w:before="21" w:line="94" w:lineRule="exact"/>
              <w:ind w:left="14"/>
              <w:rPr>
                <w:sz w:val="9"/>
              </w:rPr>
            </w:pPr>
            <w:r>
              <w:rPr>
                <w:w w:val="105"/>
                <w:sz w:val="9"/>
              </w:rPr>
              <w:t>No</w:t>
            </w:r>
          </w:p>
        </w:tc>
        <w:tc>
          <w:tcPr>
            <w:tcW w:w="1495" w:type="dxa"/>
          </w:tcPr>
          <w:p w14:paraId="63E26FEA" w14:textId="77777777" w:rsidR="00816829" w:rsidRDefault="00816829" w:rsidP="0085302B">
            <w:pPr>
              <w:pStyle w:val="TableParagraph"/>
              <w:spacing w:before="21" w:line="94" w:lineRule="exact"/>
              <w:ind w:left="14"/>
              <w:rPr>
                <w:sz w:val="9"/>
              </w:rPr>
            </w:pPr>
            <w:r>
              <w:rPr>
                <w:w w:val="105"/>
                <w:sz w:val="9"/>
              </w:rPr>
              <w:t>No</w:t>
            </w:r>
          </w:p>
        </w:tc>
        <w:tc>
          <w:tcPr>
            <w:tcW w:w="936" w:type="dxa"/>
          </w:tcPr>
          <w:p w14:paraId="00EC5E72" w14:textId="77777777" w:rsidR="00816829" w:rsidRDefault="00816829" w:rsidP="0085302B">
            <w:pPr>
              <w:pStyle w:val="TableParagraph"/>
              <w:spacing w:before="21" w:line="94" w:lineRule="exact"/>
              <w:ind w:left="15"/>
              <w:rPr>
                <w:sz w:val="9"/>
              </w:rPr>
            </w:pPr>
            <w:r>
              <w:rPr>
                <w:w w:val="105"/>
                <w:sz w:val="9"/>
              </w:rPr>
              <w:t>No</w:t>
            </w:r>
          </w:p>
        </w:tc>
        <w:tc>
          <w:tcPr>
            <w:tcW w:w="1001" w:type="dxa"/>
          </w:tcPr>
          <w:p w14:paraId="06EFE740" w14:textId="77777777" w:rsidR="00816829" w:rsidRDefault="00816829" w:rsidP="0085302B">
            <w:pPr>
              <w:pStyle w:val="TableParagraph"/>
              <w:spacing w:before="21" w:line="94" w:lineRule="exact"/>
              <w:ind w:left="15"/>
              <w:rPr>
                <w:sz w:val="9"/>
              </w:rPr>
            </w:pPr>
            <w:r>
              <w:rPr>
                <w:w w:val="105"/>
                <w:sz w:val="9"/>
              </w:rPr>
              <w:t>NFPA</w:t>
            </w:r>
          </w:p>
        </w:tc>
        <w:tc>
          <w:tcPr>
            <w:tcW w:w="478" w:type="dxa"/>
          </w:tcPr>
          <w:p w14:paraId="3C873FB1"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2BA34C8B"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32BC4D8F"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7CF8315A" w14:textId="77777777" w:rsidR="00816829" w:rsidRDefault="00816829" w:rsidP="0085302B">
            <w:pPr>
              <w:pStyle w:val="TableParagraph"/>
              <w:spacing w:before="21" w:line="94" w:lineRule="exact"/>
              <w:ind w:left="18"/>
              <w:rPr>
                <w:sz w:val="9"/>
              </w:rPr>
            </w:pPr>
            <w:r>
              <w:rPr>
                <w:w w:val="105"/>
                <w:sz w:val="9"/>
              </w:rPr>
              <w:t>Yes</w:t>
            </w:r>
          </w:p>
        </w:tc>
        <w:tc>
          <w:tcPr>
            <w:tcW w:w="398" w:type="dxa"/>
          </w:tcPr>
          <w:p w14:paraId="588A31B2" w14:textId="77777777" w:rsidR="00816829" w:rsidRDefault="00816829" w:rsidP="0085302B">
            <w:pPr>
              <w:pStyle w:val="TableParagraph"/>
              <w:spacing w:before="21" w:line="94" w:lineRule="exact"/>
              <w:ind w:right="6"/>
              <w:jc w:val="right"/>
              <w:rPr>
                <w:sz w:val="9"/>
              </w:rPr>
            </w:pPr>
            <w:r>
              <w:rPr>
                <w:w w:val="104"/>
                <w:sz w:val="9"/>
              </w:rPr>
              <w:t>2</w:t>
            </w:r>
          </w:p>
        </w:tc>
      </w:tr>
      <w:tr w:rsidR="00816829" w14:paraId="5DCE1456" w14:textId="77777777" w:rsidTr="0085302B">
        <w:trPr>
          <w:trHeight w:val="134"/>
        </w:trPr>
        <w:tc>
          <w:tcPr>
            <w:tcW w:w="1060" w:type="dxa"/>
          </w:tcPr>
          <w:p w14:paraId="70B9C5C6" w14:textId="77777777" w:rsidR="00816829" w:rsidRDefault="00816829" w:rsidP="0085302B">
            <w:pPr>
              <w:pStyle w:val="TableParagraph"/>
              <w:spacing w:before="21" w:line="94" w:lineRule="exact"/>
              <w:ind w:left="15"/>
              <w:rPr>
                <w:b/>
                <w:sz w:val="9"/>
              </w:rPr>
            </w:pPr>
            <w:r>
              <w:rPr>
                <w:b/>
                <w:w w:val="105"/>
                <w:sz w:val="9"/>
              </w:rPr>
              <w:t>Clements</w:t>
            </w:r>
          </w:p>
        </w:tc>
        <w:tc>
          <w:tcPr>
            <w:tcW w:w="465" w:type="dxa"/>
          </w:tcPr>
          <w:p w14:paraId="21E52B9A" w14:textId="77777777" w:rsidR="00816829" w:rsidRDefault="00816829" w:rsidP="0085302B">
            <w:pPr>
              <w:pStyle w:val="TableParagraph"/>
              <w:spacing w:before="21" w:line="94" w:lineRule="exact"/>
              <w:ind w:left="15"/>
              <w:rPr>
                <w:sz w:val="9"/>
              </w:rPr>
            </w:pPr>
            <w:r>
              <w:rPr>
                <w:w w:val="105"/>
                <w:sz w:val="9"/>
              </w:rPr>
              <w:t>Yes</w:t>
            </w:r>
          </w:p>
        </w:tc>
        <w:tc>
          <w:tcPr>
            <w:tcW w:w="392" w:type="dxa"/>
          </w:tcPr>
          <w:p w14:paraId="6FC6715C"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2AF7BC07" w14:textId="77777777" w:rsidR="00816829" w:rsidRDefault="00816829" w:rsidP="0085302B">
            <w:pPr>
              <w:pStyle w:val="TableParagraph"/>
              <w:spacing w:before="21" w:line="94" w:lineRule="exact"/>
              <w:ind w:left="14"/>
              <w:rPr>
                <w:sz w:val="9"/>
              </w:rPr>
            </w:pPr>
            <w:r>
              <w:rPr>
                <w:w w:val="105"/>
                <w:sz w:val="9"/>
              </w:rPr>
              <w:t>No</w:t>
            </w:r>
          </w:p>
        </w:tc>
        <w:tc>
          <w:tcPr>
            <w:tcW w:w="1495" w:type="dxa"/>
          </w:tcPr>
          <w:p w14:paraId="7CF517B4" w14:textId="77777777" w:rsidR="00816829" w:rsidRDefault="00816829" w:rsidP="0085302B">
            <w:pPr>
              <w:pStyle w:val="TableParagraph"/>
              <w:spacing w:before="21" w:line="94" w:lineRule="exact"/>
              <w:ind w:left="14"/>
              <w:rPr>
                <w:sz w:val="9"/>
              </w:rPr>
            </w:pPr>
            <w:r>
              <w:rPr>
                <w:w w:val="105"/>
                <w:sz w:val="9"/>
              </w:rPr>
              <w:t>No</w:t>
            </w:r>
          </w:p>
        </w:tc>
        <w:tc>
          <w:tcPr>
            <w:tcW w:w="936" w:type="dxa"/>
          </w:tcPr>
          <w:p w14:paraId="619B5950" w14:textId="77777777" w:rsidR="00816829" w:rsidRDefault="00816829" w:rsidP="0085302B">
            <w:pPr>
              <w:pStyle w:val="TableParagraph"/>
              <w:spacing w:before="21" w:line="94" w:lineRule="exact"/>
              <w:ind w:left="15"/>
              <w:rPr>
                <w:sz w:val="9"/>
              </w:rPr>
            </w:pPr>
            <w:r>
              <w:rPr>
                <w:w w:val="105"/>
                <w:sz w:val="9"/>
              </w:rPr>
              <w:t>No</w:t>
            </w:r>
          </w:p>
        </w:tc>
        <w:tc>
          <w:tcPr>
            <w:tcW w:w="1001" w:type="dxa"/>
          </w:tcPr>
          <w:p w14:paraId="1FBE34E5" w14:textId="77777777" w:rsidR="00816829" w:rsidRDefault="00816829" w:rsidP="0085302B">
            <w:pPr>
              <w:pStyle w:val="TableParagraph"/>
              <w:spacing w:before="21" w:line="94" w:lineRule="exact"/>
              <w:ind w:left="15"/>
              <w:rPr>
                <w:sz w:val="9"/>
              </w:rPr>
            </w:pPr>
            <w:r>
              <w:rPr>
                <w:w w:val="105"/>
                <w:sz w:val="9"/>
              </w:rPr>
              <w:t>NFPA</w:t>
            </w:r>
          </w:p>
        </w:tc>
        <w:tc>
          <w:tcPr>
            <w:tcW w:w="478" w:type="dxa"/>
          </w:tcPr>
          <w:p w14:paraId="5EFFFF12" w14:textId="77777777" w:rsidR="00816829" w:rsidRDefault="00816829" w:rsidP="0085302B">
            <w:pPr>
              <w:pStyle w:val="TableParagraph"/>
              <w:spacing w:before="21" w:line="94" w:lineRule="exact"/>
              <w:ind w:left="16"/>
              <w:rPr>
                <w:sz w:val="9"/>
              </w:rPr>
            </w:pPr>
            <w:r>
              <w:rPr>
                <w:w w:val="105"/>
                <w:sz w:val="9"/>
              </w:rPr>
              <w:t>Yes</w:t>
            </w:r>
          </w:p>
        </w:tc>
        <w:tc>
          <w:tcPr>
            <w:tcW w:w="812" w:type="dxa"/>
          </w:tcPr>
          <w:p w14:paraId="1DE93320"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165B2772"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42050B91" w14:textId="77777777" w:rsidR="00816829" w:rsidRDefault="00816829" w:rsidP="0085302B">
            <w:pPr>
              <w:pStyle w:val="TableParagraph"/>
              <w:spacing w:before="21" w:line="94" w:lineRule="exact"/>
              <w:ind w:left="18"/>
              <w:rPr>
                <w:sz w:val="9"/>
              </w:rPr>
            </w:pPr>
            <w:r>
              <w:rPr>
                <w:w w:val="105"/>
                <w:sz w:val="9"/>
              </w:rPr>
              <w:t>Yes</w:t>
            </w:r>
          </w:p>
        </w:tc>
        <w:tc>
          <w:tcPr>
            <w:tcW w:w="398" w:type="dxa"/>
          </w:tcPr>
          <w:p w14:paraId="56999AA2" w14:textId="77777777" w:rsidR="00816829" w:rsidRDefault="00816829" w:rsidP="0085302B">
            <w:pPr>
              <w:pStyle w:val="TableParagraph"/>
              <w:spacing w:before="21" w:line="94" w:lineRule="exact"/>
              <w:ind w:right="6"/>
              <w:jc w:val="right"/>
              <w:rPr>
                <w:sz w:val="9"/>
              </w:rPr>
            </w:pPr>
            <w:r>
              <w:rPr>
                <w:w w:val="104"/>
                <w:sz w:val="9"/>
              </w:rPr>
              <w:t>2</w:t>
            </w:r>
          </w:p>
        </w:tc>
      </w:tr>
      <w:tr w:rsidR="00816829" w14:paraId="636C4499" w14:textId="77777777" w:rsidTr="0085302B">
        <w:trPr>
          <w:trHeight w:val="207"/>
        </w:trPr>
        <w:tc>
          <w:tcPr>
            <w:tcW w:w="1060" w:type="dxa"/>
          </w:tcPr>
          <w:p w14:paraId="45EF1F21" w14:textId="77777777" w:rsidR="00816829" w:rsidRDefault="00816829" w:rsidP="0085302B">
            <w:pPr>
              <w:pStyle w:val="TableParagraph"/>
              <w:spacing w:before="4" w:line="240" w:lineRule="auto"/>
              <w:rPr>
                <w:rFonts w:ascii="Utsaah"/>
                <w:b/>
                <w:sz w:val="8"/>
              </w:rPr>
            </w:pPr>
          </w:p>
          <w:p w14:paraId="018A0072" w14:textId="77777777" w:rsidR="00816829" w:rsidRDefault="00816829" w:rsidP="0085302B">
            <w:pPr>
              <w:pStyle w:val="TableParagraph"/>
              <w:spacing w:line="94" w:lineRule="exact"/>
              <w:ind w:left="15"/>
              <w:rPr>
                <w:b/>
                <w:sz w:val="9"/>
              </w:rPr>
            </w:pPr>
            <w:r>
              <w:rPr>
                <w:b/>
                <w:w w:val="105"/>
                <w:sz w:val="9"/>
              </w:rPr>
              <w:t>203 College Ave</w:t>
            </w:r>
          </w:p>
        </w:tc>
        <w:tc>
          <w:tcPr>
            <w:tcW w:w="465" w:type="dxa"/>
          </w:tcPr>
          <w:p w14:paraId="263FC585" w14:textId="77777777" w:rsidR="00816829" w:rsidRDefault="00816829" w:rsidP="0085302B">
            <w:pPr>
              <w:pStyle w:val="TableParagraph"/>
              <w:spacing w:before="4" w:line="240" w:lineRule="auto"/>
              <w:rPr>
                <w:rFonts w:ascii="Utsaah"/>
                <w:b/>
                <w:sz w:val="8"/>
              </w:rPr>
            </w:pPr>
          </w:p>
          <w:p w14:paraId="77894A51" w14:textId="77777777" w:rsidR="00816829" w:rsidRDefault="00816829" w:rsidP="0085302B">
            <w:pPr>
              <w:pStyle w:val="TableParagraph"/>
              <w:spacing w:line="94" w:lineRule="exact"/>
              <w:ind w:left="15"/>
              <w:rPr>
                <w:sz w:val="9"/>
              </w:rPr>
            </w:pPr>
            <w:r>
              <w:rPr>
                <w:w w:val="105"/>
                <w:sz w:val="9"/>
              </w:rPr>
              <w:t>Yes</w:t>
            </w:r>
          </w:p>
        </w:tc>
        <w:tc>
          <w:tcPr>
            <w:tcW w:w="392" w:type="dxa"/>
          </w:tcPr>
          <w:p w14:paraId="68F50A4F" w14:textId="77777777" w:rsidR="00816829" w:rsidRDefault="00816829" w:rsidP="0085302B">
            <w:pPr>
              <w:pStyle w:val="TableParagraph"/>
              <w:spacing w:before="4" w:line="240" w:lineRule="auto"/>
              <w:rPr>
                <w:rFonts w:ascii="Utsaah"/>
                <w:b/>
                <w:sz w:val="8"/>
              </w:rPr>
            </w:pPr>
          </w:p>
          <w:p w14:paraId="1B996B1E" w14:textId="77777777" w:rsidR="00816829" w:rsidRDefault="00816829" w:rsidP="0085302B">
            <w:pPr>
              <w:pStyle w:val="TableParagraph"/>
              <w:spacing w:line="94" w:lineRule="exact"/>
              <w:ind w:left="14"/>
              <w:rPr>
                <w:sz w:val="9"/>
              </w:rPr>
            </w:pPr>
            <w:r>
              <w:rPr>
                <w:w w:val="105"/>
                <w:sz w:val="9"/>
              </w:rPr>
              <w:t>Yes</w:t>
            </w:r>
          </w:p>
        </w:tc>
        <w:tc>
          <w:tcPr>
            <w:tcW w:w="392" w:type="dxa"/>
          </w:tcPr>
          <w:p w14:paraId="67AF1F62" w14:textId="77777777" w:rsidR="00816829" w:rsidRDefault="00816829" w:rsidP="0085302B">
            <w:pPr>
              <w:pStyle w:val="TableParagraph"/>
              <w:spacing w:before="4" w:line="240" w:lineRule="auto"/>
              <w:rPr>
                <w:rFonts w:ascii="Utsaah"/>
                <w:b/>
                <w:sz w:val="8"/>
              </w:rPr>
            </w:pPr>
          </w:p>
          <w:p w14:paraId="4453E95D" w14:textId="77777777" w:rsidR="00816829" w:rsidRDefault="00816829" w:rsidP="0085302B">
            <w:pPr>
              <w:pStyle w:val="TableParagraph"/>
              <w:spacing w:line="94" w:lineRule="exact"/>
              <w:ind w:left="14"/>
              <w:rPr>
                <w:sz w:val="9"/>
              </w:rPr>
            </w:pPr>
            <w:r>
              <w:rPr>
                <w:w w:val="105"/>
                <w:sz w:val="9"/>
              </w:rPr>
              <w:t>No</w:t>
            </w:r>
          </w:p>
        </w:tc>
        <w:tc>
          <w:tcPr>
            <w:tcW w:w="1495" w:type="dxa"/>
          </w:tcPr>
          <w:p w14:paraId="622C6ACD" w14:textId="77777777" w:rsidR="00816829" w:rsidRDefault="00816829" w:rsidP="0085302B">
            <w:pPr>
              <w:pStyle w:val="TableParagraph"/>
              <w:spacing w:before="4" w:line="240" w:lineRule="auto"/>
              <w:rPr>
                <w:rFonts w:ascii="Utsaah"/>
                <w:b/>
                <w:sz w:val="8"/>
              </w:rPr>
            </w:pPr>
          </w:p>
          <w:p w14:paraId="5D0A2864" w14:textId="77777777" w:rsidR="00816829" w:rsidRDefault="00816829" w:rsidP="0085302B">
            <w:pPr>
              <w:pStyle w:val="TableParagraph"/>
              <w:spacing w:line="94" w:lineRule="exact"/>
              <w:ind w:left="14"/>
              <w:rPr>
                <w:sz w:val="9"/>
              </w:rPr>
            </w:pPr>
            <w:r>
              <w:rPr>
                <w:w w:val="105"/>
                <w:sz w:val="9"/>
              </w:rPr>
              <w:t>No</w:t>
            </w:r>
          </w:p>
        </w:tc>
        <w:tc>
          <w:tcPr>
            <w:tcW w:w="936" w:type="dxa"/>
          </w:tcPr>
          <w:p w14:paraId="69BC7013" w14:textId="77777777" w:rsidR="00816829" w:rsidRDefault="00816829" w:rsidP="0085302B">
            <w:pPr>
              <w:pStyle w:val="TableParagraph"/>
              <w:spacing w:before="4" w:line="240" w:lineRule="auto"/>
              <w:rPr>
                <w:rFonts w:ascii="Utsaah"/>
                <w:b/>
                <w:sz w:val="8"/>
              </w:rPr>
            </w:pPr>
          </w:p>
          <w:p w14:paraId="7D246A61" w14:textId="77777777" w:rsidR="00816829" w:rsidRDefault="00816829" w:rsidP="0085302B">
            <w:pPr>
              <w:pStyle w:val="TableParagraph"/>
              <w:spacing w:line="94" w:lineRule="exact"/>
              <w:ind w:left="14"/>
              <w:rPr>
                <w:sz w:val="9"/>
              </w:rPr>
            </w:pPr>
            <w:r>
              <w:rPr>
                <w:w w:val="105"/>
                <w:sz w:val="9"/>
              </w:rPr>
              <w:t>No</w:t>
            </w:r>
          </w:p>
        </w:tc>
        <w:tc>
          <w:tcPr>
            <w:tcW w:w="1001" w:type="dxa"/>
          </w:tcPr>
          <w:p w14:paraId="79121780" w14:textId="77777777" w:rsidR="00816829" w:rsidRDefault="00816829" w:rsidP="0085302B">
            <w:pPr>
              <w:pStyle w:val="TableParagraph"/>
              <w:spacing w:before="4" w:line="240" w:lineRule="auto"/>
              <w:rPr>
                <w:rFonts w:ascii="Utsaah"/>
                <w:b/>
                <w:sz w:val="8"/>
              </w:rPr>
            </w:pPr>
          </w:p>
          <w:p w14:paraId="461C8AE7" w14:textId="77777777" w:rsidR="00816829" w:rsidRDefault="00816829" w:rsidP="0085302B">
            <w:pPr>
              <w:pStyle w:val="TableParagraph"/>
              <w:spacing w:line="94" w:lineRule="exact"/>
              <w:ind w:left="15"/>
              <w:rPr>
                <w:sz w:val="9"/>
              </w:rPr>
            </w:pPr>
            <w:r>
              <w:rPr>
                <w:w w:val="105"/>
                <w:sz w:val="9"/>
              </w:rPr>
              <w:t>NFPA</w:t>
            </w:r>
          </w:p>
        </w:tc>
        <w:tc>
          <w:tcPr>
            <w:tcW w:w="478" w:type="dxa"/>
          </w:tcPr>
          <w:p w14:paraId="50098E11" w14:textId="77777777" w:rsidR="00816829" w:rsidRDefault="00816829" w:rsidP="0085302B">
            <w:pPr>
              <w:pStyle w:val="TableParagraph"/>
              <w:spacing w:before="4" w:line="240" w:lineRule="auto"/>
              <w:rPr>
                <w:rFonts w:ascii="Utsaah"/>
                <w:b/>
                <w:sz w:val="8"/>
              </w:rPr>
            </w:pPr>
          </w:p>
          <w:p w14:paraId="199C0D53" w14:textId="77777777" w:rsidR="00816829" w:rsidRDefault="00816829" w:rsidP="0085302B">
            <w:pPr>
              <w:pStyle w:val="TableParagraph"/>
              <w:spacing w:line="94" w:lineRule="exact"/>
              <w:ind w:left="16"/>
              <w:rPr>
                <w:sz w:val="9"/>
              </w:rPr>
            </w:pPr>
            <w:r>
              <w:rPr>
                <w:w w:val="105"/>
                <w:sz w:val="9"/>
              </w:rPr>
              <w:t>Yes</w:t>
            </w:r>
          </w:p>
        </w:tc>
        <w:tc>
          <w:tcPr>
            <w:tcW w:w="812" w:type="dxa"/>
          </w:tcPr>
          <w:p w14:paraId="12B7F941" w14:textId="77777777" w:rsidR="00816829" w:rsidRDefault="00816829" w:rsidP="0085302B">
            <w:pPr>
              <w:pStyle w:val="TableParagraph"/>
              <w:spacing w:before="4" w:line="240" w:lineRule="auto"/>
              <w:rPr>
                <w:rFonts w:ascii="Utsaah"/>
                <w:b/>
                <w:sz w:val="8"/>
              </w:rPr>
            </w:pPr>
          </w:p>
          <w:p w14:paraId="36E1ECC2" w14:textId="77777777" w:rsidR="00816829" w:rsidRDefault="00816829" w:rsidP="0085302B">
            <w:pPr>
              <w:pStyle w:val="TableParagraph"/>
              <w:spacing w:line="94" w:lineRule="exact"/>
              <w:ind w:right="20"/>
              <w:jc w:val="right"/>
              <w:rPr>
                <w:sz w:val="9"/>
              </w:rPr>
            </w:pPr>
            <w:r>
              <w:rPr>
                <w:w w:val="105"/>
                <w:sz w:val="9"/>
              </w:rPr>
              <w:t>Fire Marshal/staff</w:t>
            </w:r>
          </w:p>
        </w:tc>
        <w:tc>
          <w:tcPr>
            <w:tcW w:w="660" w:type="dxa"/>
          </w:tcPr>
          <w:p w14:paraId="1444A685" w14:textId="77777777" w:rsidR="00816829" w:rsidRDefault="00816829" w:rsidP="0085302B">
            <w:pPr>
              <w:pStyle w:val="TableParagraph"/>
              <w:spacing w:before="4" w:line="240" w:lineRule="auto"/>
              <w:rPr>
                <w:rFonts w:ascii="Utsaah"/>
                <w:b/>
                <w:sz w:val="8"/>
              </w:rPr>
            </w:pPr>
          </w:p>
          <w:p w14:paraId="28B50034" w14:textId="77777777" w:rsidR="00816829" w:rsidRDefault="00816829" w:rsidP="0085302B">
            <w:pPr>
              <w:pStyle w:val="TableParagraph"/>
              <w:spacing w:line="94" w:lineRule="exact"/>
              <w:ind w:left="18"/>
              <w:rPr>
                <w:sz w:val="9"/>
              </w:rPr>
            </w:pPr>
            <w:r>
              <w:rPr>
                <w:w w:val="105"/>
                <w:sz w:val="9"/>
              </w:rPr>
              <w:t>Annually</w:t>
            </w:r>
          </w:p>
        </w:tc>
        <w:tc>
          <w:tcPr>
            <w:tcW w:w="529" w:type="dxa"/>
          </w:tcPr>
          <w:p w14:paraId="42D59419" w14:textId="77777777" w:rsidR="00816829" w:rsidRDefault="00816829" w:rsidP="0085302B">
            <w:pPr>
              <w:pStyle w:val="TableParagraph"/>
              <w:spacing w:before="4" w:line="240" w:lineRule="auto"/>
              <w:rPr>
                <w:rFonts w:ascii="Utsaah"/>
                <w:b/>
                <w:sz w:val="8"/>
              </w:rPr>
            </w:pPr>
          </w:p>
          <w:p w14:paraId="169F4852" w14:textId="77777777" w:rsidR="00816829" w:rsidRDefault="00816829" w:rsidP="0085302B">
            <w:pPr>
              <w:pStyle w:val="TableParagraph"/>
              <w:spacing w:line="94" w:lineRule="exact"/>
              <w:ind w:left="18"/>
              <w:rPr>
                <w:sz w:val="9"/>
              </w:rPr>
            </w:pPr>
            <w:r>
              <w:rPr>
                <w:w w:val="105"/>
                <w:sz w:val="9"/>
              </w:rPr>
              <w:t>Yes</w:t>
            </w:r>
          </w:p>
        </w:tc>
        <w:tc>
          <w:tcPr>
            <w:tcW w:w="398" w:type="dxa"/>
          </w:tcPr>
          <w:p w14:paraId="77A61EF8" w14:textId="77777777" w:rsidR="00816829" w:rsidRDefault="00816829" w:rsidP="0085302B">
            <w:pPr>
              <w:pStyle w:val="TableParagraph"/>
              <w:spacing w:before="4" w:line="240" w:lineRule="auto"/>
              <w:rPr>
                <w:rFonts w:ascii="Utsaah"/>
                <w:b/>
                <w:sz w:val="8"/>
              </w:rPr>
            </w:pPr>
          </w:p>
          <w:p w14:paraId="3AFEFE3D" w14:textId="77777777" w:rsidR="00816829" w:rsidRDefault="00816829" w:rsidP="0085302B">
            <w:pPr>
              <w:pStyle w:val="TableParagraph"/>
              <w:spacing w:line="94" w:lineRule="exact"/>
              <w:ind w:right="6"/>
              <w:jc w:val="right"/>
              <w:rPr>
                <w:sz w:val="9"/>
              </w:rPr>
            </w:pPr>
            <w:r>
              <w:rPr>
                <w:w w:val="104"/>
                <w:sz w:val="9"/>
              </w:rPr>
              <w:t>0</w:t>
            </w:r>
          </w:p>
        </w:tc>
      </w:tr>
      <w:tr w:rsidR="00816829" w14:paraId="294F6506" w14:textId="77777777" w:rsidTr="0085302B">
        <w:trPr>
          <w:trHeight w:val="134"/>
        </w:trPr>
        <w:tc>
          <w:tcPr>
            <w:tcW w:w="1060" w:type="dxa"/>
          </w:tcPr>
          <w:p w14:paraId="4B9084A3" w14:textId="77777777" w:rsidR="00816829" w:rsidRDefault="00816829" w:rsidP="0085302B">
            <w:pPr>
              <w:pStyle w:val="TableParagraph"/>
              <w:spacing w:before="21" w:line="94" w:lineRule="exact"/>
              <w:ind w:left="15"/>
              <w:rPr>
                <w:b/>
                <w:sz w:val="9"/>
              </w:rPr>
            </w:pPr>
            <w:r>
              <w:rPr>
                <w:b/>
                <w:w w:val="105"/>
                <w:sz w:val="9"/>
              </w:rPr>
              <w:t>320 N. Center Str.</w:t>
            </w:r>
          </w:p>
        </w:tc>
        <w:tc>
          <w:tcPr>
            <w:tcW w:w="465" w:type="dxa"/>
          </w:tcPr>
          <w:p w14:paraId="023D4001"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02CD113A"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101A8DA8" w14:textId="77777777" w:rsidR="00816829" w:rsidRDefault="00816829" w:rsidP="0085302B">
            <w:pPr>
              <w:pStyle w:val="TableParagraph"/>
              <w:spacing w:before="21" w:line="94" w:lineRule="exact"/>
              <w:ind w:left="14"/>
              <w:rPr>
                <w:sz w:val="9"/>
              </w:rPr>
            </w:pPr>
            <w:r>
              <w:rPr>
                <w:w w:val="105"/>
                <w:sz w:val="9"/>
              </w:rPr>
              <w:t>No</w:t>
            </w:r>
          </w:p>
        </w:tc>
        <w:tc>
          <w:tcPr>
            <w:tcW w:w="1495" w:type="dxa"/>
          </w:tcPr>
          <w:p w14:paraId="65B91741" w14:textId="77777777" w:rsidR="00816829" w:rsidRDefault="00816829" w:rsidP="0085302B">
            <w:pPr>
              <w:pStyle w:val="TableParagraph"/>
              <w:spacing w:before="21" w:line="94" w:lineRule="exact"/>
              <w:ind w:left="14"/>
              <w:rPr>
                <w:sz w:val="9"/>
              </w:rPr>
            </w:pPr>
            <w:r>
              <w:rPr>
                <w:w w:val="105"/>
                <w:sz w:val="9"/>
              </w:rPr>
              <w:t>No</w:t>
            </w:r>
          </w:p>
        </w:tc>
        <w:tc>
          <w:tcPr>
            <w:tcW w:w="936" w:type="dxa"/>
          </w:tcPr>
          <w:p w14:paraId="08BDF7CB" w14:textId="77777777" w:rsidR="00816829" w:rsidRDefault="00816829" w:rsidP="0085302B">
            <w:pPr>
              <w:pStyle w:val="TableParagraph"/>
              <w:spacing w:before="21" w:line="94" w:lineRule="exact"/>
              <w:ind w:left="14"/>
              <w:rPr>
                <w:sz w:val="9"/>
              </w:rPr>
            </w:pPr>
            <w:r>
              <w:rPr>
                <w:w w:val="105"/>
                <w:sz w:val="9"/>
              </w:rPr>
              <w:t>No</w:t>
            </w:r>
          </w:p>
        </w:tc>
        <w:tc>
          <w:tcPr>
            <w:tcW w:w="1001" w:type="dxa"/>
          </w:tcPr>
          <w:p w14:paraId="7AD7EC93" w14:textId="77777777" w:rsidR="00816829" w:rsidRDefault="00816829" w:rsidP="0085302B">
            <w:pPr>
              <w:pStyle w:val="TableParagraph"/>
              <w:spacing w:before="21" w:line="94" w:lineRule="exact"/>
              <w:ind w:left="15"/>
              <w:rPr>
                <w:sz w:val="9"/>
              </w:rPr>
            </w:pPr>
            <w:r>
              <w:rPr>
                <w:w w:val="105"/>
                <w:sz w:val="9"/>
              </w:rPr>
              <w:t>NFPA</w:t>
            </w:r>
          </w:p>
        </w:tc>
        <w:tc>
          <w:tcPr>
            <w:tcW w:w="478" w:type="dxa"/>
          </w:tcPr>
          <w:p w14:paraId="489BCEB2" w14:textId="77777777" w:rsidR="00816829" w:rsidRDefault="00816829" w:rsidP="0085302B">
            <w:pPr>
              <w:pStyle w:val="TableParagraph"/>
              <w:spacing w:before="21" w:line="94" w:lineRule="exact"/>
              <w:ind w:left="15"/>
              <w:rPr>
                <w:sz w:val="9"/>
              </w:rPr>
            </w:pPr>
            <w:r>
              <w:rPr>
                <w:w w:val="105"/>
                <w:sz w:val="9"/>
              </w:rPr>
              <w:t>Yes</w:t>
            </w:r>
          </w:p>
        </w:tc>
        <w:tc>
          <w:tcPr>
            <w:tcW w:w="812" w:type="dxa"/>
          </w:tcPr>
          <w:p w14:paraId="1C554FEB" w14:textId="77777777" w:rsidR="00816829" w:rsidRDefault="00816829" w:rsidP="0085302B">
            <w:pPr>
              <w:pStyle w:val="TableParagraph"/>
              <w:spacing w:before="21" w:line="94" w:lineRule="exact"/>
              <w:ind w:right="20"/>
              <w:jc w:val="right"/>
              <w:rPr>
                <w:sz w:val="9"/>
              </w:rPr>
            </w:pPr>
            <w:r>
              <w:rPr>
                <w:w w:val="105"/>
                <w:sz w:val="9"/>
              </w:rPr>
              <w:t>Fire Marshal/staff</w:t>
            </w:r>
          </w:p>
        </w:tc>
        <w:tc>
          <w:tcPr>
            <w:tcW w:w="660" w:type="dxa"/>
          </w:tcPr>
          <w:p w14:paraId="0FE7A844" w14:textId="77777777" w:rsidR="00816829" w:rsidRDefault="00816829" w:rsidP="0085302B">
            <w:pPr>
              <w:pStyle w:val="TableParagraph"/>
              <w:spacing w:before="21" w:line="94" w:lineRule="exact"/>
              <w:ind w:left="18"/>
              <w:rPr>
                <w:sz w:val="9"/>
              </w:rPr>
            </w:pPr>
            <w:r>
              <w:rPr>
                <w:w w:val="105"/>
                <w:sz w:val="9"/>
              </w:rPr>
              <w:t>Annually</w:t>
            </w:r>
          </w:p>
        </w:tc>
        <w:tc>
          <w:tcPr>
            <w:tcW w:w="529" w:type="dxa"/>
          </w:tcPr>
          <w:p w14:paraId="452EED87" w14:textId="77777777" w:rsidR="00816829" w:rsidRDefault="00816829" w:rsidP="0085302B">
            <w:pPr>
              <w:pStyle w:val="TableParagraph"/>
              <w:spacing w:before="21" w:line="94" w:lineRule="exact"/>
              <w:ind w:left="18"/>
              <w:rPr>
                <w:sz w:val="9"/>
              </w:rPr>
            </w:pPr>
            <w:r>
              <w:rPr>
                <w:w w:val="105"/>
                <w:sz w:val="9"/>
              </w:rPr>
              <w:t>Yes</w:t>
            </w:r>
          </w:p>
        </w:tc>
        <w:tc>
          <w:tcPr>
            <w:tcW w:w="398" w:type="dxa"/>
          </w:tcPr>
          <w:p w14:paraId="345B300E" w14:textId="77777777" w:rsidR="00816829" w:rsidRDefault="00816829" w:rsidP="0085302B">
            <w:pPr>
              <w:pStyle w:val="TableParagraph"/>
              <w:spacing w:before="21" w:line="94" w:lineRule="exact"/>
              <w:ind w:right="6"/>
              <w:jc w:val="right"/>
              <w:rPr>
                <w:sz w:val="9"/>
              </w:rPr>
            </w:pPr>
            <w:r>
              <w:rPr>
                <w:w w:val="104"/>
                <w:sz w:val="9"/>
              </w:rPr>
              <w:t>0</w:t>
            </w:r>
          </w:p>
        </w:tc>
      </w:tr>
      <w:tr w:rsidR="00816829" w14:paraId="1298F007" w14:textId="77777777" w:rsidTr="0085302B">
        <w:trPr>
          <w:trHeight w:val="134"/>
        </w:trPr>
        <w:tc>
          <w:tcPr>
            <w:tcW w:w="1060" w:type="dxa"/>
          </w:tcPr>
          <w:p w14:paraId="65E36C25" w14:textId="77777777" w:rsidR="00816829" w:rsidRDefault="00816829" w:rsidP="0085302B">
            <w:pPr>
              <w:pStyle w:val="TableParagraph"/>
              <w:spacing w:before="21" w:line="94" w:lineRule="exact"/>
              <w:ind w:left="14"/>
              <w:rPr>
                <w:b/>
                <w:sz w:val="9"/>
              </w:rPr>
            </w:pPr>
            <w:r>
              <w:rPr>
                <w:b/>
                <w:w w:val="105"/>
                <w:sz w:val="9"/>
              </w:rPr>
              <w:t>312 N. Center Street</w:t>
            </w:r>
          </w:p>
        </w:tc>
        <w:tc>
          <w:tcPr>
            <w:tcW w:w="465" w:type="dxa"/>
          </w:tcPr>
          <w:p w14:paraId="60B8C6E5"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2BB317E8"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10A8FB85" w14:textId="77777777" w:rsidR="00816829" w:rsidRDefault="00816829" w:rsidP="0085302B">
            <w:pPr>
              <w:pStyle w:val="TableParagraph"/>
              <w:spacing w:before="21" w:line="94" w:lineRule="exact"/>
              <w:ind w:left="14"/>
              <w:rPr>
                <w:sz w:val="9"/>
              </w:rPr>
            </w:pPr>
            <w:r>
              <w:rPr>
                <w:w w:val="105"/>
                <w:sz w:val="9"/>
              </w:rPr>
              <w:t>No</w:t>
            </w:r>
          </w:p>
        </w:tc>
        <w:tc>
          <w:tcPr>
            <w:tcW w:w="1495" w:type="dxa"/>
          </w:tcPr>
          <w:p w14:paraId="3DC5E7CC" w14:textId="77777777" w:rsidR="00816829" w:rsidRDefault="00816829" w:rsidP="0085302B">
            <w:pPr>
              <w:pStyle w:val="TableParagraph"/>
              <w:spacing w:before="21" w:line="94" w:lineRule="exact"/>
              <w:ind w:left="14"/>
              <w:rPr>
                <w:sz w:val="9"/>
              </w:rPr>
            </w:pPr>
            <w:r>
              <w:rPr>
                <w:w w:val="105"/>
                <w:sz w:val="9"/>
              </w:rPr>
              <w:t>No</w:t>
            </w:r>
          </w:p>
        </w:tc>
        <w:tc>
          <w:tcPr>
            <w:tcW w:w="936" w:type="dxa"/>
          </w:tcPr>
          <w:p w14:paraId="6C5A45B6" w14:textId="77777777" w:rsidR="00816829" w:rsidRDefault="00816829" w:rsidP="0085302B">
            <w:pPr>
              <w:pStyle w:val="TableParagraph"/>
              <w:spacing w:before="21" w:line="94" w:lineRule="exact"/>
              <w:ind w:left="14"/>
              <w:rPr>
                <w:sz w:val="9"/>
              </w:rPr>
            </w:pPr>
            <w:r>
              <w:rPr>
                <w:w w:val="105"/>
                <w:sz w:val="9"/>
              </w:rPr>
              <w:t>No</w:t>
            </w:r>
          </w:p>
        </w:tc>
        <w:tc>
          <w:tcPr>
            <w:tcW w:w="1001" w:type="dxa"/>
          </w:tcPr>
          <w:p w14:paraId="5E3157B1" w14:textId="77777777" w:rsidR="00816829" w:rsidRDefault="00816829" w:rsidP="0085302B">
            <w:pPr>
              <w:pStyle w:val="TableParagraph"/>
              <w:spacing w:before="21" w:line="94" w:lineRule="exact"/>
              <w:ind w:left="15"/>
              <w:rPr>
                <w:sz w:val="9"/>
              </w:rPr>
            </w:pPr>
            <w:r>
              <w:rPr>
                <w:w w:val="105"/>
                <w:sz w:val="9"/>
              </w:rPr>
              <w:t>NFPA</w:t>
            </w:r>
          </w:p>
        </w:tc>
        <w:tc>
          <w:tcPr>
            <w:tcW w:w="478" w:type="dxa"/>
          </w:tcPr>
          <w:p w14:paraId="25FE15D1" w14:textId="77777777" w:rsidR="00816829" w:rsidRDefault="00816829" w:rsidP="0085302B">
            <w:pPr>
              <w:pStyle w:val="TableParagraph"/>
              <w:spacing w:before="21" w:line="94" w:lineRule="exact"/>
              <w:ind w:left="15"/>
              <w:rPr>
                <w:sz w:val="9"/>
              </w:rPr>
            </w:pPr>
            <w:r>
              <w:rPr>
                <w:w w:val="105"/>
                <w:sz w:val="9"/>
              </w:rPr>
              <w:t>Yes</w:t>
            </w:r>
          </w:p>
        </w:tc>
        <w:tc>
          <w:tcPr>
            <w:tcW w:w="812" w:type="dxa"/>
          </w:tcPr>
          <w:p w14:paraId="1F97B7B6" w14:textId="77777777" w:rsidR="00816829" w:rsidRDefault="00816829" w:rsidP="0085302B">
            <w:pPr>
              <w:pStyle w:val="TableParagraph"/>
              <w:spacing w:before="21" w:line="94" w:lineRule="exact"/>
              <w:ind w:right="21"/>
              <w:jc w:val="right"/>
              <w:rPr>
                <w:sz w:val="9"/>
              </w:rPr>
            </w:pPr>
            <w:r>
              <w:rPr>
                <w:w w:val="105"/>
                <w:sz w:val="9"/>
              </w:rPr>
              <w:t>Fire Marshal/staff</w:t>
            </w:r>
          </w:p>
        </w:tc>
        <w:tc>
          <w:tcPr>
            <w:tcW w:w="660" w:type="dxa"/>
          </w:tcPr>
          <w:p w14:paraId="1A6F9138" w14:textId="77777777" w:rsidR="00816829" w:rsidRDefault="00816829" w:rsidP="0085302B">
            <w:pPr>
              <w:pStyle w:val="TableParagraph"/>
              <w:spacing w:before="21" w:line="94" w:lineRule="exact"/>
              <w:ind w:left="17"/>
              <w:rPr>
                <w:sz w:val="9"/>
              </w:rPr>
            </w:pPr>
            <w:r>
              <w:rPr>
                <w:w w:val="105"/>
                <w:sz w:val="9"/>
              </w:rPr>
              <w:t>Annually</w:t>
            </w:r>
          </w:p>
        </w:tc>
        <w:tc>
          <w:tcPr>
            <w:tcW w:w="529" w:type="dxa"/>
          </w:tcPr>
          <w:p w14:paraId="4522CB7D" w14:textId="77777777" w:rsidR="00816829" w:rsidRDefault="00816829" w:rsidP="0085302B">
            <w:pPr>
              <w:pStyle w:val="TableParagraph"/>
              <w:spacing w:before="21" w:line="94" w:lineRule="exact"/>
              <w:ind w:left="18"/>
              <w:rPr>
                <w:sz w:val="9"/>
              </w:rPr>
            </w:pPr>
            <w:r>
              <w:rPr>
                <w:w w:val="105"/>
                <w:sz w:val="9"/>
              </w:rPr>
              <w:t>Yes</w:t>
            </w:r>
          </w:p>
        </w:tc>
        <w:tc>
          <w:tcPr>
            <w:tcW w:w="398" w:type="dxa"/>
          </w:tcPr>
          <w:p w14:paraId="62E55273" w14:textId="77777777" w:rsidR="00816829" w:rsidRDefault="00816829" w:rsidP="0085302B">
            <w:pPr>
              <w:pStyle w:val="TableParagraph"/>
              <w:spacing w:before="21" w:line="94" w:lineRule="exact"/>
              <w:ind w:right="6"/>
              <w:jc w:val="right"/>
              <w:rPr>
                <w:sz w:val="9"/>
              </w:rPr>
            </w:pPr>
            <w:r>
              <w:rPr>
                <w:w w:val="104"/>
                <w:sz w:val="9"/>
              </w:rPr>
              <w:t>0</w:t>
            </w:r>
          </w:p>
        </w:tc>
      </w:tr>
      <w:tr w:rsidR="00816829" w14:paraId="3A71C3ED" w14:textId="77777777" w:rsidTr="0085302B">
        <w:trPr>
          <w:trHeight w:val="134"/>
        </w:trPr>
        <w:tc>
          <w:tcPr>
            <w:tcW w:w="1060" w:type="dxa"/>
          </w:tcPr>
          <w:p w14:paraId="103D05C0" w14:textId="77777777" w:rsidR="00816829" w:rsidRDefault="00816829" w:rsidP="0085302B">
            <w:pPr>
              <w:pStyle w:val="TableParagraph"/>
              <w:spacing w:before="21" w:line="94" w:lineRule="exact"/>
              <w:ind w:left="14"/>
              <w:rPr>
                <w:b/>
                <w:sz w:val="9"/>
              </w:rPr>
            </w:pPr>
            <w:r>
              <w:rPr>
                <w:b/>
                <w:w w:val="105"/>
                <w:sz w:val="9"/>
              </w:rPr>
              <w:t>Thomas Branch</w:t>
            </w:r>
          </w:p>
        </w:tc>
        <w:tc>
          <w:tcPr>
            <w:tcW w:w="465" w:type="dxa"/>
          </w:tcPr>
          <w:p w14:paraId="10125BFD"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2B5FA618"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0F73AE81" w14:textId="77777777" w:rsidR="00816829" w:rsidRDefault="00816829" w:rsidP="0085302B">
            <w:pPr>
              <w:pStyle w:val="TableParagraph"/>
              <w:spacing w:before="21" w:line="94" w:lineRule="exact"/>
              <w:ind w:left="14"/>
              <w:rPr>
                <w:sz w:val="9"/>
              </w:rPr>
            </w:pPr>
            <w:r>
              <w:rPr>
                <w:w w:val="105"/>
                <w:sz w:val="9"/>
              </w:rPr>
              <w:t>Yes</w:t>
            </w:r>
          </w:p>
        </w:tc>
        <w:tc>
          <w:tcPr>
            <w:tcW w:w="1495" w:type="dxa"/>
          </w:tcPr>
          <w:p w14:paraId="63FA3EC9" w14:textId="77777777" w:rsidR="00816829" w:rsidRDefault="00816829" w:rsidP="0085302B">
            <w:pPr>
              <w:pStyle w:val="TableParagraph"/>
              <w:spacing w:before="21" w:line="94" w:lineRule="exact"/>
              <w:ind w:left="14"/>
              <w:rPr>
                <w:sz w:val="9"/>
              </w:rPr>
            </w:pPr>
            <w:r>
              <w:rPr>
                <w:w w:val="105"/>
                <w:sz w:val="9"/>
              </w:rPr>
              <w:t>Hallway and Individual Rooms</w:t>
            </w:r>
          </w:p>
        </w:tc>
        <w:tc>
          <w:tcPr>
            <w:tcW w:w="936" w:type="dxa"/>
          </w:tcPr>
          <w:p w14:paraId="1247A081" w14:textId="77777777" w:rsidR="00816829" w:rsidRDefault="00816829" w:rsidP="0085302B">
            <w:pPr>
              <w:pStyle w:val="TableParagraph"/>
              <w:spacing w:before="21" w:line="94" w:lineRule="exact"/>
              <w:ind w:left="14"/>
              <w:rPr>
                <w:sz w:val="9"/>
              </w:rPr>
            </w:pPr>
            <w:r>
              <w:rPr>
                <w:w w:val="105"/>
                <w:sz w:val="9"/>
              </w:rPr>
              <w:t>Yes</w:t>
            </w:r>
          </w:p>
        </w:tc>
        <w:tc>
          <w:tcPr>
            <w:tcW w:w="1001" w:type="dxa"/>
          </w:tcPr>
          <w:p w14:paraId="60E53586" w14:textId="77777777" w:rsidR="00816829" w:rsidRDefault="00816829" w:rsidP="0085302B">
            <w:pPr>
              <w:pStyle w:val="TableParagraph"/>
              <w:spacing w:before="21" w:line="94" w:lineRule="exact"/>
              <w:ind w:left="14"/>
              <w:rPr>
                <w:sz w:val="9"/>
              </w:rPr>
            </w:pPr>
            <w:r>
              <w:rPr>
                <w:w w:val="105"/>
                <w:sz w:val="9"/>
              </w:rPr>
              <w:t>NFPA</w:t>
            </w:r>
          </w:p>
        </w:tc>
        <w:tc>
          <w:tcPr>
            <w:tcW w:w="478" w:type="dxa"/>
          </w:tcPr>
          <w:p w14:paraId="54434C84" w14:textId="77777777" w:rsidR="00816829" w:rsidRDefault="00816829" w:rsidP="0085302B">
            <w:pPr>
              <w:pStyle w:val="TableParagraph"/>
              <w:spacing w:before="21" w:line="94" w:lineRule="exact"/>
              <w:ind w:left="15"/>
              <w:rPr>
                <w:sz w:val="9"/>
              </w:rPr>
            </w:pPr>
            <w:r>
              <w:rPr>
                <w:w w:val="105"/>
                <w:sz w:val="9"/>
              </w:rPr>
              <w:t>Yes</w:t>
            </w:r>
          </w:p>
        </w:tc>
        <w:tc>
          <w:tcPr>
            <w:tcW w:w="812" w:type="dxa"/>
          </w:tcPr>
          <w:p w14:paraId="34DB40F1" w14:textId="77777777" w:rsidR="00816829" w:rsidRDefault="00816829" w:rsidP="0085302B">
            <w:pPr>
              <w:pStyle w:val="TableParagraph"/>
              <w:spacing w:before="21" w:line="94" w:lineRule="exact"/>
              <w:ind w:right="21"/>
              <w:jc w:val="right"/>
              <w:rPr>
                <w:sz w:val="9"/>
              </w:rPr>
            </w:pPr>
            <w:r>
              <w:rPr>
                <w:w w:val="105"/>
                <w:sz w:val="9"/>
              </w:rPr>
              <w:t>Fire Marshal/staff</w:t>
            </w:r>
          </w:p>
        </w:tc>
        <w:tc>
          <w:tcPr>
            <w:tcW w:w="660" w:type="dxa"/>
          </w:tcPr>
          <w:p w14:paraId="5A5720FC" w14:textId="77777777" w:rsidR="00816829" w:rsidRDefault="00816829" w:rsidP="0085302B">
            <w:pPr>
              <w:pStyle w:val="TableParagraph"/>
              <w:spacing w:before="21" w:line="94" w:lineRule="exact"/>
              <w:ind w:left="17"/>
              <w:rPr>
                <w:sz w:val="9"/>
              </w:rPr>
            </w:pPr>
            <w:r>
              <w:rPr>
                <w:w w:val="105"/>
                <w:sz w:val="9"/>
              </w:rPr>
              <w:t>Annually</w:t>
            </w:r>
          </w:p>
        </w:tc>
        <w:tc>
          <w:tcPr>
            <w:tcW w:w="529" w:type="dxa"/>
          </w:tcPr>
          <w:p w14:paraId="5B994FAB" w14:textId="77777777" w:rsidR="00816829" w:rsidRDefault="00816829" w:rsidP="0085302B">
            <w:pPr>
              <w:pStyle w:val="TableParagraph"/>
              <w:spacing w:before="21" w:line="94" w:lineRule="exact"/>
              <w:ind w:left="18"/>
              <w:rPr>
                <w:sz w:val="9"/>
              </w:rPr>
            </w:pPr>
            <w:r>
              <w:rPr>
                <w:w w:val="105"/>
                <w:sz w:val="9"/>
              </w:rPr>
              <w:t>Yes</w:t>
            </w:r>
          </w:p>
        </w:tc>
        <w:tc>
          <w:tcPr>
            <w:tcW w:w="398" w:type="dxa"/>
          </w:tcPr>
          <w:p w14:paraId="23923115" w14:textId="77777777" w:rsidR="00816829" w:rsidRDefault="00816829" w:rsidP="0085302B">
            <w:pPr>
              <w:pStyle w:val="TableParagraph"/>
              <w:spacing w:before="21" w:line="94" w:lineRule="exact"/>
              <w:ind w:right="6"/>
              <w:jc w:val="right"/>
              <w:rPr>
                <w:sz w:val="9"/>
              </w:rPr>
            </w:pPr>
            <w:r>
              <w:rPr>
                <w:w w:val="104"/>
                <w:sz w:val="9"/>
              </w:rPr>
              <w:t>2</w:t>
            </w:r>
          </w:p>
        </w:tc>
      </w:tr>
      <w:tr w:rsidR="00816829" w14:paraId="4B21EF61" w14:textId="77777777" w:rsidTr="0085302B">
        <w:trPr>
          <w:trHeight w:val="134"/>
        </w:trPr>
        <w:tc>
          <w:tcPr>
            <w:tcW w:w="1060" w:type="dxa"/>
          </w:tcPr>
          <w:p w14:paraId="39763802" w14:textId="77777777" w:rsidR="00816829" w:rsidRDefault="00816829" w:rsidP="0085302B">
            <w:pPr>
              <w:pStyle w:val="TableParagraph"/>
              <w:spacing w:before="21" w:line="94" w:lineRule="exact"/>
              <w:ind w:left="14"/>
              <w:rPr>
                <w:b/>
                <w:sz w:val="9"/>
              </w:rPr>
            </w:pPr>
            <w:r>
              <w:rPr>
                <w:b/>
                <w:w w:val="105"/>
                <w:sz w:val="9"/>
              </w:rPr>
              <w:t>Starr Hall</w:t>
            </w:r>
          </w:p>
        </w:tc>
        <w:tc>
          <w:tcPr>
            <w:tcW w:w="465" w:type="dxa"/>
          </w:tcPr>
          <w:p w14:paraId="074F8790"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111042D5"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37E09C9A" w14:textId="77777777" w:rsidR="00816829" w:rsidRDefault="00816829" w:rsidP="0085302B">
            <w:pPr>
              <w:pStyle w:val="TableParagraph"/>
              <w:spacing w:before="21" w:line="94" w:lineRule="exact"/>
              <w:ind w:left="14"/>
              <w:rPr>
                <w:sz w:val="9"/>
              </w:rPr>
            </w:pPr>
            <w:r>
              <w:rPr>
                <w:w w:val="105"/>
                <w:sz w:val="9"/>
              </w:rPr>
              <w:t>No</w:t>
            </w:r>
          </w:p>
        </w:tc>
        <w:tc>
          <w:tcPr>
            <w:tcW w:w="1495" w:type="dxa"/>
          </w:tcPr>
          <w:p w14:paraId="3EE494C4" w14:textId="77777777" w:rsidR="00816829" w:rsidRDefault="00816829" w:rsidP="0085302B">
            <w:pPr>
              <w:pStyle w:val="TableParagraph"/>
              <w:spacing w:before="21" w:line="94" w:lineRule="exact"/>
              <w:ind w:left="14"/>
              <w:rPr>
                <w:sz w:val="9"/>
              </w:rPr>
            </w:pPr>
            <w:r>
              <w:rPr>
                <w:w w:val="105"/>
                <w:sz w:val="9"/>
              </w:rPr>
              <w:t>Hallway and Common Area only</w:t>
            </w:r>
          </w:p>
        </w:tc>
        <w:tc>
          <w:tcPr>
            <w:tcW w:w="936" w:type="dxa"/>
          </w:tcPr>
          <w:p w14:paraId="622BEE5B" w14:textId="77777777" w:rsidR="00816829" w:rsidRDefault="00816829" w:rsidP="0085302B">
            <w:pPr>
              <w:pStyle w:val="TableParagraph"/>
              <w:spacing w:before="21" w:line="94" w:lineRule="exact"/>
              <w:ind w:left="14"/>
              <w:rPr>
                <w:sz w:val="9"/>
              </w:rPr>
            </w:pPr>
            <w:r>
              <w:rPr>
                <w:w w:val="105"/>
                <w:sz w:val="9"/>
              </w:rPr>
              <w:t>No</w:t>
            </w:r>
          </w:p>
        </w:tc>
        <w:tc>
          <w:tcPr>
            <w:tcW w:w="1001" w:type="dxa"/>
          </w:tcPr>
          <w:p w14:paraId="4A63FA04" w14:textId="77777777" w:rsidR="00816829" w:rsidRDefault="00816829" w:rsidP="0085302B">
            <w:pPr>
              <w:pStyle w:val="TableParagraph"/>
              <w:spacing w:before="21" w:line="94" w:lineRule="exact"/>
              <w:ind w:left="14"/>
              <w:rPr>
                <w:sz w:val="9"/>
              </w:rPr>
            </w:pPr>
            <w:r>
              <w:rPr>
                <w:w w:val="105"/>
                <w:sz w:val="9"/>
              </w:rPr>
              <w:t>NFPA</w:t>
            </w:r>
          </w:p>
        </w:tc>
        <w:tc>
          <w:tcPr>
            <w:tcW w:w="478" w:type="dxa"/>
          </w:tcPr>
          <w:p w14:paraId="787B46F0" w14:textId="77777777" w:rsidR="00816829" w:rsidRDefault="00816829" w:rsidP="0085302B">
            <w:pPr>
              <w:pStyle w:val="TableParagraph"/>
              <w:spacing w:before="21" w:line="94" w:lineRule="exact"/>
              <w:ind w:left="15"/>
              <w:rPr>
                <w:sz w:val="9"/>
              </w:rPr>
            </w:pPr>
            <w:r>
              <w:rPr>
                <w:w w:val="105"/>
                <w:sz w:val="9"/>
              </w:rPr>
              <w:t>Yes</w:t>
            </w:r>
          </w:p>
        </w:tc>
        <w:tc>
          <w:tcPr>
            <w:tcW w:w="812" w:type="dxa"/>
          </w:tcPr>
          <w:p w14:paraId="2C5D5D13" w14:textId="77777777" w:rsidR="00816829" w:rsidRDefault="00816829" w:rsidP="0085302B">
            <w:pPr>
              <w:pStyle w:val="TableParagraph"/>
              <w:spacing w:before="21" w:line="94" w:lineRule="exact"/>
              <w:ind w:right="21"/>
              <w:jc w:val="right"/>
              <w:rPr>
                <w:sz w:val="9"/>
              </w:rPr>
            </w:pPr>
            <w:r>
              <w:rPr>
                <w:w w:val="105"/>
                <w:sz w:val="9"/>
              </w:rPr>
              <w:t>Fire Marshal/staff</w:t>
            </w:r>
          </w:p>
        </w:tc>
        <w:tc>
          <w:tcPr>
            <w:tcW w:w="660" w:type="dxa"/>
          </w:tcPr>
          <w:p w14:paraId="14C86D5C" w14:textId="77777777" w:rsidR="00816829" w:rsidRDefault="00816829" w:rsidP="0085302B">
            <w:pPr>
              <w:pStyle w:val="TableParagraph"/>
              <w:spacing w:before="21" w:line="94" w:lineRule="exact"/>
              <w:ind w:left="17"/>
              <w:rPr>
                <w:sz w:val="9"/>
              </w:rPr>
            </w:pPr>
            <w:r>
              <w:rPr>
                <w:w w:val="105"/>
                <w:sz w:val="9"/>
              </w:rPr>
              <w:t>Annually</w:t>
            </w:r>
          </w:p>
        </w:tc>
        <w:tc>
          <w:tcPr>
            <w:tcW w:w="529" w:type="dxa"/>
          </w:tcPr>
          <w:p w14:paraId="68181286" w14:textId="77777777" w:rsidR="00816829" w:rsidRDefault="00816829" w:rsidP="0085302B">
            <w:pPr>
              <w:pStyle w:val="TableParagraph"/>
              <w:spacing w:before="21" w:line="94" w:lineRule="exact"/>
              <w:ind w:left="18"/>
              <w:rPr>
                <w:sz w:val="9"/>
              </w:rPr>
            </w:pPr>
            <w:r>
              <w:rPr>
                <w:w w:val="105"/>
                <w:sz w:val="9"/>
              </w:rPr>
              <w:t>Yes</w:t>
            </w:r>
          </w:p>
        </w:tc>
        <w:tc>
          <w:tcPr>
            <w:tcW w:w="398" w:type="dxa"/>
          </w:tcPr>
          <w:p w14:paraId="7E8B900B" w14:textId="77777777" w:rsidR="00816829" w:rsidRDefault="00816829" w:rsidP="0085302B">
            <w:pPr>
              <w:pStyle w:val="TableParagraph"/>
              <w:spacing w:before="21" w:line="94" w:lineRule="exact"/>
              <w:ind w:right="6"/>
              <w:jc w:val="right"/>
              <w:rPr>
                <w:sz w:val="9"/>
              </w:rPr>
            </w:pPr>
            <w:r>
              <w:rPr>
                <w:w w:val="104"/>
                <w:sz w:val="9"/>
              </w:rPr>
              <w:t>2</w:t>
            </w:r>
          </w:p>
        </w:tc>
      </w:tr>
      <w:tr w:rsidR="00816829" w14:paraId="57F2296B" w14:textId="77777777" w:rsidTr="0085302B">
        <w:trPr>
          <w:trHeight w:val="134"/>
        </w:trPr>
        <w:tc>
          <w:tcPr>
            <w:tcW w:w="1060" w:type="dxa"/>
          </w:tcPr>
          <w:p w14:paraId="6FE93FF7" w14:textId="77777777" w:rsidR="00816829" w:rsidRDefault="00816829" w:rsidP="0085302B">
            <w:pPr>
              <w:pStyle w:val="TableParagraph"/>
              <w:spacing w:before="21" w:line="94" w:lineRule="exact"/>
              <w:ind w:left="14"/>
              <w:rPr>
                <w:b/>
                <w:sz w:val="9"/>
              </w:rPr>
            </w:pPr>
            <w:r>
              <w:rPr>
                <w:b/>
                <w:w w:val="105"/>
                <w:sz w:val="9"/>
              </w:rPr>
              <w:t>Apartment 5 &amp; 6</w:t>
            </w:r>
          </w:p>
        </w:tc>
        <w:tc>
          <w:tcPr>
            <w:tcW w:w="465" w:type="dxa"/>
          </w:tcPr>
          <w:p w14:paraId="6247DDDD"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7A17604B" w14:textId="77777777" w:rsidR="00816829" w:rsidRDefault="00816829" w:rsidP="0085302B">
            <w:pPr>
              <w:pStyle w:val="TableParagraph"/>
              <w:spacing w:before="21" w:line="94" w:lineRule="exact"/>
              <w:ind w:left="14"/>
              <w:rPr>
                <w:sz w:val="9"/>
              </w:rPr>
            </w:pPr>
            <w:r>
              <w:rPr>
                <w:w w:val="105"/>
                <w:sz w:val="9"/>
              </w:rPr>
              <w:t>Yes</w:t>
            </w:r>
          </w:p>
        </w:tc>
        <w:tc>
          <w:tcPr>
            <w:tcW w:w="392" w:type="dxa"/>
          </w:tcPr>
          <w:p w14:paraId="6DD6047F" w14:textId="77777777" w:rsidR="00816829" w:rsidRDefault="00816829" w:rsidP="0085302B">
            <w:pPr>
              <w:pStyle w:val="TableParagraph"/>
              <w:spacing w:before="21" w:line="94" w:lineRule="exact"/>
              <w:ind w:left="14"/>
              <w:rPr>
                <w:sz w:val="9"/>
              </w:rPr>
            </w:pPr>
            <w:r>
              <w:rPr>
                <w:w w:val="105"/>
                <w:sz w:val="9"/>
              </w:rPr>
              <w:t>No</w:t>
            </w:r>
          </w:p>
        </w:tc>
        <w:tc>
          <w:tcPr>
            <w:tcW w:w="1495" w:type="dxa"/>
          </w:tcPr>
          <w:p w14:paraId="467761AA" w14:textId="77777777" w:rsidR="00816829" w:rsidRDefault="00816829" w:rsidP="0085302B">
            <w:pPr>
              <w:pStyle w:val="TableParagraph"/>
              <w:spacing w:before="21" w:line="94" w:lineRule="exact"/>
              <w:ind w:left="14"/>
              <w:rPr>
                <w:sz w:val="9"/>
              </w:rPr>
            </w:pPr>
            <w:r>
              <w:rPr>
                <w:w w:val="105"/>
                <w:sz w:val="9"/>
              </w:rPr>
              <w:t>No</w:t>
            </w:r>
          </w:p>
        </w:tc>
        <w:tc>
          <w:tcPr>
            <w:tcW w:w="936" w:type="dxa"/>
          </w:tcPr>
          <w:p w14:paraId="6CEA9564" w14:textId="2969E5BA" w:rsidR="00816829" w:rsidRDefault="00923BB4" w:rsidP="0085302B">
            <w:pPr>
              <w:pStyle w:val="TableParagraph"/>
              <w:spacing w:before="21" w:line="94" w:lineRule="exact"/>
              <w:ind w:left="14"/>
              <w:rPr>
                <w:sz w:val="9"/>
              </w:rPr>
            </w:pPr>
            <w:r>
              <w:rPr>
                <w:w w:val="105"/>
                <w:sz w:val="9"/>
              </w:rPr>
              <w:t>N</w:t>
            </w:r>
            <w:r w:rsidR="00816829">
              <w:rPr>
                <w:w w:val="105"/>
                <w:sz w:val="9"/>
              </w:rPr>
              <w:t>o</w:t>
            </w:r>
          </w:p>
        </w:tc>
        <w:tc>
          <w:tcPr>
            <w:tcW w:w="1001" w:type="dxa"/>
          </w:tcPr>
          <w:p w14:paraId="7E7206F9" w14:textId="77777777" w:rsidR="00816829" w:rsidRDefault="00816829" w:rsidP="0085302B">
            <w:pPr>
              <w:pStyle w:val="TableParagraph"/>
              <w:spacing w:before="21" w:line="94" w:lineRule="exact"/>
              <w:ind w:left="14"/>
              <w:rPr>
                <w:sz w:val="9"/>
              </w:rPr>
            </w:pPr>
            <w:r>
              <w:rPr>
                <w:w w:val="105"/>
                <w:sz w:val="9"/>
              </w:rPr>
              <w:t>NFPA</w:t>
            </w:r>
          </w:p>
        </w:tc>
        <w:tc>
          <w:tcPr>
            <w:tcW w:w="478" w:type="dxa"/>
          </w:tcPr>
          <w:p w14:paraId="77828327" w14:textId="77777777" w:rsidR="00816829" w:rsidRDefault="00816829" w:rsidP="0085302B">
            <w:pPr>
              <w:pStyle w:val="TableParagraph"/>
              <w:spacing w:before="21" w:line="94" w:lineRule="exact"/>
              <w:ind w:left="15"/>
              <w:rPr>
                <w:sz w:val="9"/>
              </w:rPr>
            </w:pPr>
            <w:r>
              <w:rPr>
                <w:w w:val="105"/>
                <w:sz w:val="9"/>
              </w:rPr>
              <w:t>Yes</w:t>
            </w:r>
          </w:p>
        </w:tc>
        <w:tc>
          <w:tcPr>
            <w:tcW w:w="812" w:type="dxa"/>
          </w:tcPr>
          <w:p w14:paraId="64EE6361" w14:textId="77777777" w:rsidR="00816829" w:rsidRDefault="00816829" w:rsidP="0085302B">
            <w:pPr>
              <w:pStyle w:val="TableParagraph"/>
              <w:spacing w:before="21" w:line="94" w:lineRule="exact"/>
              <w:ind w:right="21"/>
              <w:jc w:val="right"/>
              <w:rPr>
                <w:sz w:val="9"/>
              </w:rPr>
            </w:pPr>
            <w:r>
              <w:rPr>
                <w:w w:val="105"/>
                <w:sz w:val="9"/>
              </w:rPr>
              <w:t>Fire Marshal/staff</w:t>
            </w:r>
          </w:p>
        </w:tc>
        <w:tc>
          <w:tcPr>
            <w:tcW w:w="660" w:type="dxa"/>
          </w:tcPr>
          <w:p w14:paraId="286775F4" w14:textId="77777777" w:rsidR="00816829" w:rsidRDefault="00816829" w:rsidP="0085302B">
            <w:pPr>
              <w:pStyle w:val="TableParagraph"/>
              <w:spacing w:before="21" w:line="94" w:lineRule="exact"/>
              <w:ind w:left="17"/>
              <w:rPr>
                <w:sz w:val="9"/>
              </w:rPr>
            </w:pPr>
            <w:r>
              <w:rPr>
                <w:w w:val="105"/>
                <w:sz w:val="9"/>
              </w:rPr>
              <w:t>Annually</w:t>
            </w:r>
          </w:p>
        </w:tc>
        <w:tc>
          <w:tcPr>
            <w:tcW w:w="529" w:type="dxa"/>
          </w:tcPr>
          <w:p w14:paraId="2424D2D5" w14:textId="77777777" w:rsidR="00816829" w:rsidRDefault="00816829" w:rsidP="0085302B">
            <w:pPr>
              <w:pStyle w:val="TableParagraph"/>
              <w:spacing w:before="21" w:line="94" w:lineRule="exact"/>
              <w:ind w:left="18"/>
              <w:rPr>
                <w:sz w:val="9"/>
              </w:rPr>
            </w:pPr>
            <w:r>
              <w:rPr>
                <w:w w:val="105"/>
                <w:sz w:val="9"/>
              </w:rPr>
              <w:t>Yes</w:t>
            </w:r>
          </w:p>
        </w:tc>
        <w:tc>
          <w:tcPr>
            <w:tcW w:w="398" w:type="dxa"/>
          </w:tcPr>
          <w:p w14:paraId="33B8E9E8" w14:textId="77777777" w:rsidR="00816829" w:rsidRDefault="00816829" w:rsidP="0085302B">
            <w:pPr>
              <w:pStyle w:val="TableParagraph"/>
              <w:spacing w:before="21" w:line="94" w:lineRule="exact"/>
              <w:ind w:right="7"/>
              <w:jc w:val="right"/>
              <w:rPr>
                <w:sz w:val="9"/>
              </w:rPr>
            </w:pPr>
            <w:r>
              <w:rPr>
                <w:w w:val="104"/>
                <w:sz w:val="9"/>
              </w:rPr>
              <w:t>2</w:t>
            </w:r>
          </w:p>
        </w:tc>
      </w:tr>
      <w:tr w:rsidR="00923BB4" w14:paraId="2076799E" w14:textId="77777777" w:rsidTr="0085302B">
        <w:trPr>
          <w:trHeight w:val="134"/>
        </w:trPr>
        <w:tc>
          <w:tcPr>
            <w:tcW w:w="1060" w:type="dxa"/>
          </w:tcPr>
          <w:p w14:paraId="57265D52" w14:textId="52276640" w:rsidR="00923BB4" w:rsidRDefault="00923BB4" w:rsidP="00923BB4">
            <w:pPr>
              <w:pStyle w:val="TableParagraph"/>
              <w:spacing w:before="21" w:line="94" w:lineRule="exact"/>
              <w:ind w:left="14"/>
              <w:rPr>
                <w:b/>
                <w:w w:val="105"/>
                <w:sz w:val="9"/>
              </w:rPr>
            </w:pPr>
            <w:r>
              <w:rPr>
                <w:b/>
                <w:w w:val="105"/>
                <w:sz w:val="9"/>
              </w:rPr>
              <w:t>Oak Hall</w:t>
            </w:r>
          </w:p>
        </w:tc>
        <w:tc>
          <w:tcPr>
            <w:tcW w:w="465" w:type="dxa"/>
          </w:tcPr>
          <w:p w14:paraId="75D6FEC2" w14:textId="05E428BD" w:rsidR="00923BB4" w:rsidRDefault="00923BB4" w:rsidP="00923BB4">
            <w:pPr>
              <w:pStyle w:val="TableParagraph"/>
              <w:spacing w:before="21" w:line="94" w:lineRule="exact"/>
              <w:ind w:left="14"/>
              <w:rPr>
                <w:w w:val="105"/>
                <w:sz w:val="9"/>
              </w:rPr>
            </w:pPr>
            <w:r>
              <w:rPr>
                <w:w w:val="105"/>
                <w:sz w:val="9"/>
              </w:rPr>
              <w:t>Yes</w:t>
            </w:r>
          </w:p>
        </w:tc>
        <w:tc>
          <w:tcPr>
            <w:tcW w:w="392" w:type="dxa"/>
          </w:tcPr>
          <w:p w14:paraId="53F84EDD" w14:textId="1CFB9D20" w:rsidR="00923BB4" w:rsidRDefault="00923BB4" w:rsidP="00923BB4">
            <w:pPr>
              <w:pStyle w:val="TableParagraph"/>
              <w:spacing w:before="21" w:line="94" w:lineRule="exact"/>
              <w:ind w:left="14"/>
              <w:rPr>
                <w:w w:val="105"/>
                <w:sz w:val="9"/>
              </w:rPr>
            </w:pPr>
            <w:r>
              <w:rPr>
                <w:w w:val="105"/>
                <w:sz w:val="9"/>
              </w:rPr>
              <w:t>Yes</w:t>
            </w:r>
          </w:p>
        </w:tc>
        <w:tc>
          <w:tcPr>
            <w:tcW w:w="392" w:type="dxa"/>
          </w:tcPr>
          <w:p w14:paraId="77F64DD2" w14:textId="7BC78C85" w:rsidR="00923BB4" w:rsidRDefault="00923BB4" w:rsidP="00923BB4">
            <w:pPr>
              <w:pStyle w:val="TableParagraph"/>
              <w:spacing w:before="21" w:line="94" w:lineRule="exact"/>
              <w:ind w:left="14"/>
              <w:rPr>
                <w:w w:val="105"/>
                <w:sz w:val="9"/>
              </w:rPr>
            </w:pPr>
            <w:r>
              <w:rPr>
                <w:w w:val="105"/>
                <w:sz w:val="9"/>
              </w:rPr>
              <w:t>Yes</w:t>
            </w:r>
          </w:p>
        </w:tc>
        <w:tc>
          <w:tcPr>
            <w:tcW w:w="1495" w:type="dxa"/>
          </w:tcPr>
          <w:p w14:paraId="3F1473D1" w14:textId="4D6E41AB" w:rsidR="00923BB4" w:rsidRDefault="00923BB4" w:rsidP="00923BB4">
            <w:pPr>
              <w:pStyle w:val="TableParagraph"/>
              <w:spacing w:before="21" w:line="94" w:lineRule="exact"/>
              <w:ind w:left="14"/>
              <w:rPr>
                <w:w w:val="105"/>
                <w:sz w:val="9"/>
              </w:rPr>
            </w:pPr>
            <w:r w:rsidRPr="00B44769">
              <w:rPr>
                <w:w w:val="105"/>
                <w:sz w:val="9"/>
              </w:rPr>
              <w:t>Hallway and Common Area only</w:t>
            </w:r>
          </w:p>
        </w:tc>
        <w:tc>
          <w:tcPr>
            <w:tcW w:w="936" w:type="dxa"/>
          </w:tcPr>
          <w:p w14:paraId="0EABDC97" w14:textId="134618FF" w:rsidR="00923BB4" w:rsidRDefault="00923BB4" w:rsidP="00923BB4">
            <w:pPr>
              <w:pStyle w:val="TableParagraph"/>
              <w:spacing w:before="21" w:line="94" w:lineRule="exact"/>
              <w:ind w:left="14"/>
              <w:rPr>
                <w:w w:val="105"/>
                <w:sz w:val="9"/>
              </w:rPr>
            </w:pPr>
            <w:r w:rsidRPr="008B2931">
              <w:rPr>
                <w:w w:val="105"/>
                <w:sz w:val="9"/>
              </w:rPr>
              <w:t>No</w:t>
            </w:r>
          </w:p>
        </w:tc>
        <w:tc>
          <w:tcPr>
            <w:tcW w:w="1001" w:type="dxa"/>
          </w:tcPr>
          <w:p w14:paraId="723A4127" w14:textId="1320EA9F" w:rsidR="00923BB4" w:rsidRDefault="00923BB4" w:rsidP="00923BB4">
            <w:pPr>
              <w:pStyle w:val="TableParagraph"/>
              <w:spacing w:before="21" w:line="94" w:lineRule="exact"/>
              <w:ind w:left="14"/>
              <w:rPr>
                <w:w w:val="105"/>
                <w:sz w:val="9"/>
              </w:rPr>
            </w:pPr>
            <w:r>
              <w:rPr>
                <w:w w:val="105"/>
                <w:sz w:val="9"/>
              </w:rPr>
              <w:t>NFPA</w:t>
            </w:r>
          </w:p>
        </w:tc>
        <w:tc>
          <w:tcPr>
            <w:tcW w:w="478" w:type="dxa"/>
          </w:tcPr>
          <w:p w14:paraId="3FE26D21" w14:textId="70D5A495" w:rsidR="00923BB4" w:rsidRDefault="00923BB4" w:rsidP="00923BB4">
            <w:pPr>
              <w:pStyle w:val="TableParagraph"/>
              <w:spacing w:before="21" w:line="94" w:lineRule="exact"/>
              <w:ind w:left="15"/>
              <w:rPr>
                <w:w w:val="105"/>
                <w:sz w:val="9"/>
              </w:rPr>
            </w:pPr>
            <w:r>
              <w:rPr>
                <w:w w:val="105"/>
                <w:sz w:val="9"/>
              </w:rPr>
              <w:t>Yes</w:t>
            </w:r>
          </w:p>
        </w:tc>
        <w:tc>
          <w:tcPr>
            <w:tcW w:w="812" w:type="dxa"/>
          </w:tcPr>
          <w:p w14:paraId="6C815D7B" w14:textId="4F17EBA1" w:rsidR="00923BB4" w:rsidRDefault="00923BB4" w:rsidP="00923BB4">
            <w:pPr>
              <w:pStyle w:val="TableParagraph"/>
              <w:spacing w:before="21" w:line="94" w:lineRule="exact"/>
              <w:ind w:right="21"/>
              <w:jc w:val="right"/>
              <w:rPr>
                <w:w w:val="105"/>
                <w:sz w:val="9"/>
              </w:rPr>
            </w:pPr>
            <w:r>
              <w:rPr>
                <w:w w:val="105"/>
                <w:sz w:val="9"/>
              </w:rPr>
              <w:t>Fire Marshal/staff</w:t>
            </w:r>
          </w:p>
        </w:tc>
        <w:tc>
          <w:tcPr>
            <w:tcW w:w="660" w:type="dxa"/>
          </w:tcPr>
          <w:p w14:paraId="39EC375D" w14:textId="63B750EF" w:rsidR="00923BB4" w:rsidRDefault="00923BB4" w:rsidP="00923BB4">
            <w:pPr>
              <w:pStyle w:val="TableParagraph"/>
              <w:spacing w:before="21" w:line="94" w:lineRule="exact"/>
              <w:ind w:left="17"/>
              <w:rPr>
                <w:w w:val="105"/>
                <w:sz w:val="9"/>
              </w:rPr>
            </w:pPr>
            <w:r>
              <w:rPr>
                <w:w w:val="105"/>
                <w:sz w:val="9"/>
              </w:rPr>
              <w:t>Annually</w:t>
            </w:r>
          </w:p>
        </w:tc>
        <w:tc>
          <w:tcPr>
            <w:tcW w:w="529" w:type="dxa"/>
          </w:tcPr>
          <w:p w14:paraId="3614B20B" w14:textId="0AA8CBAD" w:rsidR="00923BB4" w:rsidRDefault="00923BB4" w:rsidP="00923BB4">
            <w:pPr>
              <w:pStyle w:val="TableParagraph"/>
              <w:spacing w:before="21" w:line="94" w:lineRule="exact"/>
              <w:ind w:left="18"/>
              <w:rPr>
                <w:w w:val="105"/>
                <w:sz w:val="9"/>
              </w:rPr>
            </w:pPr>
            <w:r>
              <w:rPr>
                <w:w w:val="105"/>
                <w:sz w:val="9"/>
              </w:rPr>
              <w:t>Yes</w:t>
            </w:r>
          </w:p>
        </w:tc>
        <w:tc>
          <w:tcPr>
            <w:tcW w:w="398" w:type="dxa"/>
          </w:tcPr>
          <w:p w14:paraId="52FF1FDE" w14:textId="089A6014" w:rsidR="00923BB4" w:rsidRDefault="00923BB4" w:rsidP="00923BB4">
            <w:pPr>
              <w:pStyle w:val="TableParagraph"/>
              <w:spacing w:before="21" w:line="94" w:lineRule="exact"/>
              <w:ind w:right="7"/>
              <w:jc w:val="right"/>
              <w:rPr>
                <w:w w:val="104"/>
                <w:sz w:val="9"/>
              </w:rPr>
            </w:pPr>
            <w:r>
              <w:rPr>
                <w:w w:val="104"/>
                <w:sz w:val="9"/>
              </w:rPr>
              <w:t>2</w:t>
            </w:r>
          </w:p>
        </w:tc>
      </w:tr>
      <w:tr w:rsidR="00923BB4" w14:paraId="464B71A7" w14:textId="77777777" w:rsidTr="0085302B">
        <w:trPr>
          <w:trHeight w:val="134"/>
        </w:trPr>
        <w:tc>
          <w:tcPr>
            <w:tcW w:w="1060" w:type="dxa"/>
          </w:tcPr>
          <w:p w14:paraId="7FB8920F" w14:textId="2A59D386" w:rsidR="00923BB4" w:rsidRDefault="00923BB4" w:rsidP="00923BB4">
            <w:pPr>
              <w:pStyle w:val="TableParagraph"/>
              <w:spacing w:before="21" w:line="94" w:lineRule="exact"/>
              <w:ind w:left="14"/>
              <w:rPr>
                <w:b/>
                <w:w w:val="105"/>
                <w:sz w:val="9"/>
              </w:rPr>
            </w:pPr>
            <w:r>
              <w:rPr>
                <w:b/>
                <w:w w:val="105"/>
                <w:sz w:val="9"/>
              </w:rPr>
              <w:t>Maple Hall</w:t>
            </w:r>
          </w:p>
        </w:tc>
        <w:tc>
          <w:tcPr>
            <w:tcW w:w="465" w:type="dxa"/>
          </w:tcPr>
          <w:p w14:paraId="66C8538A" w14:textId="3166B77D" w:rsidR="00923BB4" w:rsidRDefault="00923BB4" w:rsidP="00923BB4">
            <w:pPr>
              <w:pStyle w:val="TableParagraph"/>
              <w:spacing w:before="21" w:line="94" w:lineRule="exact"/>
              <w:ind w:left="14"/>
              <w:rPr>
                <w:w w:val="105"/>
                <w:sz w:val="9"/>
              </w:rPr>
            </w:pPr>
            <w:r>
              <w:rPr>
                <w:w w:val="105"/>
                <w:sz w:val="9"/>
              </w:rPr>
              <w:t>Yes</w:t>
            </w:r>
          </w:p>
        </w:tc>
        <w:tc>
          <w:tcPr>
            <w:tcW w:w="392" w:type="dxa"/>
          </w:tcPr>
          <w:p w14:paraId="2E39CC58" w14:textId="4C9A02E9" w:rsidR="00923BB4" w:rsidRDefault="00923BB4" w:rsidP="00923BB4">
            <w:pPr>
              <w:pStyle w:val="TableParagraph"/>
              <w:spacing w:before="21" w:line="94" w:lineRule="exact"/>
              <w:ind w:left="14"/>
              <w:rPr>
                <w:w w:val="105"/>
                <w:sz w:val="9"/>
              </w:rPr>
            </w:pPr>
            <w:r>
              <w:rPr>
                <w:w w:val="105"/>
                <w:sz w:val="9"/>
              </w:rPr>
              <w:t>Yes</w:t>
            </w:r>
          </w:p>
        </w:tc>
        <w:tc>
          <w:tcPr>
            <w:tcW w:w="392" w:type="dxa"/>
          </w:tcPr>
          <w:p w14:paraId="7A61256E" w14:textId="4B6E8FF1" w:rsidR="00923BB4" w:rsidRDefault="00923BB4" w:rsidP="00923BB4">
            <w:pPr>
              <w:pStyle w:val="TableParagraph"/>
              <w:spacing w:before="21" w:line="94" w:lineRule="exact"/>
              <w:ind w:left="14"/>
              <w:rPr>
                <w:w w:val="105"/>
                <w:sz w:val="9"/>
              </w:rPr>
            </w:pPr>
            <w:r>
              <w:rPr>
                <w:w w:val="105"/>
                <w:sz w:val="9"/>
              </w:rPr>
              <w:t>Yes</w:t>
            </w:r>
          </w:p>
        </w:tc>
        <w:tc>
          <w:tcPr>
            <w:tcW w:w="1495" w:type="dxa"/>
          </w:tcPr>
          <w:p w14:paraId="7BE5E884" w14:textId="19DA1F94" w:rsidR="00923BB4" w:rsidRDefault="00923BB4" w:rsidP="00923BB4">
            <w:pPr>
              <w:pStyle w:val="TableParagraph"/>
              <w:spacing w:before="21" w:line="94" w:lineRule="exact"/>
              <w:ind w:left="14"/>
              <w:rPr>
                <w:w w:val="105"/>
                <w:sz w:val="9"/>
              </w:rPr>
            </w:pPr>
            <w:r w:rsidRPr="00B44769">
              <w:rPr>
                <w:w w:val="105"/>
                <w:sz w:val="9"/>
              </w:rPr>
              <w:t>Hallway and Common Area only</w:t>
            </w:r>
          </w:p>
        </w:tc>
        <w:tc>
          <w:tcPr>
            <w:tcW w:w="936" w:type="dxa"/>
          </w:tcPr>
          <w:p w14:paraId="3E15FE06" w14:textId="0339A2CA" w:rsidR="00923BB4" w:rsidRDefault="00923BB4" w:rsidP="00923BB4">
            <w:pPr>
              <w:pStyle w:val="TableParagraph"/>
              <w:spacing w:before="21" w:line="94" w:lineRule="exact"/>
              <w:ind w:left="14"/>
              <w:rPr>
                <w:w w:val="105"/>
                <w:sz w:val="9"/>
              </w:rPr>
            </w:pPr>
            <w:r w:rsidRPr="008B2931">
              <w:rPr>
                <w:w w:val="105"/>
                <w:sz w:val="9"/>
              </w:rPr>
              <w:t>No</w:t>
            </w:r>
          </w:p>
        </w:tc>
        <w:tc>
          <w:tcPr>
            <w:tcW w:w="1001" w:type="dxa"/>
          </w:tcPr>
          <w:p w14:paraId="6CBEFF93" w14:textId="027F24F6" w:rsidR="00923BB4" w:rsidRDefault="00923BB4" w:rsidP="00923BB4">
            <w:pPr>
              <w:pStyle w:val="TableParagraph"/>
              <w:spacing w:before="21" w:line="94" w:lineRule="exact"/>
              <w:ind w:left="14"/>
              <w:rPr>
                <w:w w:val="105"/>
                <w:sz w:val="9"/>
              </w:rPr>
            </w:pPr>
            <w:r>
              <w:rPr>
                <w:w w:val="105"/>
                <w:sz w:val="9"/>
              </w:rPr>
              <w:t>NFPA</w:t>
            </w:r>
          </w:p>
        </w:tc>
        <w:tc>
          <w:tcPr>
            <w:tcW w:w="478" w:type="dxa"/>
          </w:tcPr>
          <w:p w14:paraId="765F8A9B" w14:textId="62B9A6F0" w:rsidR="00923BB4" w:rsidRDefault="00923BB4" w:rsidP="00923BB4">
            <w:pPr>
              <w:pStyle w:val="TableParagraph"/>
              <w:spacing w:before="21" w:line="94" w:lineRule="exact"/>
              <w:ind w:left="15"/>
              <w:rPr>
                <w:w w:val="105"/>
                <w:sz w:val="9"/>
              </w:rPr>
            </w:pPr>
            <w:r>
              <w:rPr>
                <w:w w:val="105"/>
                <w:sz w:val="9"/>
              </w:rPr>
              <w:t>Yes</w:t>
            </w:r>
          </w:p>
        </w:tc>
        <w:tc>
          <w:tcPr>
            <w:tcW w:w="812" w:type="dxa"/>
          </w:tcPr>
          <w:p w14:paraId="4A556534" w14:textId="07464087" w:rsidR="00923BB4" w:rsidRDefault="00923BB4" w:rsidP="00923BB4">
            <w:pPr>
              <w:pStyle w:val="TableParagraph"/>
              <w:spacing w:before="21" w:line="94" w:lineRule="exact"/>
              <w:ind w:right="21"/>
              <w:jc w:val="right"/>
              <w:rPr>
                <w:w w:val="105"/>
                <w:sz w:val="9"/>
              </w:rPr>
            </w:pPr>
            <w:r>
              <w:rPr>
                <w:w w:val="105"/>
                <w:sz w:val="9"/>
              </w:rPr>
              <w:t>Fire Marshal/staff</w:t>
            </w:r>
          </w:p>
        </w:tc>
        <w:tc>
          <w:tcPr>
            <w:tcW w:w="660" w:type="dxa"/>
          </w:tcPr>
          <w:p w14:paraId="49185056" w14:textId="2D261E69" w:rsidR="00923BB4" w:rsidRDefault="00923BB4" w:rsidP="00923BB4">
            <w:pPr>
              <w:pStyle w:val="TableParagraph"/>
              <w:spacing w:before="21" w:line="94" w:lineRule="exact"/>
              <w:ind w:left="17"/>
              <w:rPr>
                <w:w w:val="105"/>
                <w:sz w:val="9"/>
              </w:rPr>
            </w:pPr>
            <w:r>
              <w:rPr>
                <w:w w:val="105"/>
                <w:sz w:val="9"/>
              </w:rPr>
              <w:t>Annually</w:t>
            </w:r>
          </w:p>
        </w:tc>
        <w:tc>
          <w:tcPr>
            <w:tcW w:w="529" w:type="dxa"/>
          </w:tcPr>
          <w:p w14:paraId="44CEC1EB" w14:textId="2A6971CC" w:rsidR="00923BB4" w:rsidRDefault="00923BB4" w:rsidP="00923BB4">
            <w:pPr>
              <w:pStyle w:val="TableParagraph"/>
              <w:spacing w:before="21" w:line="94" w:lineRule="exact"/>
              <w:ind w:left="18"/>
              <w:rPr>
                <w:w w:val="105"/>
                <w:sz w:val="9"/>
              </w:rPr>
            </w:pPr>
            <w:r>
              <w:rPr>
                <w:w w:val="105"/>
                <w:sz w:val="9"/>
              </w:rPr>
              <w:t>Yes</w:t>
            </w:r>
          </w:p>
        </w:tc>
        <w:tc>
          <w:tcPr>
            <w:tcW w:w="398" w:type="dxa"/>
          </w:tcPr>
          <w:p w14:paraId="4AF22392" w14:textId="2A3F55CF" w:rsidR="00923BB4" w:rsidRDefault="00923BB4" w:rsidP="00923BB4">
            <w:pPr>
              <w:pStyle w:val="TableParagraph"/>
              <w:spacing w:before="21" w:line="94" w:lineRule="exact"/>
              <w:ind w:right="7"/>
              <w:jc w:val="right"/>
              <w:rPr>
                <w:w w:val="104"/>
                <w:sz w:val="9"/>
              </w:rPr>
            </w:pPr>
            <w:r>
              <w:rPr>
                <w:w w:val="104"/>
                <w:sz w:val="9"/>
              </w:rPr>
              <w:t>2</w:t>
            </w:r>
          </w:p>
        </w:tc>
      </w:tr>
      <w:tr w:rsidR="00923BB4" w14:paraId="7CA59875" w14:textId="77777777" w:rsidTr="0085302B">
        <w:trPr>
          <w:trHeight w:val="134"/>
        </w:trPr>
        <w:tc>
          <w:tcPr>
            <w:tcW w:w="1060" w:type="dxa"/>
          </w:tcPr>
          <w:p w14:paraId="481A6B97" w14:textId="7FD27851" w:rsidR="00923BB4" w:rsidRDefault="00923BB4" w:rsidP="00923BB4">
            <w:pPr>
              <w:pStyle w:val="TableParagraph"/>
              <w:spacing w:before="21" w:line="94" w:lineRule="exact"/>
              <w:ind w:left="14"/>
              <w:rPr>
                <w:b/>
                <w:w w:val="105"/>
                <w:sz w:val="9"/>
              </w:rPr>
            </w:pPr>
            <w:r>
              <w:rPr>
                <w:b/>
                <w:w w:val="105"/>
                <w:sz w:val="9"/>
              </w:rPr>
              <w:t>Birch Hall</w:t>
            </w:r>
          </w:p>
        </w:tc>
        <w:tc>
          <w:tcPr>
            <w:tcW w:w="465" w:type="dxa"/>
          </w:tcPr>
          <w:p w14:paraId="389E67DB" w14:textId="6B94EE95" w:rsidR="00923BB4" w:rsidRDefault="00923BB4" w:rsidP="00923BB4">
            <w:pPr>
              <w:pStyle w:val="TableParagraph"/>
              <w:spacing w:before="21" w:line="94" w:lineRule="exact"/>
              <w:ind w:left="14"/>
              <w:rPr>
                <w:w w:val="105"/>
                <w:sz w:val="9"/>
              </w:rPr>
            </w:pPr>
            <w:r>
              <w:rPr>
                <w:w w:val="105"/>
                <w:sz w:val="9"/>
              </w:rPr>
              <w:t>Yes</w:t>
            </w:r>
          </w:p>
        </w:tc>
        <w:tc>
          <w:tcPr>
            <w:tcW w:w="392" w:type="dxa"/>
          </w:tcPr>
          <w:p w14:paraId="30031AE5" w14:textId="4B91C8C2" w:rsidR="00923BB4" w:rsidRDefault="00923BB4" w:rsidP="00923BB4">
            <w:pPr>
              <w:pStyle w:val="TableParagraph"/>
              <w:spacing w:before="21" w:line="94" w:lineRule="exact"/>
              <w:ind w:left="14"/>
              <w:rPr>
                <w:w w:val="105"/>
                <w:sz w:val="9"/>
              </w:rPr>
            </w:pPr>
            <w:r>
              <w:rPr>
                <w:w w:val="105"/>
                <w:sz w:val="9"/>
              </w:rPr>
              <w:t>Yes</w:t>
            </w:r>
          </w:p>
        </w:tc>
        <w:tc>
          <w:tcPr>
            <w:tcW w:w="392" w:type="dxa"/>
          </w:tcPr>
          <w:p w14:paraId="022B90F9" w14:textId="32CF936B" w:rsidR="00923BB4" w:rsidRDefault="00923BB4" w:rsidP="00923BB4">
            <w:pPr>
              <w:pStyle w:val="TableParagraph"/>
              <w:spacing w:before="21" w:line="94" w:lineRule="exact"/>
              <w:ind w:left="14"/>
              <w:rPr>
                <w:w w:val="105"/>
                <w:sz w:val="9"/>
              </w:rPr>
            </w:pPr>
            <w:r>
              <w:rPr>
                <w:w w:val="105"/>
                <w:sz w:val="9"/>
              </w:rPr>
              <w:t>Yes</w:t>
            </w:r>
          </w:p>
        </w:tc>
        <w:tc>
          <w:tcPr>
            <w:tcW w:w="1495" w:type="dxa"/>
          </w:tcPr>
          <w:p w14:paraId="5C654266" w14:textId="5FFA3E2A" w:rsidR="00923BB4" w:rsidRDefault="00923BB4" w:rsidP="00923BB4">
            <w:pPr>
              <w:pStyle w:val="TableParagraph"/>
              <w:spacing w:before="21" w:line="94" w:lineRule="exact"/>
              <w:ind w:left="14"/>
              <w:rPr>
                <w:w w:val="105"/>
                <w:sz w:val="9"/>
              </w:rPr>
            </w:pPr>
            <w:r w:rsidRPr="00B44769">
              <w:rPr>
                <w:w w:val="105"/>
                <w:sz w:val="9"/>
              </w:rPr>
              <w:t>Hallway and Common Area only</w:t>
            </w:r>
          </w:p>
        </w:tc>
        <w:tc>
          <w:tcPr>
            <w:tcW w:w="936" w:type="dxa"/>
          </w:tcPr>
          <w:p w14:paraId="33B127C3" w14:textId="5526E30B" w:rsidR="00923BB4" w:rsidRDefault="00923BB4" w:rsidP="00923BB4">
            <w:pPr>
              <w:pStyle w:val="TableParagraph"/>
              <w:spacing w:before="21" w:line="94" w:lineRule="exact"/>
              <w:ind w:left="14"/>
              <w:rPr>
                <w:w w:val="105"/>
                <w:sz w:val="9"/>
              </w:rPr>
            </w:pPr>
            <w:r w:rsidRPr="008B2931">
              <w:rPr>
                <w:w w:val="105"/>
                <w:sz w:val="9"/>
              </w:rPr>
              <w:t>No</w:t>
            </w:r>
          </w:p>
        </w:tc>
        <w:tc>
          <w:tcPr>
            <w:tcW w:w="1001" w:type="dxa"/>
          </w:tcPr>
          <w:p w14:paraId="2E4F331E" w14:textId="5ACBB09A" w:rsidR="00923BB4" w:rsidRDefault="00923BB4" w:rsidP="00923BB4">
            <w:pPr>
              <w:pStyle w:val="TableParagraph"/>
              <w:spacing w:before="21" w:line="94" w:lineRule="exact"/>
              <w:ind w:left="14"/>
              <w:rPr>
                <w:w w:val="105"/>
                <w:sz w:val="9"/>
              </w:rPr>
            </w:pPr>
            <w:r>
              <w:rPr>
                <w:w w:val="105"/>
                <w:sz w:val="9"/>
              </w:rPr>
              <w:t>NFPA</w:t>
            </w:r>
          </w:p>
        </w:tc>
        <w:tc>
          <w:tcPr>
            <w:tcW w:w="478" w:type="dxa"/>
          </w:tcPr>
          <w:p w14:paraId="2F68C01E" w14:textId="5342EBF2" w:rsidR="00923BB4" w:rsidRDefault="00923BB4" w:rsidP="00923BB4">
            <w:pPr>
              <w:pStyle w:val="TableParagraph"/>
              <w:spacing w:before="21" w:line="94" w:lineRule="exact"/>
              <w:ind w:left="15"/>
              <w:rPr>
                <w:w w:val="105"/>
                <w:sz w:val="9"/>
              </w:rPr>
            </w:pPr>
            <w:r>
              <w:rPr>
                <w:w w:val="105"/>
                <w:sz w:val="9"/>
              </w:rPr>
              <w:t>Yes</w:t>
            </w:r>
          </w:p>
        </w:tc>
        <w:tc>
          <w:tcPr>
            <w:tcW w:w="812" w:type="dxa"/>
          </w:tcPr>
          <w:p w14:paraId="609F1DE8" w14:textId="49628140" w:rsidR="00923BB4" w:rsidRDefault="00923BB4" w:rsidP="00923BB4">
            <w:pPr>
              <w:pStyle w:val="TableParagraph"/>
              <w:spacing w:before="21" w:line="94" w:lineRule="exact"/>
              <w:ind w:right="21"/>
              <w:jc w:val="right"/>
              <w:rPr>
                <w:w w:val="105"/>
                <w:sz w:val="9"/>
              </w:rPr>
            </w:pPr>
            <w:r>
              <w:rPr>
                <w:w w:val="105"/>
                <w:sz w:val="9"/>
              </w:rPr>
              <w:t>Fire Marshal/staff</w:t>
            </w:r>
          </w:p>
        </w:tc>
        <w:tc>
          <w:tcPr>
            <w:tcW w:w="660" w:type="dxa"/>
          </w:tcPr>
          <w:p w14:paraId="534B3368" w14:textId="63054206" w:rsidR="00923BB4" w:rsidRDefault="00923BB4" w:rsidP="00923BB4">
            <w:pPr>
              <w:pStyle w:val="TableParagraph"/>
              <w:spacing w:before="21" w:line="94" w:lineRule="exact"/>
              <w:ind w:left="17"/>
              <w:rPr>
                <w:w w:val="105"/>
                <w:sz w:val="9"/>
              </w:rPr>
            </w:pPr>
            <w:r>
              <w:rPr>
                <w:w w:val="105"/>
                <w:sz w:val="9"/>
              </w:rPr>
              <w:t>Annually</w:t>
            </w:r>
          </w:p>
        </w:tc>
        <w:tc>
          <w:tcPr>
            <w:tcW w:w="529" w:type="dxa"/>
          </w:tcPr>
          <w:p w14:paraId="07000CBA" w14:textId="5BC2CED9" w:rsidR="00923BB4" w:rsidRDefault="00923BB4" w:rsidP="00923BB4">
            <w:pPr>
              <w:pStyle w:val="TableParagraph"/>
              <w:spacing w:before="21" w:line="94" w:lineRule="exact"/>
              <w:ind w:left="18"/>
              <w:rPr>
                <w:w w:val="105"/>
                <w:sz w:val="9"/>
              </w:rPr>
            </w:pPr>
            <w:r>
              <w:rPr>
                <w:w w:val="105"/>
                <w:sz w:val="9"/>
              </w:rPr>
              <w:t>Yes</w:t>
            </w:r>
          </w:p>
        </w:tc>
        <w:tc>
          <w:tcPr>
            <w:tcW w:w="398" w:type="dxa"/>
          </w:tcPr>
          <w:p w14:paraId="27F4FD49" w14:textId="5B863F89" w:rsidR="00923BB4" w:rsidRDefault="00923BB4" w:rsidP="00923BB4">
            <w:pPr>
              <w:pStyle w:val="TableParagraph"/>
              <w:spacing w:before="21" w:line="94" w:lineRule="exact"/>
              <w:ind w:right="7"/>
              <w:jc w:val="right"/>
              <w:rPr>
                <w:w w:val="104"/>
                <w:sz w:val="9"/>
              </w:rPr>
            </w:pPr>
            <w:r>
              <w:rPr>
                <w:w w:val="104"/>
                <w:sz w:val="9"/>
              </w:rPr>
              <w:t>2</w:t>
            </w:r>
          </w:p>
        </w:tc>
      </w:tr>
    </w:tbl>
    <w:p w14:paraId="002BDA4C" w14:textId="77777777" w:rsidR="00816829" w:rsidRDefault="00816829" w:rsidP="00816829">
      <w:pPr>
        <w:pStyle w:val="BodyText"/>
        <w:rPr>
          <w:b/>
          <w:sz w:val="20"/>
        </w:rPr>
      </w:pPr>
    </w:p>
    <w:p w14:paraId="2D6242B8" w14:textId="77777777" w:rsidR="00816829" w:rsidRDefault="00816829" w:rsidP="00816829">
      <w:pPr>
        <w:pStyle w:val="BodyText"/>
        <w:spacing w:before="10"/>
        <w:rPr>
          <w:b/>
          <w:sz w:val="28"/>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643"/>
        <w:gridCol w:w="498"/>
        <w:gridCol w:w="927"/>
        <w:gridCol w:w="927"/>
        <w:gridCol w:w="740"/>
        <w:gridCol w:w="705"/>
        <w:gridCol w:w="1293"/>
        <w:gridCol w:w="1217"/>
        <w:gridCol w:w="678"/>
      </w:tblGrid>
      <w:tr w:rsidR="00816829" w14:paraId="31251EF7" w14:textId="77777777" w:rsidTr="0085302B">
        <w:trPr>
          <w:trHeight w:val="266"/>
        </w:trPr>
        <w:tc>
          <w:tcPr>
            <w:tcW w:w="8624" w:type="dxa"/>
            <w:gridSpan w:val="10"/>
          </w:tcPr>
          <w:p w14:paraId="2DA64DA9" w14:textId="77777777" w:rsidR="00816829" w:rsidRDefault="00816829" w:rsidP="0085302B">
            <w:pPr>
              <w:pStyle w:val="TableParagraph"/>
              <w:spacing w:before="10" w:line="240" w:lineRule="auto"/>
              <w:rPr>
                <w:rFonts w:ascii="Utsaah"/>
                <w:b/>
                <w:sz w:val="12"/>
              </w:rPr>
            </w:pPr>
          </w:p>
          <w:p w14:paraId="5FFE12D3" w14:textId="566CDB40" w:rsidR="00816829" w:rsidRDefault="00816829" w:rsidP="0085302B">
            <w:pPr>
              <w:pStyle w:val="TableParagraph"/>
              <w:spacing w:line="101" w:lineRule="exact"/>
              <w:ind w:left="3136" w:right="3151"/>
              <w:jc w:val="center"/>
              <w:rPr>
                <w:b/>
                <w:sz w:val="10"/>
              </w:rPr>
            </w:pPr>
            <w:r w:rsidRPr="00923BB4">
              <w:rPr>
                <w:b/>
                <w:w w:val="105"/>
                <w:sz w:val="10"/>
              </w:rPr>
              <w:t>Residential Fire Safety Systems (Calendar Year 2024)</w:t>
            </w:r>
          </w:p>
        </w:tc>
      </w:tr>
      <w:tr w:rsidR="00816829" w14:paraId="2CA3C9E4" w14:textId="77777777" w:rsidTr="0085302B">
        <w:trPr>
          <w:trHeight w:val="128"/>
        </w:trPr>
        <w:tc>
          <w:tcPr>
            <w:tcW w:w="996" w:type="dxa"/>
          </w:tcPr>
          <w:p w14:paraId="7821BC4C" w14:textId="77777777" w:rsidR="00816829" w:rsidRDefault="00816829" w:rsidP="0085302B">
            <w:pPr>
              <w:pStyle w:val="TableParagraph"/>
              <w:spacing w:line="240" w:lineRule="auto"/>
              <w:rPr>
                <w:rFonts w:ascii="Times New Roman"/>
                <w:sz w:val="6"/>
              </w:rPr>
            </w:pPr>
          </w:p>
        </w:tc>
        <w:tc>
          <w:tcPr>
            <w:tcW w:w="643" w:type="dxa"/>
          </w:tcPr>
          <w:p w14:paraId="4141B641" w14:textId="77777777" w:rsidR="00816829" w:rsidRDefault="00816829" w:rsidP="0085302B">
            <w:pPr>
              <w:pStyle w:val="TableParagraph"/>
              <w:spacing w:line="240" w:lineRule="auto"/>
              <w:rPr>
                <w:rFonts w:ascii="Times New Roman"/>
                <w:sz w:val="6"/>
              </w:rPr>
            </w:pPr>
          </w:p>
        </w:tc>
        <w:tc>
          <w:tcPr>
            <w:tcW w:w="498" w:type="dxa"/>
          </w:tcPr>
          <w:p w14:paraId="10F9C531" w14:textId="77777777" w:rsidR="00816829" w:rsidRDefault="00816829" w:rsidP="0085302B">
            <w:pPr>
              <w:pStyle w:val="TableParagraph"/>
              <w:spacing w:line="240" w:lineRule="auto"/>
              <w:rPr>
                <w:rFonts w:ascii="Times New Roman"/>
                <w:sz w:val="6"/>
              </w:rPr>
            </w:pPr>
          </w:p>
        </w:tc>
        <w:tc>
          <w:tcPr>
            <w:tcW w:w="4592" w:type="dxa"/>
            <w:gridSpan w:val="5"/>
          </w:tcPr>
          <w:p w14:paraId="590E99A7" w14:textId="77777777" w:rsidR="00816829" w:rsidRDefault="00816829" w:rsidP="0085302B">
            <w:pPr>
              <w:pStyle w:val="TableParagraph"/>
              <w:spacing w:before="7" w:line="101" w:lineRule="exact"/>
              <w:ind w:left="1322"/>
              <w:rPr>
                <w:b/>
                <w:sz w:val="10"/>
              </w:rPr>
            </w:pPr>
            <w:r>
              <w:rPr>
                <w:b/>
                <w:w w:val="105"/>
                <w:sz w:val="10"/>
              </w:rPr>
              <w:t>Fraternity and Sorority Life Housing Facilities</w:t>
            </w:r>
          </w:p>
        </w:tc>
        <w:tc>
          <w:tcPr>
            <w:tcW w:w="1217" w:type="dxa"/>
          </w:tcPr>
          <w:p w14:paraId="202985FE" w14:textId="77777777" w:rsidR="00816829" w:rsidRDefault="00816829" w:rsidP="0085302B">
            <w:pPr>
              <w:pStyle w:val="TableParagraph"/>
              <w:spacing w:line="240" w:lineRule="auto"/>
              <w:rPr>
                <w:rFonts w:ascii="Times New Roman"/>
                <w:sz w:val="6"/>
              </w:rPr>
            </w:pPr>
          </w:p>
        </w:tc>
        <w:tc>
          <w:tcPr>
            <w:tcW w:w="678" w:type="dxa"/>
          </w:tcPr>
          <w:p w14:paraId="74063172" w14:textId="77777777" w:rsidR="00816829" w:rsidRDefault="00816829" w:rsidP="0085302B">
            <w:pPr>
              <w:pStyle w:val="TableParagraph"/>
              <w:spacing w:line="240" w:lineRule="auto"/>
              <w:rPr>
                <w:rFonts w:ascii="Times New Roman"/>
                <w:sz w:val="6"/>
              </w:rPr>
            </w:pPr>
          </w:p>
        </w:tc>
      </w:tr>
      <w:tr w:rsidR="00816829" w14:paraId="08DD1F52" w14:textId="77777777" w:rsidTr="0085302B">
        <w:trPr>
          <w:trHeight w:val="411"/>
        </w:trPr>
        <w:tc>
          <w:tcPr>
            <w:tcW w:w="996" w:type="dxa"/>
          </w:tcPr>
          <w:p w14:paraId="228503D3" w14:textId="77777777" w:rsidR="00816829" w:rsidRDefault="00816829" w:rsidP="0085302B">
            <w:pPr>
              <w:pStyle w:val="TableParagraph"/>
              <w:spacing w:line="240" w:lineRule="auto"/>
              <w:rPr>
                <w:rFonts w:ascii="Utsaah"/>
                <w:b/>
                <w:sz w:val="8"/>
              </w:rPr>
            </w:pPr>
          </w:p>
          <w:p w14:paraId="63F080E1" w14:textId="77777777" w:rsidR="00816829" w:rsidRDefault="00816829" w:rsidP="0085302B">
            <w:pPr>
              <w:pStyle w:val="TableParagraph"/>
              <w:spacing w:line="240" w:lineRule="auto"/>
              <w:rPr>
                <w:rFonts w:ascii="Utsaah"/>
                <w:b/>
                <w:sz w:val="8"/>
              </w:rPr>
            </w:pPr>
          </w:p>
          <w:p w14:paraId="1C8D1FAB" w14:textId="77777777" w:rsidR="00816829" w:rsidRDefault="00816829" w:rsidP="0085302B">
            <w:pPr>
              <w:pStyle w:val="TableParagraph"/>
              <w:spacing w:line="240" w:lineRule="auto"/>
              <w:rPr>
                <w:rFonts w:ascii="Utsaah"/>
                <w:b/>
                <w:sz w:val="8"/>
              </w:rPr>
            </w:pPr>
          </w:p>
          <w:p w14:paraId="6D04941F" w14:textId="77777777" w:rsidR="00816829" w:rsidRDefault="00816829" w:rsidP="0085302B">
            <w:pPr>
              <w:pStyle w:val="TableParagraph"/>
              <w:spacing w:before="51" w:line="72" w:lineRule="exact"/>
              <w:ind w:left="15"/>
              <w:rPr>
                <w:rFonts w:ascii="Arial"/>
                <w:b/>
                <w:sz w:val="7"/>
              </w:rPr>
            </w:pPr>
            <w:r>
              <w:rPr>
                <w:rFonts w:ascii="Arial"/>
                <w:b/>
                <w:w w:val="110"/>
                <w:sz w:val="7"/>
              </w:rPr>
              <w:t>Fraternity or Sorority</w:t>
            </w:r>
          </w:p>
        </w:tc>
        <w:tc>
          <w:tcPr>
            <w:tcW w:w="643" w:type="dxa"/>
          </w:tcPr>
          <w:p w14:paraId="63B36185" w14:textId="77777777" w:rsidR="00816829" w:rsidRDefault="00816829" w:rsidP="0085302B">
            <w:pPr>
              <w:pStyle w:val="TableParagraph"/>
              <w:spacing w:before="2" w:line="309" w:lineRule="auto"/>
              <w:ind w:left="15" w:right="264"/>
              <w:rPr>
                <w:rFonts w:ascii="Arial"/>
                <w:b/>
                <w:sz w:val="7"/>
              </w:rPr>
            </w:pPr>
            <w:r>
              <w:rPr>
                <w:rFonts w:ascii="Arial"/>
                <w:b/>
                <w:w w:val="110"/>
                <w:sz w:val="7"/>
              </w:rPr>
              <w:t>Sprinkler System</w:t>
            </w:r>
          </w:p>
          <w:p w14:paraId="73B119AF" w14:textId="77777777" w:rsidR="00816829" w:rsidRDefault="00816829" w:rsidP="0085302B">
            <w:pPr>
              <w:pStyle w:val="TableParagraph"/>
              <w:spacing w:line="80" w:lineRule="exact"/>
              <w:ind w:left="15"/>
              <w:rPr>
                <w:rFonts w:ascii="Arial"/>
                <w:b/>
                <w:sz w:val="7"/>
              </w:rPr>
            </w:pPr>
            <w:r>
              <w:rPr>
                <w:rFonts w:ascii="Arial"/>
                <w:b/>
                <w:w w:val="110"/>
                <w:sz w:val="7"/>
              </w:rPr>
              <w:t>(present or not</w:t>
            </w:r>
          </w:p>
          <w:p w14:paraId="6C333DC4" w14:textId="77777777" w:rsidR="00816829" w:rsidRDefault="00816829" w:rsidP="0085302B">
            <w:pPr>
              <w:pStyle w:val="TableParagraph"/>
              <w:spacing w:before="23" w:line="79" w:lineRule="exact"/>
              <w:ind w:left="15"/>
              <w:rPr>
                <w:rFonts w:ascii="Arial"/>
                <w:b/>
                <w:sz w:val="7"/>
              </w:rPr>
            </w:pPr>
            <w:r>
              <w:rPr>
                <w:rFonts w:ascii="Arial"/>
                <w:b/>
                <w:w w:val="110"/>
                <w:sz w:val="7"/>
              </w:rPr>
              <w:t>present)</w:t>
            </w:r>
          </w:p>
        </w:tc>
        <w:tc>
          <w:tcPr>
            <w:tcW w:w="498" w:type="dxa"/>
          </w:tcPr>
          <w:p w14:paraId="04D57753" w14:textId="77777777" w:rsidR="00816829" w:rsidRDefault="00816829" w:rsidP="0085302B">
            <w:pPr>
              <w:pStyle w:val="TableParagraph"/>
              <w:spacing w:before="7" w:line="240" w:lineRule="auto"/>
              <w:rPr>
                <w:rFonts w:ascii="Utsaah"/>
                <w:b/>
                <w:sz w:val="7"/>
              </w:rPr>
            </w:pPr>
          </w:p>
          <w:p w14:paraId="0C4F6D05" w14:textId="77777777" w:rsidR="00816829" w:rsidRDefault="00816829" w:rsidP="0085302B">
            <w:pPr>
              <w:pStyle w:val="TableParagraph"/>
              <w:spacing w:line="100" w:lineRule="atLeast"/>
              <w:ind w:left="15" w:right="106"/>
              <w:jc w:val="both"/>
              <w:rPr>
                <w:rFonts w:ascii="Arial"/>
                <w:b/>
                <w:sz w:val="7"/>
              </w:rPr>
            </w:pPr>
            <w:r>
              <w:rPr>
                <w:rFonts w:ascii="Arial"/>
                <w:b/>
                <w:w w:val="110"/>
                <w:sz w:val="7"/>
              </w:rPr>
              <w:t>Alarms</w:t>
            </w:r>
            <w:r>
              <w:rPr>
                <w:rFonts w:ascii="Arial"/>
                <w:b/>
                <w:spacing w:val="-13"/>
                <w:w w:val="110"/>
                <w:sz w:val="7"/>
              </w:rPr>
              <w:t xml:space="preserve"> </w:t>
            </w:r>
            <w:r>
              <w:rPr>
                <w:rFonts w:ascii="Arial"/>
                <w:b/>
                <w:w w:val="110"/>
                <w:sz w:val="7"/>
              </w:rPr>
              <w:t xml:space="preserve">in individual </w:t>
            </w:r>
            <w:r>
              <w:rPr>
                <w:rFonts w:ascii="Arial"/>
                <w:b/>
                <w:spacing w:val="1"/>
                <w:w w:val="110"/>
                <w:sz w:val="7"/>
              </w:rPr>
              <w:t>rooms?</w:t>
            </w:r>
          </w:p>
        </w:tc>
        <w:tc>
          <w:tcPr>
            <w:tcW w:w="927" w:type="dxa"/>
          </w:tcPr>
          <w:p w14:paraId="5E15FF54" w14:textId="77777777" w:rsidR="00816829" w:rsidRDefault="00816829" w:rsidP="0085302B">
            <w:pPr>
              <w:pStyle w:val="TableParagraph"/>
              <w:spacing w:before="7" w:line="240" w:lineRule="auto"/>
              <w:rPr>
                <w:rFonts w:ascii="Utsaah"/>
                <w:b/>
                <w:sz w:val="7"/>
              </w:rPr>
            </w:pPr>
          </w:p>
          <w:p w14:paraId="0CF1214B" w14:textId="77777777" w:rsidR="00816829" w:rsidRDefault="00816829" w:rsidP="0085302B">
            <w:pPr>
              <w:pStyle w:val="TableParagraph"/>
              <w:spacing w:line="100" w:lineRule="atLeast"/>
              <w:ind w:left="15" w:right="372"/>
              <w:rPr>
                <w:rFonts w:ascii="Arial"/>
                <w:b/>
                <w:sz w:val="7"/>
              </w:rPr>
            </w:pPr>
            <w:r>
              <w:rPr>
                <w:rFonts w:ascii="Arial"/>
                <w:b/>
                <w:w w:val="110"/>
                <w:sz w:val="7"/>
              </w:rPr>
              <w:t>How often are inspections conducted?</w:t>
            </w:r>
          </w:p>
        </w:tc>
        <w:tc>
          <w:tcPr>
            <w:tcW w:w="927" w:type="dxa"/>
          </w:tcPr>
          <w:p w14:paraId="199703AE" w14:textId="77777777" w:rsidR="00816829" w:rsidRDefault="00816829" w:rsidP="0085302B">
            <w:pPr>
              <w:pStyle w:val="TableParagraph"/>
              <w:spacing w:before="2" w:line="240" w:lineRule="auto"/>
              <w:ind w:left="15"/>
              <w:rPr>
                <w:rFonts w:ascii="Arial"/>
                <w:b/>
                <w:sz w:val="7"/>
              </w:rPr>
            </w:pPr>
            <w:r>
              <w:rPr>
                <w:rFonts w:ascii="Arial"/>
                <w:b/>
                <w:w w:val="110"/>
                <w:sz w:val="7"/>
              </w:rPr>
              <w:t>What fire safety</w:t>
            </w:r>
          </w:p>
          <w:p w14:paraId="5174DDFC" w14:textId="77777777" w:rsidR="00816829" w:rsidRDefault="00816829" w:rsidP="0085302B">
            <w:pPr>
              <w:pStyle w:val="TableParagraph"/>
              <w:spacing w:before="23" w:line="309" w:lineRule="auto"/>
              <w:ind w:left="15"/>
              <w:rPr>
                <w:rFonts w:ascii="Arial"/>
                <w:b/>
                <w:sz w:val="7"/>
              </w:rPr>
            </w:pPr>
            <w:r>
              <w:rPr>
                <w:rFonts w:ascii="Arial"/>
                <w:b/>
                <w:w w:val="110"/>
                <w:sz w:val="7"/>
              </w:rPr>
              <w:t>standards is the house required to conform</w:t>
            </w:r>
          </w:p>
          <w:p w14:paraId="0B74FA18" w14:textId="77777777" w:rsidR="00816829" w:rsidRDefault="00816829" w:rsidP="0085302B">
            <w:pPr>
              <w:pStyle w:val="TableParagraph"/>
              <w:spacing w:line="78" w:lineRule="exact"/>
              <w:rPr>
                <w:rFonts w:ascii="Arial"/>
                <w:b/>
                <w:sz w:val="7"/>
              </w:rPr>
            </w:pPr>
            <w:r>
              <w:rPr>
                <w:rFonts w:ascii="Arial"/>
                <w:b/>
                <w:w w:val="110"/>
                <w:sz w:val="7"/>
              </w:rPr>
              <w:t xml:space="preserve"> with?</w:t>
            </w:r>
          </w:p>
        </w:tc>
        <w:tc>
          <w:tcPr>
            <w:tcW w:w="740" w:type="dxa"/>
          </w:tcPr>
          <w:p w14:paraId="21AB33A0" w14:textId="77777777" w:rsidR="00816829" w:rsidRDefault="00816829" w:rsidP="0085302B">
            <w:pPr>
              <w:pStyle w:val="TableParagraph"/>
              <w:spacing w:before="7" w:line="240" w:lineRule="auto"/>
              <w:rPr>
                <w:rFonts w:ascii="Utsaah"/>
                <w:b/>
                <w:sz w:val="7"/>
              </w:rPr>
            </w:pPr>
          </w:p>
          <w:p w14:paraId="3FE850D9" w14:textId="77777777" w:rsidR="00816829" w:rsidRDefault="00816829" w:rsidP="0085302B">
            <w:pPr>
              <w:pStyle w:val="TableParagraph"/>
              <w:spacing w:line="100" w:lineRule="atLeast"/>
              <w:ind w:left="14" w:right="19"/>
              <w:rPr>
                <w:rFonts w:ascii="Arial"/>
                <w:b/>
                <w:sz w:val="7"/>
              </w:rPr>
            </w:pPr>
            <w:r>
              <w:rPr>
                <w:rFonts w:ascii="Arial"/>
                <w:b/>
                <w:w w:val="110"/>
                <w:sz w:val="7"/>
              </w:rPr>
              <w:t>Have all fire safety standards been complied with?</w:t>
            </w:r>
          </w:p>
        </w:tc>
        <w:tc>
          <w:tcPr>
            <w:tcW w:w="705" w:type="dxa"/>
          </w:tcPr>
          <w:p w14:paraId="4E7278DC" w14:textId="77777777" w:rsidR="00816829" w:rsidRDefault="00816829" w:rsidP="0085302B">
            <w:pPr>
              <w:pStyle w:val="TableParagraph"/>
              <w:spacing w:before="4" w:line="240" w:lineRule="auto"/>
              <w:rPr>
                <w:rFonts w:ascii="Utsaah"/>
                <w:b/>
                <w:sz w:val="9"/>
              </w:rPr>
            </w:pPr>
          </w:p>
          <w:p w14:paraId="18937C92" w14:textId="77777777" w:rsidR="00816829" w:rsidRDefault="00816829" w:rsidP="0085302B">
            <w:pPr>
              <w:pStyle w:val="TableParagraph"/>
              <w:spacing w:line="309" w:lineRule="auto"/>
              <w:ind w:left="14" w:right="130"/>
              <w:rPr>
                <w:rFonts w:ascii="Arial"/>
                <w:b/>
                <w:sz w:val="7"/>
              </w:rPr>
            </w:pPr>
            <w:r>
              <w:rPr>
                <w:rFonts w:ascii="Arial"/>
                <w:b/>
                <w:w w:val="110"/>
                <w:sz w:val="7"/>
              </w:rPr>
              <w:t>Who conducts fire safety</w:t>
            </w:r>
          </w:p>
          <w:p w14:paraId="6D1EAF0C" w14:textId="77777777" w:rsidR="00816829" w:rsidRDefault="00816829" w:rsidP="0085302B">
            <w:pPr>
              <w:pStyle w:val="TableParagraph"/>
              <w:spacing w:line="78" w:lineRule="exact"/>
              <w:ind w:left="14"/>
              <w:rPr>
                <w:rFonts w:ascii="Arial"/>
                <w:b/>
                <w:sz w:val="7"/>
              </w:rPr>
            </w:pPr>
            <w:r>
              <w:rPr>
                <w:rFonts w:ascii="Arial"/>
                <w:b/>
                <w:w w:val="110"/>
                <w:sz w:val="7"/>
              </w:rPr>
              <w:t>inspections?</w:t>
            </w:r>
          </w:p>
        </w:tc>
        <w:tc>
          <w:tcPr>
            <w:tcW w:w="1293" w:type="dxa"/>
          </w:tcPr>
          <w:p w14:paraId="4D2E6089" w14:textId="77777777" w:rsidR="00816829" w:rsidRDefault="00816829" w:rsidP="0085302B">
            <w:pPr>
              <w:pStyle w:val="TableParagraph"/>
              <w:spacing w:before="7" w:line="240" w:lineRule="auto"/>
              <w:rPr>
                <w:rFonts w:ascii="Utsaah"/>
                <w:b/>
                <w:sz w:val="7"/>
              </w:rPr>
            </w:pPr>
          </w:p>
          <w:p w14:paraId="073A474F" w14:textId="77777777" w:rsidR="00816829" w:rsidRDefault="00816829" w:rsidP="0085302B">
            <w:pPr>
              <w:pStyle w:val="TableParagraph"/>
              <w:spacing w:line="100" w:lineRule="atLeast"/>
              <w:ind w:left="15" w:right="50"/>
              <w:rPr>
                <w:rFonts w:ascii="Arial"/>
                <w:b/>
                <w:sz w:val="7"/>
              </w:rPr>
            </w:pPr>
            <w:r>
              <w:rPr>
                <w:rFonts w:ascii="Arial"/>
                <w:b/>
                <w:w w:val="110"/>
                <w:sz w:val="7"/>
              </w:rPr>
              <w:t>If an alarm goes off in an individual room, what happens? (Do all alarms sound?)</w:t>
            </w:r>
          </w:p>
        </w:tc>
        <w:tc>
          <w:tcPr>
            <w:tcW w:w="1217" w:type="dxa"/>
          </w:tcPr>
          <w:p w14:paraId="61CE4583" w14:textId="77777777" w:rsidR="00816829" w:rsidRDefault="00816829" w:rsidP="0085302B">
            <w:pPr>
              <w:pStyle w:val="TableParagraph"/>
              <w:spacing w:before="7" w:line="240" w:lineRule="auto"/>
              <w:rPr>
                <w:rFonts w:ascii="Utsaah"/>
                <w:b/>
                <w:sz w:val="7"/>
              </w:rPr>
            </w:pPr>
          </w:p>
          <w:p w14:paraId="414DAC0D" w14:textId="77777777" w:rsidR="00816829" w:rsidRDefault="00816829" w:rsidP="0085302B">
            <w:pPr>
              <w:pStyle w:val="TableParagraph"/>
              <w:spacing w:line="100" w:lineRule="atLeast"/>
              <w:ind w:left="15" w:right="29"/>
              <w:rPr>
                <w:rFonts w:ascii="Arial"/>
                <w:b/>
                <w:sz w:val="7"/>
              </w:rPr>
            </w:pPr>
            <w:r>
              <w:rPr>
                <w:rFonts w:ascii="Arial"/>
                <w:b/>
                <w:w w:val="110"/>
                <w:sz w:val="7"/>
              </w:rPr>
              <w:t>Who is notified if a general com</w:t>
            </w:r>
            <w:r>
              <w:rPr>
                <w:rFonts w:ascii="Arial"/>
                <w:b/>
                <w:spacing w:val="-15"/>
                <w:w w:val="110"/>
                <w:sz w:val="7"/>
              </w:rPr>
              <w:t xml:space="preserve"> </w:t>
            </w:r>
            <w:proofErr w:type="spellStart"/>
            <w:r>
              <w:rPr>
                <w:rFonts w:ascii="Arial"/>
                <w:b/>
                <w:spacing w:val="1"/>
                <w:w w:val="110"/>
                <w:sz w:val="7"/>
              </w:rPr>
              <w:t>mon</w:t>
            </w:r>
            <w:proofErr w:type="spellEnd"/>
            <w:r>
              <w:rPr>
                <w:rFonts w:ascii="Arial"/>
                <w:b/>
                <w:w w:val="110"/>
                <w:sz w:val="7"/>
              </w:rPr>
              <w:t xml:space="preserve"> area</w:t>
            </w:r>
            <w:r>
              <w:rPr>
                <w:rFonts w:ascii="Arial"/>
                <w:b/>
                <w:spacing w:val="-3"/>
                <w:w w:val="110"/>
                <w:sz w:val="7"/>
              </w:rPr>
              <w:t xml:space="preserve"> </w:t>
            </w:r>
            <w:r>
              <w:rPr>
                <w:rFonts w:ascii="Arial"/>
                <w:b/>
                <w:w w:val="110"/>
                <w:sz w:val="7"/>
              </w:rPr>
              <w:t>or</w:t>
            </w:r>
            <w:r>
              <w:rPr>
                <w:rFonts w:ascii="Arial"/>
                <w:b/>
                <w:spacing w:val="2"/>
                <w:w w:val="110"/>
                <w:sz w:val="7"/>
              </w:rPr>
              <w:t xml:space="preserve"> </w:t>
            </w:r>
            <w:r>
              <w:rPr>
                <w:rFonts w:ascii="Arial"/>
                <w:b/>
                <w:w w:val="110"/>
                <w:sz w:val="7"/>
              </w:rPr>
              <w:t>hallway</w:t>
            </w:r>
            <w:r>
              <w:rPr>
                <w:rFonts w:ascii="Arial"/>
                <w:b/>
                <w:spacing w:val="-3"/>
                <w:w w:val="110"/>
                <w:sz w:val="7"/>
              </w:rPr>
              <w:t xml:space="preserve"> </w:t>
            </w:r>
            <w:r>
              <w:rPr>
                <w:rFonts w:ascii="Arial"/>
                <w:b/>
                <w:w w:val="110"/>
                <w:sz w:val="7"/>
              </w:rPr>
              <w:t>alarm goes</w:t>
            </w:r>
            <w:r>
              <w:rPr>
                <w:rFonts w:ascii="Arial"/>
                <w:b/>
                <w:spacing w:val="5"/>
                <w:w w:val="110"/>
                <w:sz w:val="7"/>
              </w:rPr>
              <w:t xml:space="preserve"> </w:t>
            </w:r>
            <w:r>
              <w:rPr>
                <w:rFonts w:ascii="Arial"/>
                <w:b/>
                <w:w w:val="110"/>
                <w:sz w:val="7"/>
              </w:rPr>
              <w:t>off?</w:t>
            </w:r>
          </w:p>
        </w:tc>
        <w:tc>
          <w:tcPr>
            <w:tcW w:w="678" w:type="dxa"/>
          </w:tcPr>
          <w:p w14:paraId="5BCE330E" w14:textId="77777777" w:rsidR="00816829" w:rsidRDefault="00816829" w:rsidP="0085302B">
            <w:pPr>
              <w:pStyle w:val="TableParagraph"/>
              <w:spacing w:before="7" w:line="240" w:lineRule="auto"/>
              <w:rPr>
                <w:rFonts w:ascii="Utsaah"/>
                <w:b/>
                <w:sz w:val="7"/>
              </w:rPr>
            </w:pPr>
          </w:p>
          <w:p w14:paraId="1089931B" w14:textId="77777777" w:rsidR="00816829" w:rsidRDefault="00816829" w:rsidP="0085302B">
            <w:pPr>
              <w:pStyle w:val="TableParagraph"/>
              <w:spacing w:line="100" w:lineRule="atLeast"/>
              <w:ind w:left="15" w:right="29"/>
              <w:rPr>
                <w:rFonts w:ascii="Arial"/>
                <w:b/>
                <w:sz w:val="7"/>
              </w:rPr>
            </w:pPr>
            <w:r>
              <w:rPr>
                <w:rFonts w:ascii="Arial"/>
                <w:b/>
                <w:w w:val="110"/>
                <w:sz w:val="7"/>
              </w:rPr>
              <w:t xml:space="preserve">How m </w:t>
            </w:r>
            <w:proofErr w:type="gramStart"/>
            <w:r>
              <w:rPr>
                <w:rFonts w:ascii="Arial"/>
                <w:b/>
                <w:w w:val="110"/>
                <w:sz w:val="7"/>
              </w:rPr>
              <w:t>any</w:t>
            </w:r>
            <w:proofErr w:type="gramEnd"/>
            <w:r>
              <w:rPr>
                <w:rFonts w:ascii="Arial"/>
                <w:b/>
                <w:w w:val="110"/>
                <w:sz w:val="7"/>
              </w:rPr>
              <w:t xml:space="preserve"> fire drills in the 2021 calendar year?</w:t>
            </w:r>
          </w:p>
        </w:tc>
      </w:tr>
      <w:tr w:rsidR="00816829" w14:paraId="570D4411" w14:textId="77777777" w:rsidTr="0085302B">
        <w:trPr>
          <w:trHeight w:val="128"/>
        </w:trPr>
        <w:tc>
          <w:tcPr>
            <w:tcW w:w="996" w:type="dxa"/>
          </w:tcPr>
          <w:p w14:paraId="26073C38" w14:textId="77777777" w:rsidR="00816829" w:rsidRDefault="00816829" w:rsidP="0085302B">
            <w:pPr>
              <w:pStyle w:val="TableParagraph"/>
              <w:spacing w:before="35" w:line="73" w:lineRule="exact"/>
              <w:ind w:left="15"/>
              <w:rPr>
                <w:sz w:val="7"/>
              </w:rPr>
            </w:pPr>
            <w:r>
              <w:rPr>
                <w:w w:val="110"/>
                <w:sz w:val="7"/>
              </w:rPr>
              <w:t>Alpha Gamma Delta</w:t>
            </w:r>
          </w:p>
        </w:tc>
        <w:tc>
          <w:tcPr>
            <w:tcW w:w="643" w:type="dxa"/>
          </w:tcPr>
          <w:p w14:paraId="7E9E095B" w14:textId="77777777" w:rsidR="00816829" w:rsidRDefault="00816829" w:rsidP="0085302B">
            <w:pPr>
              <w:pStyle w:val="TableParagraph"/>
              <w:spacing w:before="35" w:line="73" w:lineRule="exact"/>
              <w:ind w:left="15"/>
              <w:rPr>
                <w:sz w:val="7"/>
              </w:rPr>
            </w:pPr>
            <w:r>
              <w:rPr>
                <w:w w:val="110"/>
                <w:sz w:val="7"/>
              </w:rPr>
              <w:t>No</w:t>
            </w:r>
          </w:p>
        </w:tc>
        <w:tc>
          <w:tcPr>
            <w:tcW w:w="498" w:type="dxa"/>
          </w:tcPr>
          <w:p w14:paraId="0FD9E02C"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3479B20E"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3BB09429"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0030B0E8"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66FF56BF"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6CAFCC81" w14:textId="77777777" w:rsidR="00816829" w:rsidRDefault="00816829" w:rsidP="0085302B">
            <w:pPr>
              <w:pStyle w:val="TableParagraph"/>
              <w:spacing w:before="35" w:line="73" w:lineRule="exact"/>
              <w:ind w:left="15"/>
              <w:rPr>
                <w:sz w:val="7"/>
              </w:rPr>
            </w:pPr>
            <w:r>
              <w:rPr>
                <w:w w:val="110"/>
                <w:sz w:val="7"/>
              </w:rPr>
              <w:t>No</w:t>
            </w:r>
          </w:p>
        </w:tc>
        <w:tc>
          <w:tcPr>
            <w:tcW w:w="1217" w:type="dxa"/>
          </w:tcPr>
          <w:p w14:paraId="2F456767" w14:textId="77777777" w:rsidR="00816829" w:rsidRDefault="00816829" w:rsidP="0085302B">
            <w:pPr>
              <w:pStyle w:val="TableParagraph"/>
              <w:spacing w:before="35" w:line="73" w:lineRule="exact"/>
              <w:ind w:left="15"/>
              <w:rPr>
                <w:sz w:val="7"/>
              </w:rPr>
            </w:pPr>
            <w:r>
              <w:rPr>
                <w:w w:val="110"/>
                <w:sz w:val="7"/>
              </w:rPr>
              <w:t>Unmonitored</w:t>
            </w:r>
          </w:p>
        </w:tc>
        <w:tc>
          <w:tcPr>
            <w:tcW w:w="678" w:type="dxa"/>
          </w:tcPr>
          <w:p w14:paraId="149C9BAF" w14:textId="77777777" w:rsidR="00816829" w:rsidRDefault="00816829" w:rsidP="0085302B">
            <w:pPr>
              <w:pStyle w:val="TableParagraph"/>
              <w:spacing w:before="35" w:line="73" w:lineRule="exact"/>
              <w:ind w:left="15"/>
              <w:rPr>
                <w:sz w:val="7"/>
              </w:rPr>
            </w:pPr>
            <w:r>
              <w:rPr>
                <w:w w:val="110"/>
                <w:sz w:val="7"/>
              </w:rPr>
              <w:t>Required 1</w:t>
            </w:r>
          </w:p>
        </w:tc>
      </w:tr>
      <w:tr w:rsidR="00816829" w14:paraId="7F10751E" w14:textId="77777777" w:rsidTr="0085302B">
        <w:trPr>
          <w:trHeight w:val="128"/>
        </w:trPr>
        <w:tc>
          <w:tcPr>
            <w:tcW w:w="996" w:type="dxa"/>
          </w:tcPr>
          <w:p w14:paraId="32F9228F" w14:textId="77777777" w:rsidR="00816829" w:rsidRDefault="00816829" w:rsidP="0085302B">
            <w:pPr>
              <w:pStyle w:val="TableParagraph"/>
              <w:spacing w:before="35" w:line="73" w:lineRule="exact"/>
              <w:ind w:left="15"/>
              <w:rPr>
                <w:sz w:val="7"/>
              </w:rPr>
            </w:pPr>
            <w:r>
              <w:rPr>
                <w:w w:val="110"/>
                <w:sz w:val="7"/>
              </w:rPr>
              <w:t>Delta Zeta</w:t>
            </w:r>
          </w:p>
        </w:tc>
        <w:tc>
          <w:tcPr>
            <w:tcW w:w="643" w:type="dxa"/>
          </w:tcPr>
          <w:p w14:paraId="1AAF8E62" w14:textId="77777777" w:rsidR="00816829" w:rsidRDefault="00816829" w:rsidP="0085302B">
            <w:pPr>
              <w:pStyle w:val="TableParagraph"/>
              <w:spacing w:before="35" w:line="73" w:lineRule="exact"/>
              <w:ind w:left="15"/>
              <w:rPr>
                <w:sz w:val="7"/>
              </w:rPr>
            </w:pPr>
            <w:r>
              <w:rPr>
                <w:w w:val="110"/>
                <w:sz w:val="7"/>
              </w:rPr>
              <w:t>No</w:t>
            </w:r>
          </w:p>
        </w:tc>
        <w:tc>
          <w:tcPr>
            <w:tcW w:w="498" w:type="dxa"/>
          </w:tcPr>
          <w:p w14:paraId="5BF6158C"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0AA594CC"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0D4A1008"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6D55C60A"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0E9B643F"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7A618D0A" w14:textId="77777777" w:rsidR="00816829" w:rsidRDefault="00816829" w:rsidP="0085302B">
            <w:pPr>
              <w:pStyle w:val="TableParagraph"/>
              <w:spacing w:before="35" w:line="73" w:lineRule="exact"/>
              <w:ind w:left="15"/>
              <w:rPr>
                <w:sz w:val="7"/>
              </w:rPr>
            </w:pPr>
            <w:r>
              <w:rPr>
                <w:w w:val="110"/>
                <w:sz w:val="7"/>
              </w:rPr>
              <w:t>No</w:t>
            </w:r>
          </w:p>
        </w:tc>
        <w:tc>
          <w:tcPr>
            <w:tcW w:w="1217" w:type="dxa"/>
          </w:tcPr>
          <w:p w14:paraId="0B6CB5C4" w14:textId="77777777" w:rsidR="00816829" w:rsidRDefault="00816829" w:rsidP="0085302B">
            <w:pPr>
              <w:pStyle w:val="TableParagraph"/>
              <w:spacing w:before="35" w:line="73" w:lineRule="exact"/>
              <w:ind w:left="15"/>
              <w:rPr>
                <w:sz w:val="7"/>
              </w:rPr>
            </w:pPr>
            <w:r>
              <w:rPr>
                <w:w w:val="110"/>
                <w:sz w:val="7"/>
              </w:rPr>
              <w:t>Unmonitored</w:t>
            </w:r>
          </w:p>
        </w:tc>
        <w:tc>
          <w:tcPr>
            <w:tcW w:w="678" w:type="dxa"/>
          </w:tcPr>
          <w:p w14:paraId="6485E0DD" w14:textId="77777777" w:rsidR="00816829" w:rsidRDefault="00816829" w:rsidP="0085302B">
            <w:pPr>
              <w:pStyle w:val="TableParagraph"/>
              <w:spacing w:before="35" w:line="73" w:lineRule="exact"/>
              <w:ind w:left="15"/>
              <w:rPr>
                <w:sz w:val="7"/>
              </w:rPr>
            </w:pPr>
            <w:r>
              <w:rPr>
                <w:w w:val="110"/>
                <w:sz w:val="7"/>
              </w:rPr>
              <w:t>Required 1</w:t>
            </w:r>
          </w:p>
        </w:tc>
      </w:tr>
      <w:tr w:rsidR="00816829" w14:paraId="325BC76B" w14:textId="77777777" w:rsidTr="0085302B">
        <w:trPr>
          <w:trHeight w:val="128"/>
        </w:trPr>
        <w:tc>
          <w:tcPr>
            <w:tcW w:w="996" w:type="dxa"/>
          </w:tcPr>
          <w:p w14:paraId="356A0340" w14:textId="77777777" w:rsidR="00816829" w:rsidRDefault="00816829" w:rsidP="0085302B">
            <w:pPr>
              <w:pStyle w:val="TableParagraph"/>
              <w:spacing w:before="35" w:line="73" w:lineRule="exact"/>
              <w:ind w:left="15"/>
              <w:rPr>
                <w:sz w:val="7"/>
              </w:rPr>
            </w:pPr>
            <w:r>
              <w:rPr>
                <w:w w:val="110"/>
                <w:sz w:val="7"/>
              </w:rPr>
              <w:t>Kappa Alpha Order</w:t>
            </w:r>
          </w:p>
        </w:tc>
        <w:tc>
          <w:tcPr>
            <w:tcW w:w="643" w:type="dxa"/>
          </w:tcPr>
          <w:p w14:paraId="3F0B71C3" w14:textId="77777777" w:rsidR="00816829" w:rsidRDefault="00816829" w:rsidP="0085302B">
            <w:pPr>
              <w:pStyle w:val="TableParagraph"/>
              <w:spacing w:before="35" w:line="73" w:lineRule="exact"/>
              <w:ind w:left="15"/>
              <w:rPr>
                <w:sz w:val="7"/>
              </w:rPr>
            </w:pPr>
            <w:r>
              <w:rPr>
                <w:w w:val="110"/>
                <w:sz w:val="7"/>
              </w:rPr>
              <w:t>Yes</w:t>
            </w:r>
          </w:p>
        </w:tc>
        <w:tc>
          <w:tcPr>
            <w:tcW w:w="498" w:type="dxa"/>
          </w:tcPr>
          <w:p w14:paraId="35181291"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778D1E83"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7BD87F9F"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3BA4F6AA"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4297B3FF"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50E1081D" w14:textId="77777777" w:rsidR="00816829" w:rsidRDefault="00816829" w:rsidP="0085302B">
            <w:pPr>
              <w:pStyle w:val="TableParagraph"/>
              <w:spacing w:before="35" w:line="73" w:lineRule="exact"/>
              <w:ind w:left="15"/>
              <w:rPr>
                <w:sz w:val="7"/>
              </w:rPr>
            </w:pPr>
            <w:r>
              <w:rPr>
                <w:w w:val="110"/>
                <w:sz w:val="7"/>
              </w:rPr>
              <w:t>Yes</w:t>
            </w:r>
          </w:p>
        </w:tc>
        <w:tc>
          <w:tcPr>
            <w:tcW w:w="1217" w:type="dxa"/>
          </w:tcPr>
          <w:p w14:paraId="64012F81" w14:textId="77777777" w:rsidR="00816829" w:rsidRDefault="00816829" w:rsidP="0085302B">
            <w:pPr>
              <w:pStyle w:val="TableParagraph"/>
              <w:spacing w:before="35" w:line="73" w:lineRule="exact"/>
              <w:ind w:left="15"/>
              <w:rPr>
                <w:sz w:val="7"/>
              </w:rPr>
            </w:pPr>
            <w:r>
              <w:rPr>
                <w:w w:val="110"/>
                <w:sz w:val="7"/>
              </w:rPr>
              <w:t>Mitchell Wade</w:t>
            </w:r>
          </w:p>
        </w:tc>
        <w:tc>
          <w:tcPr>
            <w:tcW w:w="678" w:type="dxa"/>
          </w:tcPr>
          <w:p w14:paraId="1C884214" w14:textId="77777777" w:rsidR="00816829" w:rsidRDefault="00816829" w:rsidP="0085302B">
            <w:pPr>
              <w:pStyle w:val="TableParagraph"/>
              <w:spacing w:before="35" w:line="73" w:lineRule="exact"/>
              <w:ind w:left="15"/>
              <w:rPr>
                <w:sz w:val="7"/>
              </w:rPr>
            </w:pPr>
            <w:r>
              <w:rPr>
                <w:w w:val="110"/>
                <w:sz w:val="7"/>
              </w:rPr>
              <w:t>Required 1</w:t>
            </w:r>
          </w:p>
        </w:tc>
      </w:tr>
      <w:tr w:rsidR="00816829" w14:paraId="3FF9F656" w14:textId="77777777" w:rsidTr="0085302B">
        <w:trPr>
          <w:trHeight w:val="128"/>
        </w:trPr>
        <w:tc>
          <w:tcPr>
            <w:tcW w:w="996" w:type="dxa"/>
          </w:tcPr>
          <w:p w14:paraId="05FE18A9" w14:textId="77777777" w:rsidR="00816829" w:rsidRDefault="00816829" w:rsidP="0085302B">
            <w:pPr>
              <w:pStyle w:val="TableParagraph"/>
              <w:spacing w:before="35" w:line="73" w:lineRule="exact"/>
              <w:ind w:left="15"/>
              <w:rPr>
                <w:sz w:val="7"/>
              </w:rPr>
            </w:pPr>
            <w:r>
              <w:rPr>
                <w:w w:val="110"/>
                <w:sz w:val="7"/>
              </w:rPr>
              <w:t>Kappa Alpha Theta</w:t>
            </w:r>
          </w:p>
        </w:tc>
        <w:tc>
          <w:tcPr>
            <w:tcW w:w="643" w:type="dxa"/>
          </w:tcPr>
          <w:p w14:paraId="0004B522" w14:textId="77777777" w:rsidR="00816829" w:rsidRDefault="00816829" w:rsidP="0085302B">
            <w:pPr>
              <w:pStyle w:val="TableParagraph"/>
              <w:spacing w:before="35" w:line="73" w:lineRule="exact"/>
              <w:ind w:left="15"/>
              <w:rPr>
                <w:sz w:val="7"/>
              </w:rPr>
            </w:pPr>
            <w:r>
              <w:rPr>
                <w:w w:val="110"/>
                <w:sz w:val="7"/>
              </w:rPr>
              <w:t>Yes</w:t>
            </w:r>
          </w:p>
        </w:tc>
        <w:tc>
          <w:tcPr>
            <w:tcW w:w="498" w:type="dxa"/>
          </w:tcPr>
          <w:p w14:paraId="4FA5937F"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1E18472E"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246F8176"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64C645DC"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2572F964"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46D63D75" w14:textId="77777777" w:rsidR="00816829" w:rsidRDefault="00816829" w:rsidP="0085302B">
            <w:pPr>
              <w:pStyle w:val="TableParagraph"/>
              <w:spacing w:before="35" w:line="73" w:lineRule="exact"/>
              <w:ind w:left="15"/>
              <w:rPr>
                <w:sz w:val="7"/>
              </w:rPr>
            </w:pPr>
            <w:r>
              <w:rPr>
                <w:w w:val="110"/>
                <w:sz w:val="7"/>
              </w:rPr>
              <w:t>Yes</w:t>
            </w:r>
          </w:p>
        </w:tc>
        <w:tc>
          <w:tcPr>
            <w:tcW w:w="1217" w:type="dxa"/>
          </w:tcPr>
          <w:p w14:paraId="240079F6" w14:textId="77777777" w:rsidR="00816829" w:rsidRDefault="00816829" w:rsidP="0085302B">
            <w:pPr>
              <w:pStyle w:val="TableParagraph"/>
              <w:spacing w:before="35" w:line="73" w:lineRule="exact"/>
              <w:ind w:left="15"/>
              <w:rPr>
                <w:sz w:val="7"/>
              </w:rPr>
            </w:pPr>
            <w:r>
              <w:rPr>
                <w:w w:val="110"/>
                <w:sz w:val="7"/>
              </w:rPr>
              <w:t>Richmond Alarm</w:t>
            </w:r>
          </w:p>
        </w:tc>
        <w:tc>
          <w:tcPr>
            <w:tcW w:w="678" w:type="dxa"/>
          </w:tcPr>
          <w:p w14:paraId="41539EA5" w14:textId="77777777" w:rsidR="00816829" w:rsidRDefault="00816829" w:rsidP="0085302B">
            <w:pPr>
              <w:pStyle w:val="TableParagraph"/>
              <w:spacing w:before="35" w:line="73" w:lineRule="exact"/>
              <w:ind w:left="15"/>
              <w:rPr>
                <w:sz w:val="7"/>
              </w:rPr>
            </w:pPr>
            <w:r>
              <w:rPr>
                <w:w w:val="110"/>
                <w:sz w:val="7"/>
              </w:rPr>
              <w:t>Required 1</w:t>
            </w:r>
          </w:p>
        </w:tc>
      </w:tr>
      <w:tr w:rsidR="00816829" w14:paraId="72260E75" w14:textId="77777777" w:rsidTr="0085302B">
        <w:trPr>
          <w:trHeight w:val="128"/>
        </w:trPr>
        <w:tc>
          <w:tcPr>
            <w:tcW w:w="996" w:type="dxa"/>
          </w:tcPr>
          <w:p w14:paraId="736C0546" w14:textId="77777777" w:rsidR="00816829" w:rsidRDefault="00816829" w:rsidP="0085302B">
            <w:pPr>
              <w:pStyle w:val="TableParagraph"/>
              <w:spacing w:before="35" w:line="73" w:lineRule="exact"/>
              <w:ind w:left="15"/>
              <w:rPr>
                <w:w w:val="110"/>
                <w:sz w:val="7"/>
              </w:rPr>
            </w:pPr>
            <w:r>
              <w:rPr>
                <w:w w:val="110"/>
                <w:sz w:val="7"/>
              </w:rPr>
              <w:t>Kappa Sigma</w:t>
            </w:r>
          </w:p>
        </w:tc>
        <w:tc>
          <w:tcPr>
            <w:tcW w:w="643" w:type="dxa"/>
          </w:tcPr>
          <w:p w14:paraId="12134BF0" w14:textId="77777777" w:rsidR="00816829" w:rsidRDefault="00816829" w:rsidP="0085302B">
            <w:pPr>
              <w:pStyle w:val="TableParagraph"/>
              <w:spacing w:before="35" w:line="73" w:lineRule="exact"/>
              <w:ind w:left="15"/>
              <w:rPr>
                <w:w w:val="110"/>
                <w:sz w:val="7"/>
              </w:rPr>
            </w:pPr>
            <w:r>
              <w:rPr>
                <w:w w:val="110"/>
                <w:sz w:val="7"/>
              </w:rPr>
              <w:t>No</w:t>
            </w:r>
          </w:p>
        </w:tc>
        <w:tc>
          <w:tcPr>
            <w:tcW w:w="498" w:type="dxa"/>
          </w:tcPr>
          <w:p w14:paraId="0954F342" w14:textId="77777777" w:rsidR="00816829" w:rsidRDefault="00816829" w:rsidP="0085302B">
            <w:pPr>
              <w:pStyle w:val="TableParagraph"/>
              <w:spacing w:before="35" w:line="73" w:lineRule="exact"/>
              <w:ind w:left="15"/>
              <w:rPr>
                <w:w w:val="110"/>
                <w:sz w:val="7"/>
              </w:rPr>
            </w:pPr>
            <w:r>
              <w:rPr>
                <w:w w:val="110"/>
                <w:sz w:val="7"/>
              </w:rPr>
              <w:t>Yes</w:t>
            </w:r>
          </w:p>
        </w:tc>
        <w:tc>
          <w:tcPr>
            <w:tcW w:w="927" w:type="dxa"/>
          </w:tcPr>
          <w:p w14:paraId="1B04DFE1" w14:textId="77777777" w:rsidR="00816829" w:rsidRDefault="00816829" w:rsidP="0085302B">
            <w:pPr>
              <w:pStyle w:val="TableParagraph"/>
              <w:spacing w:before="35" w:line="73" w:lineRule="exact"/>
              <w:ind w:left="15"/>
              <w:rPr>
                <w:w w:val="110"/>
                <w:sz w:val="7"/>
              </w:rPr>
            </w:pPr>
            <w:r>
              <w:rPr>
                <w:w w:val="110"/>
                <w:sz w:val="7"/>
              </w:rPr>
              <w:t>Semi-Annual</w:t>
            </w:r>
          </w:p>
        </w:tc>
        <w:tc>
          <w:tcPr>
            <w:tcW w:w="927" w:type="dxa"/>
          </w:tcPr>
          <w:p w14:paraId="250D775B" w14:textId="77777777" w:rsidR="00816829" w:rsidRDefault="00816829" w:rsidP="0085302B">
            <w:pPr>
              <w:pStyle w:val="TableParagraph"/>
              <w:spacing w:before="35" w:line="73" w:lineRule="exact"/>
              <w:ind w:left="15"/>
              <w:rPr>
                <w:w w:val="110"/>
                <w:sz w:val="7"/>
              </w:rPr>
            </w:pPr>
            <w:r>
              <w:rPr>
                <w:w w:val="110"/>
                <w:sz w:val="7"/>
              </w:rPr>
              <w:t>NFPA</w:t>
            </w:r>
          </w:p>
        </w:tc>
        <w:tc>
          <w:tcPr>
            <w:tcW w:w="740" w:type="dxa"/>
          </w:tcPr>
          <w:p w14:paraId="10A8B5E1" w14:textId="77777777" w:rsidR="00816829" w:rsidRDefault="00816829" w:rsidP="0085302B">
            <w:pPr>
              <w:pStyle w:val="TableParagraph"/>
              <w:spacing w:before="35" w:line="73" w:lineRule="exact"/>
              <w:ind w:left="14"/>
              <w:rPr>
                <w:w w:val="110"/>
                <w:sz w:val="7"/>
              </w:rPr>
            </w:pPr>
            <w:r>
              <w:rPr>
                <w:w w:val="110"/>
                <w:sz w:val="7"/>
              </w:rPr>
              <w:t>Yes</w:t>
            </w:r>
          </w:p>
        </w:tc>
        <w:tc>
          <w:tcPr>
            <w:tcW w:w="705" w:type="dxa"/>
          </w:tcPr>
          <w:p w14:paraId="335627B8" w14:textId="77777777" w:rsidR="00816829" w:rsidRDefault="00816829" w:rsidP="0085302B">
            <w:pPr>
              <w:pStyle w:val="TableParagraph"/>
              <w:spacing w:before="35" w:line="73" w:lineRule="exact"/>
              <w:ind w:left="14"/>
              <w:rPr>
                <w:w w:val="110"/>
                <w:sz w:val="7"/>
              </w:rPr>
            </w:pPr>
            <w:r>
              <w:rPr>
                <w:w w:val="110"/>
                <w:sz w:val="7"/>
              </w:rPr>
              <w:t>Fire Marshal/Staff</w:t>
            </w:r>
          </w:p>
        </w:tc>
        <w:tc>
          <w:tcPr>
            <w:tcW w:w="1293" w:type="dxa"/>
          </w:tcPr>
          <w:p w14:paraId="0B3E936A" w14:textId="77777777" w:rsidR="00816829" w:rsidRDefault="00816829" w:rsidP="0085302B">
            <w:pPr>
              <w:pStyle w:val="TableParagraph"/>
              <w:spacing w:before="35" w:line="73" w:lineRule="exact"/>
              <w:ind w:left="15"/>
              <w:rPr>
                <w:w w:val="110"/>
                <w:sz w:val="7"/>
              </w:rPr>
            </w:pPr>
            <w:r>
              <w:rPr>
                <w:w w:val="110"/>
                <w:sz w:val="7"/>
              </w:rPr>
              <w:t>No</w:t>
            </w:r>
          </w:p>
        </w:tc>
        <w:tc>
          <w:tcPr>
            <w:tcW w:w="1217" w:type="dxa"/>
          </w:tcPr>
          <w:p w14:paraId="7AAA0D9D" w14:textId="77777777" w:rsidR="00816829" w:rsidRDefault="00816829" w:rsidP="0085302B">
            <w:pPr>
              <w:pStyle w:val="TableParagraph"/>
              <w:spacing w:before="35" w:line="73" w:lineRule="exact"/>
              <w:ind w:left="15"/>
              <w:rPr>
                <w:w w:val="110"/>
                <w:sz w:val="7"/>
              </w:rPr>
            </w:pPr>
            <w:r>
              <w:rPr>
                <w:w w:val="110"/>
                <w:sz w:val="7"/>
              </w:rPr>
              <w:t>Unmonitored</w:t>
            </w:r>
          </w:p>
        </w:tc>
        <w:tc>
          <w:tcPr>
            <w:tcW w:w="678" w:type="dxa"/>
          </w:tcPr>
          <w:p w14:paraId="68D94482" w14:textId="77777777" w:rsidR="00816829" w:rsidRDefault="00816829" w:rsidP="0085302B">
            <w:pPr>
              <w:pStyle w:val="TableParagraph"/>
              <w:spacing w:before="35" w:line="73" w:lineRule="exact"/>
              <w:ind w:left="15"/>
              <w:rPr>
                <w:w w:val="110"/>
                <w:sz w:val="7"/>
              </w:rPr>
            </w:pPr>
            <w:r>
              <w:rPr>
                <w:w w:val="110"/>
                <w:sz w:val="7"/>
              </w:rPr>
              <w:t>Required 1</w:t>
            </w:r>
          </w:p>
        </w:tc>
      </w:tr>
      <w:tr w:rsidR="00816829" w14:paraId="66048DC1" w14:textId="77777777" w:rsidTr="0085302B">
        <w:trPr>
          <w:trHeight w:val="128"/>
        </w:trPr>
        <w:tc>
          <w:tcPr>
            <w:tcW w:w="996" w:type="dxa"/>
          </w:tcPr>
          <w:p w14:paraId="39059989" w14:textId="77777777" w:rsidR="00816829" w:rsidRDefault="00816829" w:rsidP="0085302B">
            <w:pPr>
              <w:pStyle w:val="TableParagraph"/>
              <w:spacing w:before="35" w:line="73" w:lineRule="exact"/>
              <w:ind w:left="15"/>
              <w:rPr>
                <w:sz w:val="7"/>
              </w:rPr>
            </w:pPr>
            <w:r>
              <w:rPr>
                <w:w w:val="110"/>
                <w:sz w:val="7"/>
              </w:rPr>
              <w:t>Phi Delta Theta</w:t>
            </w:r>
          </w:p>
        </w:tc>
        <w:tc>
          <w:tcPr>
            <w:tcW w:w="643" w:type="dxa"/>
          </w:tcPr>
          <w:p w14:paraId="26E00080" w14:textId="77777777" w:rsidR="00816829" w:rsidRDefault="00816829" w:rsidP="0085302B">
            <w:pPr>
              <w:pStyle w:val="TableParagraph"/>
              <w:spacing w:before="35" w:line="73" w:lineRule="exact"/>
              <w:ind w:left="15"/>
              <w:rPr>
                <w:sz w:val="7"/>
              </w:rPr>
            </w:pPr>
            <w:r>
              <w:rPr>
                <w:w w:val="110"/>
                <w:sz w:val="7"/>
              </w:rPr>
              <w:t>Yes</w:t>
            </w:r>
          </w:p>
        </w:tc>
        <w:tc>
          <w:tcPr>
            <w:tcW w:w="498" w:type="dxa"/>
          </w:tcPr>
          <w:p w14:paraId="7A7FFF45"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1B70F2EE"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5724477C"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25D754A3"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50D6BCF7"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591C4212" w14:textId="77777777" w:rsidR="00816829" w:rsidRDefault="00816829" w:rsidP="0085302B">
            <w:pPr>
              <w:pStyle w:val="TableParagraph"/>
              <w:spacing w:before="35" w:line="73" w:lineRule="exact"/>
              <w:ind w:left="15"/>
              <w:rPr>
                <w:sz w:val="7"/>
              </w:rPr>
            </w:pPr>
            <w:r>
              <w:rPr>
                <w:w w:val="110"/>
                <w:sz w:val="7"/>
              </w:rPr>
              <w:t>Yes</w:t>
            </w:r>
          </w:p>
        </w:tc>
        <w:tc>
          <w:tcPr>
            <w:tcW w:w="1217" w:type="dxa"/>
          </w:tcPr>
          <w:p w14:paraId="2C1F8D6C" w14:textId="77777777" w:rsidR="00816829" w:rsidRDefault="00816829" w:rsidP="0085302B">
            <w:pPr>
              <w:pStyle w:val="TableParagraph"/>
              <w:spacing w:before="35" w:line="73" w:lineRule="exact"/>
              <w:ind w:left="15"/>
              <w:rPr>
                <w:sz w:val="7"/>
              </w:rPr>
            </w:pPr>
            <w:r>
              <w:rPr>
                <w:w w:val="110"/>
                <w:sz w:val="7"/>
              </w:rPr>
              <w:t>Richmond Alarm</w:t>
            </w:r>
          </w:p>
        </w:tc>
        <w:tc>
          <w:tcPr>
            <w:tcW w:w="678" w:type="dxa"/>
          </w:tcPr>
          <w:p w14:paraId="51813CC1" w14:textId="77777777" w:rsidR="00816829" w:rsidRDefault="00816829" w:rsidP="0085302B">
            <w:pPr>
              <w:pStyle w:val="TableParagraph"/>
              <w:spacing w:before="35" w:line="73" w:lineRule="exact"/>
              <w:ind w:left="15"/>
              <w:rPr>
                <w:sz w:val="7"/>
              </w:rPr>
            </w:pPr>
            <w:r>
              <w:rPr>
                <w:w w:val="110"/>
                <w:sz w:val="7"/>
              </w:rPr>
              <w:t>Required 1</w:t>
            </w:r>
          </w:p>
        </w:tc>
      </w:tr>
      <w:tr w:rsidR="00816829" w14:paraId="35AAD538" w14:textId="77777777" w:rsidTr="0085302B">
        <w:trPr>
          <w:trHeight w:val="128"/>
        </w:trPr>
        <w:tc>
          <w:tcPr>
            <w:tcW w:w="996" w:type="dxa"/>
          </w:tcPr>
          <w:p w14:paraId="57BF168E" w14:textId="77777777" w:rsidR="00816829" w:rsidRDefault="00816829" w:rsidP="0085302B">
            <w:pPr>
              <w:pStyle w:val="TableParagraph"/>
              <w:spacing w:before="35" w:line="73" w:lineRule="exact"/>
              <w:ind w:left="15"/>
              <w:rPr>
                <w:sz w:val="7"/>
              </w:rPr>
            </w:pPr>
            <w:r>
              <w:rPr>
                <w:w w:val="110"/>
                <w:sz w:val="7"/>
              </w:rPr>
              <w:t>Sigma Alpha Epsilon</w:t>
            </w:r>
          </w:p>
        </w:tc>
        <w:tc>
          <w:tcPr>
            <w:tcW w:w="643" w:type="dxa"/>
          </w:tcPr>
          <w:p w14:paraId="58D11F93" w14:textId="77777777" w:rsidR="00816829" w:rsidRDefault="00816829" w:rsidP="0085302B">
            <w:pPr>
              <w:pStyle w:val="TableParagraph"/>
              <w:spacing w:before="35" w:line="73" w:lineRule="exact"/>
              <w:ind w:left="15"/>
              <w:rPr>
                <w:sz w:val="7"/>
              </w:rPr>
            </w:pPr>
            <w:r>
              <w:rPr>
                <w:w w:val="110"/>
                <w:sz w:val="7"/>
              </w:rPr>
              <w:t>No</w:t>
            </w:r>
          </w:p>
        </w:tc>
        <w:tc>
          <w:tcPr>
            <w:tcW w:w="498" w:type="dxa"/>
          </w:tcPr>
          <w:p w14:paraId="69B52A02"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6619863C"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7C3FA122"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3015806D"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43EC9ECD"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67950A11" w14:textId="77777777" w:rsidR="00816829" w:rsidRDefault="00816829" w:rsidP="0085302B">
            <w:pPr>
              <w:pStyle w:val="TableParagraph"/>
              <w:spacing w:before="35" w:line="73" w:lineRule="exact"/>
              <w:ind w:left="15"/>
              <w:rPr>
                <w:sz w:val="7"/>
              </w:rPr>
            </w:pPr>
            <w:r>
              <w:rPr>
                <w:w w:val="110"/>
                <w:sz w:val="7"/>
              </w:rPr>
              <w:t>No</w:t>
            </w:r>
          </w:p>
        </w:tc>
        <w:tc>
          <w:tcPr>
            <w:tcW w:w="1217" w:type="dxa"/>
          </w:tcPr>
          <w:p w14:paraId="5BB02815" w14:textId="77777777" w:rsidR="00816829" w:rsidRDefault="00816829" w:rsidP="0085302B">
            <w:pPr>
              <w:pStyle w:val="TableParagraph"/>
              <w:spacing w:before="35" w:line="73" w:lineRule="exact"/>
              <w:ind w:left="15"/>
              <w:rPr>
                <w:sz w:val="7"/>
              </w:rPr>
            </w:pPr>
            <w:r>
              <w:rPr>
                <w:w w:val="110"/>
                <w:sz w:val="7"/>
              </w:rPr>
              <w:t>Unmonitored</w:t>
            </w:r>
          </w:p>
        </w:tc>
        <w:tc>
          <w:tcPr>
            <w:tcW w:w="678" w:type="dxa"/>
          </w:tcPr>
          <w:p w14:paraId="0FFE9BC7" w14:textId="77777777" w:rsidR="00816829" w:rsidRDefault="00816829" w:rsidP="0085302B">
            <w:pPr>
              <w:pStyle w:val="TableParagraph"/>
              <w:spacing w:before="35" w:line="73" w:lineRule="exact"/>
              <w:ind w:left="15"/>
              <w:rPr>
                <w:sz w:val="7"/>
              </w:rPr>
            </w:pPr>
            <w:r>
              <w:rPr>
                <w:w w:val="110"/>
                <w:sz w:val="7"/>
              </w:rPr>
              <w:t>Required 1</w:t>
            </w:r>
          </w:p>
        </w:tc>
      </w:tr>
      <w:tr w:rsidR="00816829" w14:paraId="76323E29" w14:textId="77777777" w:rsidTr="0085302B">
        <w:trPr>
          <w:trHeight w:val="128"/>
        </w:trPr>
        <w:tc>
          <w:tcPr>
            <w:tcW w:w="996" w:type="dxa"/>
          </w:tcPr>
          <w:p w14:paraId="75C29A76" w14:textId="77777777" w:rsidR="00816829" w:rsidRDefault="00816829" w:rsidP="0085302B">
            <w:pPr>
              <w:pStyle w:val="TableParagraph"/>
              <w:spacing w:before="35" w:line="73" w:lineRule="exact"/>
              <w:ind w:left="15"/>
              <w:rPr>
                <w:sz w:val="7"/>
              </w:rPr>
            </w:pPr>
            <w:r>
              <w:rPr>
                <w:w w:val="110"/>
                <w:sz w:val="7"/>
              </w:rPr>
              <w:t>Sigma Phi Epsilon</w:t>
            </w:r>
          </w:p>
        </w:tc>
        <w:tc>
          <w:tcPr>
            <w:tcW w:w="643" w:type="dxa"/>
          </w:tcPr>
          <w:p w14:paraId="45AC87E5" w14:textId="77777777" w:rsidR="00816829" w:rsidRDefault="00816829" w:rsidP="0085302B">
            <w:pPr>
              <w:pStyle w:val="TableParagraph"/>
              <w:spacing w:before="35" w:line="73" w:lineRule="exact"/>
              <w:ind w:left="15"/>
              <w:rPr>
                <w:sz w:val="7"/>
              </w:rPr>
            </w:pPr>
            <w:r>
              <w:rPr>
                <w:w w:val="110"/>
                <w:sz w:val="7"/>
              </w:rPr>
              <w:t>No</w:t>
            </w:r>
          </w:p>
        </w:tc>
        <w:tc>
          <w:tcPr>
            <w:tcW w:w="498" w:type="dxa"/>
          </w:tcPr>
          <w:p w14:paraId="06E62CBE"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474F329D"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445596B7"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2283B09E"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311B517A"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00117204" w14:textId="77777777" w:rsidR="00816829" w:rsidRDefault="00816829" w:rsidP="0085302B">
            <w:pPr>
              <w:pStyle w:val="TableParagraph"/>
              <w:spacing w:before="35" w:line="73" w:lineRule="exact"/>
              <w:ind w:left="15"/>
              <w:rPr>
                <w:sz w:val="7"/>
              </w:rPr>
            </w:pPr>
            <w:r>
              <w:rPr>
                <w:w w:val="110"/>
                <w:sz w:val="7"/>
              </w:rPr>
              <w:t>No</w:t>
            </w:r>
          </w:p>
        </w:tc>
        <w:tc>
          <w:tcPr>
            <w:tcW w:w="1217" w:type="dxa"/>
          </w:tcPr>
          <w:p w14:paraId="384FBBE0" w14:textId="77777777" w:rsidR="00816829" w:rsidRDefault="00816829" w:rsidP="0085302B">
            <w:pPr>
              <w:pStyle w:val="TableParagraph"/>
              <w:spacing w:before="35" w:line="73" w:lineRule="exact"/>
              <w:ind w:left="15"/>
              <w:rPr>
                <w:sz w:val="7"/>
              </w:rPr>
            </w:pPr>
            <w:r>
              <w:rPr>
                <w:w w:val="110"/>
                <w:sz w:val="7"/>
              </w:rPr>
              <w:t>Unmonitored</w:t>
            </w:r>
          </w:p>
        </w:tc>
        <w:tc>
          <w:tcPr>
            <w:tcW w:w="678" w:type="dxa"/>
          </w:tcPr>
          <w:p w14:paraId="65E75199" w14:textId="77777777" w:rsidR="00816829" w:rsidRDefault="00816829" w:rsidP="0085302B">
            <w:pPr>
              <w:pStyle w:val="TableParagraph"/>
              <w:spacing w:before="35" w:line="73" w:lineRule="exact"/>
              <w:ind w:left="15"/>
              <w:rPr>
                <w:sz w:val="7"/>
              </w:rPr>
            </w:pPr>
            <w:r>
              <w:rPr>
                <w:w w:val="110"/>
                <w:sz w:val="7"/>
              </w:rPr>
              <w:t>Required 1</w:t>
            </w:r>
          </w:p>
        </w:tc>
      </w:tr>
      <w:tr w:rsidR="00816829" w14:paraId="7D0453BB" w14:textId="77777777" w:rsidTr="0085302B">
        <w:trPr>
          <w:trHeight w:val="128"/>
        </w:trPr>
        <w:tc>
          <w:tcPr>
            <w:tcW w:w="996" w:type="dxa"/>
          </w:tcPr>
          <w:p w14:paraId="00879419" w14:textId="77777777" w:rsidR="00816829" w:rsidRDefault="00816829" w:rsidP="0085302B">
            <w:pPr>
              <w:pStyle w:val="TableParagraph"/>
              <w:spacing w:before="35" w:line="73" w:lineRule="exact"/>
              <w:ind w:left="15"/>
              <w:rPr>
                <w:sz w:val="7"/>
              </w:rPr>
            </w:pPr>
            <w:r>
              <w:rPr>
                <w:w w:val="110"/>
                <w:sz w:val="7"/>
              </w:rPr>
              <w:t>Theta Chi</w:t>
            </w:r>
          </w:p>
        </w:tc>
        <w:tc>
          <w:tcPr>
            <w:tcW w:w="643" w:type="dxa"/>
          </w:tcPr>
          <w:p w14:paraId="6C493774" w14:textId="77777777" w:rsidR="00816829" w:rsidRDefault="00816829" w:rsidP="0085302B">
            <w:pPr>
              <w:pStyle w:val="TableParagraph"/>
              <w:spacing w:before="35" w:line="73" w:lineRule="exact"/>
              <w:ind w:left="15"/>
              <w:rPr>
                <w:sz w:val="7"/>
              </w:rPr>
            </w:pPr>
            <w:r>
              <w:rPr>
                <w:w w:val="110"/>
                <w:sz w:val="7"/>
              </w:rPr>
              <w:t>No</w:t>
            </w:r>
          </w:p>
        </w:tc>
        <w:tc>
          <w:tcPr>
            <w:tcW w:w="498" w:type="dxa"/>
          </w:tcPr>
          <w:p w14:paraId="4FE15C12" w14:textId="77777777" w:rsidR="00816829" w:rsidRDefault="00816829" w:rsidP="0085302B">
            <w:pPr>
              <w:pStyle w:val="TableParagraph"/>
              <w:spacing w:before="35" w:line="73" w:lineRule="exact"/>
              <w:ind w:left="15"/>
              <w:rPr>
                <w:sz w:val="7"/>
              </w:rPr>
            </w:pPr>
            <w:r>
              <w:rPr>
                <w:w w:val="110"/>
                <w:sz w:val="7"/>
              </w:rPr>
              <w:t>Yes</w:t>
            </w:r>
          </w:p>
        </w:tc>
        <w:tc>
          <w:tcPr>
            <w:tcW w:w="927" w:type="dxa"/>
          </w:tcPr>
          <w:p w14:paraId="1395F862" w14:textId="77777777" w:rsidR="00816829" w:rsidRDefault="00816829" w:rsidP="0085302B">
            <w:pPr>
              <w:pStyle w:val="TableParagraph"/>
              <w:spacing w:before="35" w:line="73" w:lineRule="exact"/>
              <w:ind w:left="15"/>
              <w:rPr>
                <w:sz w:val="7"/>
              </w:rPr>
            </w:pPr>
            <w:r>
              <w:rPr>
                <w:w w:val="110"/>
                <w:sz w:val="7"/>
              </w:rPr>
              <w:t>Semi-Annual</w:t>
            </w:r>
          </w:p>
        </w:tc>
        <w:tc>
          <w:tcPr>
            <w:tcW w:w="927" w:type="dxa"/>
          </w:tcPr>
          <w:p w14:paraId="7B6672E8" w14:textId="77777777" w:rsidR="00816829" w:rsidRDefault="00816829" w:rsidP="0085302B">
            <w:pPr>
              <w:pStyle w:val="TableParagraph"/>
              <w:spacing w:before="35" w:line="73" w:lineRule="exact"/>
              <w:ind w:left="15"/>
              <w:rPr>
                <w:sz w:val="7"/>
              </w:rPr>
            </w:pPr>
            <w:r>
              <w:rPr>
                <w:w w:val="110"/>
                <w:sz w:val="7"/>
              </w:rPr>
              <w:t>NFPA</w:t>
            </w:r>
          </w:p>
        </w:tc>
        <w:tc>
          <w:tcPr>
            <w:tcW w:w="740" w:type="dxa"/>
          </w:tcPr>
          <w:p w14:paraId="24532E09" w14:textId="77777777" w:rsidR="00816829" w:rsidRDefault="00816829" w:rsidP="0085302B">
            <w:pPr>
              <w:pStyle w:val="TableParagraph"/>
              <w:spacing w:before="35" w:line="73" w:lineRule="exact"/>
              <w:ind w:left="14"/>
              <w:rPr>
                <w:sz w:val="7"/>
              </w:rPr>
            </w:pPr>
            <w:r>
              <w:rPr>
                <w:w w:val="110"/>
                <w:sz w:val="7"/>
              </w:rPr>
              <w:t>Yes</w:t>
            </w:r>
          </w:p>
        </w:tc>
        <w:tc>
          <w:tcPr>
            <w:tcW w:w="705" w:type="dxa"/>
          </w:tcPr>
          <w:p w14:paraId="2619DD92" w14:textId="77777777" w:rsidR="00816829" w:rsidRDefault="00816829" w:rsidP="0085302B">
            <w:pPr>
              <w:pStyle w:val="TableParagraph"/>
              <w:spacing w:before="35" w:line="73" w:lineRule="exact"/>
              <w:ind w:left="14"/>
              <w:rPr>
                <w:sz w:val="7"/>
              </w:rPr>
            </w:pPr>
            <w:r>
              <w:rPr>
                <w:w w:val="110"/>
                <w:sz w:val="7"/>
              </w:rPr>
              <w:t>Fire Marshal/Staff</w:t>
            </w:r>
          </w:p>
        </w:tc>
        <w:tc>
          <w:tcPr>
            <w:tcW w:w="1293" w:type="dxa"/>
          </w:tcPr>
          <w:p w14:paraId="4955FCC2" w14:textId="77777777" w:rsidR="00816829" w:rsidRDefault="00816829" w:rsidP="0085302B">
            <w:pPr>
              <w:pStyle w:val="TableParagraph"/>
              <w:spacing w:before="35" w:line="73" w:lineRule="exact"/>
              <w:ind w:left="15"/>
              <w:rPr>
                <w:sz w:val="7"/>
              </w:rPr>
            </w:pPr>
            <w:r>
              <w:rPr>
                <w:w w:val="110"/>
                <w:sz w:val="7"/>
              </w:rPr>
              <w:t>No</w:t>
            </w:r>
          </w:p>
        </w:tc>
        <w:tc>
          <w:tcPr>
            <w:tcW w:w="1217" w:type="dxa"/>
          </w:tcPr>
          <w:p w14:paraId="02CE8CB3" w14:textId="77777777" w:rsidR="00816829" w:rsidRDefault="00816829" w:rsidP="0085302B">
            <w:pPr>
              <w:pStyle w:val="TableParagraph"/>
              <w:spacing w:before="35" w:line="73" w:lineRule="exact"/>
              <w:ind w:left="15"/>
              <w:rPr>
                <w:sz w:val="7"/>
              </w:rPr>
            </w:pPr>
            <w:r>
              <w:rPr>
                <w:w w:val="110"/>
                <w:sz w:val="7"/>
              </w:rPr>
              <w:t>Unmonitored</w:t>
            </w:r>
          </w:p>
        </w:tc>
        <w:tc>
          <w:tcPr>
            <w:tcW w:w="678" w:type="dxa"/>
          </w:tcPr>
          <w:p w14:paraId="48F869EC" w14:textId="77777777" w:rsidR="00816829" w:rsidRDefault="00816829" w:rsidP="0085302B">
            <w:pPr>
              <w:pStyle w:val="TableParagraph"/>
              <w:spacing w:before="35" w:line="73" w:lineRule="exact"/>
              <w:ind w:left="15"/>
              <w:rPr>
                <w:sz w:val="7"/>
              </w:rPr>
            </w:pPr>
            <w:r>
              <w:rPr>
                <w:w w:val="110"/>
                <w:sz w:val="7"/>
              </w:rPr>
              <w:t>Required 1</w:t>
            </w:r>
          </w:p>
        </w:tc>
      </w:tr>
    </w:tbl>
    <w:p w14:paraId="2A0D2B57" w14:textId="77777777" w:rsidR="00816829" w:rsidRDefault="00816829" w:rsidP="00816829">
      <w:pPr>
        <w:pStyle w:val="BodyText"/>
        <w:rPr>
          <w:b/>
          <w:sz w:val="20"/>
        </w:rPr>
      </w:pPr>
    </w:p>
    <w:p w14:paraId="56446C90" w14:textId="77777777" w:rsidR="00816829" w:rsidRDefault="00816829" w:rsidP="00816829">
      <w:pPr>
        <w:pStyle w:val="BodyText"/>
        <w:rPr>
          <w:b/>
          <w:sz w:val="20"/>
        </w:rPr>
      </w:pPr>
    </w:p>
    <w:p w14:paraId="1A05C6DA" w14:textId="77777777" w:rsidR="00816829" w:rsidRDefault="00816829" w:rsidP="00816829">
      <w:pPr>
        <w:pStyle w:val="BodyText"/>
        <w:spacing w:before="7"/>
        <w:rPr>
          <w:b/>
          <w:sz w:val="25"/>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8"/>
        <w:gridCol w:w="479"/>
        <w:gridCol w:w="966"/>
        <w:gridCol w:w="496"/>
        <w:gridCol w:w="1680"/>
        <w:gridCol w:w="1260"/>
        <w:gridCol w:w="1470"/>
        <w:gridCol w:w="1218"/>
      </w:tblGrid>
      <w:tr w:rsidR="00816829" w14:paraId="24575C9F" w14:textId="77777777" w:rsidTr="0085302B">
        <w:trPr>
          <w:trHeight w:val="320"/>
        </w:trPr>
        <w:tc>
          <w:tcPr>
            <w:tcW w:w="8627" w:type="dxa"/>
            <w:gridSpan w:val="8"/>
          </w:tcPr>
          <w:p w14:paraId="6AAA5A4E" w14:textId="64412E3E" w:rsidR="00816829" w:rsidRDefault="00816829" w:rsidP="0085302B">
            <w:pPr>
              <w:pStyle w:val="TableParagraph"/>
              <w:spacing w:before="137" w:line="163" w:lineRule="exact"/>
              <w:ind w:left="3120" w:right="3141"/>
              <w:jc w:val="center"/>
              <w:rPr>
                <w:b/>
                <w:sz w:val="15"/>
              </w:rPr>
            </w:pPr>
            <w:r w:rsidRPr="00923BB4">
              <w:rPr>
                <w:b/>
                <w:w w:val="105"/>
                <w:sz w:val="15"/>
              </w:rPr>
              <w:t>Fire Event Log (Calendar Year 2024)</w:t>
            </w:r>
          </w:p>
        </w:tc>
      </w:tr>
      <w:tr w:rsidR="00816829" w14:paraId="1F3198B5" w14:textId="77777777" w:rsidTr="0085302B">
        <w:trPr>
          <w:trHeight w:val="155"/>
        </w:trPr>
        <w:tc>
          <w:tcPr>
            <w:tcW w:w="1058" w:type="dxa"/>
          </w:tcPr>
          <w:p w14:paraId="46890405" w14:textId="77777777" w:rsidR="00816829" w:rsidRDefault="00816829" w:rsidP="0085302B">
            <w:pPr>
              <w:pStyle w:val="TableParagraph"/>
              <w:spacing w:before="37" w:line="98" w:lineRule="exact"/>
              <w:ind w:left="20"/>
              <w:rPr>
                <w:b/>
                <w:sz w:val="9"/>
              </w:rPr>
            </w:pPr>
            <w:r>
              <w:rPr>
                <w:b/>
                <w:w w:val="105"/>
                <w:sz w:val="9"/>
              </w:rPr>
              <w:t>R-MC Residential Building</w:t>
            </w:r>
          </w:p>
        </w:tc>
        <w:tc>
          <w:tcPr>
            <w:tcW w:w="479" w:type="dxa"/>
          </w:tcPr>
          <w:p w14:paraId="116C1FDE" w14:textId="77777777" w:rsidR="00816829" w:rsidRDefault="00816829" w:rsidP="0085302B">
            <w:pPr>
              <w:pStyle w:val="TableParagraph"/>
              <w:spacing w:before="37" w:line="98" w:lineRule="exact"/>
              <w:ind w:left="19"/>
              <w:rPr>
                <w:b/>
                <w:sz w:val="9"/>
              </w:rPr>
            </w:pPr>
            <w:r>
              <w:rPr>
                <w:b/>
                <w:w w:val="105"/>
                <w:sz w:val="9"/>
              </w:rPr>
              <w:t>Total Fires</w:t>
            </w:r>
          </w:p>
        </w:tc>
        <w:tc>
          <w:tcPr>
            <w:tcW w:w="966" w:type="dxa"/>
          </w:tcPr>
          <w:p w14:paraId="7C0F3846" w14:textId="77777777" w:rsidR="00816829" w:rsidRDefault="00816829" w:rsidP="0085302B">
            <w:pPr>
              <w:pStyle w:val="TableParagraph"/>
              <w:spacing w:before="37" w:line="98" w:lineRule="exact"/>
              <w:ind w:left="19"/>
              <w:rPr>
                <w:b/>
                <w:sz w:val="9"/>
              </w:rPr>
            </w:pPr>
            <w:r>
              <w:rPr>
                <w:b/>
                <w:w w:val="105"/>
                <w:sz w:val="9"/>
              </w:rPr>
              <w:t>Date</w:t>
            </w:r>
          </w:p>
        </w:tc>
        <w:tc>
          <w:tcPr>
            <w:tcW w:w="496" w:type="dxa"/>
          </w:tcPr>
          <w:p w14:paraId="6EEED135" w14:textId="77777777" w:rsidR="00816829" w:rsidRDefault="00816829" w:rsidP="0085302B">
            <w:pPr>
              <w:pStyle w:val="TableParagraph"/>
              <w:spacing w:before="37" w:line="98" w:lineRule="exact"/>
              <w:ind w:left="18"/>
              <w:rPr>
                <w:b/>
                <w:sz w:val="9"/>
              </w:rPr>
            </w:pPr>
            <w:r>
              <w:rPr>
                <w:b/>
                <w:w w:val="105"/>
                <w:sz w:val="9"/>
              </w:rPr>
              <w:t>Time</w:t>
            </w:r>
          </w:p>
        </w:tc>
        <w:tc>
          <w:tcPr>
            <w:tcW w:w="1680" w:type="dxa"/>
          </w:tcPr>
          <w:p w14:paraId="5ADCE127" w14:textId="77777777" w:rsidR="00816829" w:rsidRDefault="00816829" w:rsidP="0085302B">
            <w:pPr>
              <w:pStyle w:val="TableParagraph"/>
              <w:spacing w:before="37" w:line="98" w:lineRule="exact"/>
              <w:ind w:left="18"/>
              <w:rPr>
                <w:b/>
                <w:sz w:val="9"/>
              </w:rPr>
            </w:pPr>
            <w:r>
              <w:rPr>
                <w:b/>
                <w:w w:val="105"/>
                <w:sz w:val="9"/>
              </w:rPr>
              <w:t>Cause of Fire</w:t>
            </w:r>
          </w:p>
        </w:tc>
        <w:tc>
          <w:tcPr>
            <w:tcW w:w="1260" w:type="dxa"/>
          </w:tcPr>
          <w:p w14:paraId="66B67B98" w14:textId="77777777" w:rsidR="00816829" w:rsidRDefault="00816829" w:rsidP="0085302B">
            <w:pPr>
              <w:pStyle w:val="TableParagraph"/>
              <w:spacing w:before="37" w:line="98" w:lineRule="exact"/>
              <w:ind w:left="17"/>
              <w:rPr>
                <w:b/>
                <w:sz w:val="9"/>
              </w:rPr>
            </w:pPr>
            <w:r>
              <w:rPr>
                <w:b/>
                <w:w w:val="105"/>
                <w:sz w:val="9"/>
              </w:rPr>
              <w:t>Number of fire-related injuries</w:t>
            </w:r>
          </w:p>
        </w:tc>
        <w:tc>
          <w:tcPr>
            <w:tcW w:w="1470" w:type="dxa"/>
          </w:tcPr>
          <w:p w14:paraId="01B05BAD" w14:textId="77777777" w:rsidR="00816829" w:rsidRDefault="00816829" w:rsidP="0085302B">
            <w:pPr>
              <w:pStyle w:val="TableParagraph"/>
              <w:spacing w:before="37" w:line="98" w:lineRule="exact"/>
              <w:ind w:left="16"/>
              <w:rPr>
                <w:b/>
                <w:sz w:val="9"/>
              </w:rPr>
            </w:pPr>
            <w:r>
              <w:rPr>
                <w:b/>
                <w:w w:val="105"/>
                <w:sz w:val="9"/>
              </w:rPr>
              <w:t>Monetary</w:t>
            </w:r>
            <w:r>
              <w:rPr>
                <w:b/>
                <w:spacing w:val="-11"/>
                <w:w w:val="105"/>
                <w:sz w:val="9"/>
              </w:rPr>
              <w:t xml:space="preserve"> </w:t>
            </w:r>
            <w:r>
              <w:rPr>
                <w:b/>
                <w:w w:val="105"/>
                <w:sz w:val="9"/>
              </w:rPr>
              <w:t>Value</w:t>
            </w:r>
            <w:r>
              <w:rPr>
                <w:b/>
                <w:spacing w:val="-7"/>
                <w:w w:val="105"/>
                <w:sz w:val="9"/>
              </w:rPr>
              <w:t xml:space="preserve"> </w:t>
            </w:r>
            <w:r>
              <w:rPr>
                <w:b/>
                <w:w w:val="105"/>
                <w:sz w:val="9"/>
              </w:rPr>
              <w:t>of</w:t>
            </w:r>
            <w:r>
              <w:rPr>
                <w:b/>
                <w:spacing w:val="-13"/>
                <w:w w:val="105"/>
                <w:sz w:val="9"/>
              </w:rPr>
              <w:t xml:space="preserve"> </w:t>
            </w:r>
            <w:r>
              <w:rPr>
                <w:b/>
                <w:w w:val="105"/>
                <w:sz w:val="9"/>
              </w:rPr>
              <w:t>Property</w:t>
            </w:r>
            <w:r>
              <w:rPr>
                <w:b/>
                <w:spacing w:val="-11"/>
                <w:w w:val="105"/>
                <w:sz w:val="9"/>
              </w:rPr>
              <w:t xml:space="preserve"> </w:t>
            </w:r>
            <w:r>
              <w:rPr>
                <w:b/>
                <w:w w:val="105"/>
                <w:sz w:val="9"/>
              </w:rPr>
              <w:t>Damage</w:t>
            </w:r>
          </w:p>
        </w:tc>
        <w:tc>
          <w:tcPr>
            <w:tcW w:w="1218" w:type="dxa"/>
          </w:tcPr>
          <w:p w14:paraId="65B9AD13" w14:textId="77777777" w:rsidR="00816829" w:rsidRDefault="00816829" w:rsidP="0085302B">
            <w:pPr>
              <w:pStyle w:val="TableParagraph"/>
              <w:spacing w:before="37" w:line="98" w:lineRule="exact"/>
              <w:ind w:left="15"/>
              <w:rPr>
                <w:b/>
                <w:sz w:val="9"/>
              </w:rPr>
            </w:pPr>
            <w:r>
              <w:rPr>
                <w:b/>
                <w:w w:val="105"/>
                <w:sz w:val="9"/>
              </w:rPr>
              <w:t>Number of Fire related deaths</w:t>
            </w:r>
          </w:p>
        </w:tc>
      </w:tr>
      <w:tr w:rsidR="00816829" w14:paraId="64E322A0" w14:textId="77777777" w:rsidTr="0085302B">
        <w:trPr>
          <w:trHeight w:val="155"/>
        </w:trPr>
        <w:tc>
          <w:tcPr>
            <w:tcW w:w="1058" w:type="dxa"/>
          </w:tcPr>
          <w:p w14:paraId="4CBC2A53" w14:textId="77777777" w:rsidR="00816829" w:rsidRDefault="00816829" w:rsidP="0085302B">
            <w:pPr>
              <w:pStyle w:val="TableParagraph"/>
              <w:spacing w:before="37" w:line="98" w:lineRule="exact"/>
              <w:ind w:left="20"/>
              <w:rPr>
                <w:sz w:val="9"/>
              </w:rPr>
            </w:pPr>
          </w:p>
        </w:tc>
        <w:tc>
          <w:tcPr>
            <w:tcW w:w="479" w:type="dxa"/>
          </w:tcPr>
          <w:p w14:paraId="69B0926F" w14:textId="77777777" w:rsidR="00816829" w:rsidRDefault="00816829" w:rsidP="0085302B">
            <w:pPr>
              <w:pStyle w:val="TableParagraph"/>
              <w:spacing w:before="37" w:line="98" w:lineRule="exact"/>
              <w:ind w:left="19"/>
              <w:rPr>
                <w:sz w:val="9"/>
              </w:rPr>
            </w:pPr>
            <w:r>
              <w:rPr>
                <w:sz w:val="9"/>
              </w:rPr>
              <w:t>0</w:t>
            </w:r>
          </w:p>
        </w:tc>
        <w:tc>
          <w:tcPr>
            <w:tcW w:w="966" w:type="dxa"/>
          </w:tcPr>
          <w:p w14:paraId="35EE95D3" w14:textId="77777777" w:rsidR="00816829" w:rsidRDefault="00816829" w:rsidP="0085302B">
            <w:pPr>
              <w:pStyle w:val="TableParagraph"/>
              <w:spacing w:before="37" w:line="98" w:lineRule="exact"/>
              <w:ind w:left="573"/>
              <w:rPr>
                <w:sz w:val="9"/>
              </w:rPr>
            </w:pPr>
          </w:p>
        </w:tc>
        <w:tc>
          <w:tcPr>
            <w:tcW w:w="496" w:type="dxa"/>
          </w:tcPr>
          <w:p w14:paraId="1CF68FE7" w14:textId="77777777" w:rsidR="00816829" w:rsidRDefault="00816829" w:rsidP="0085302B">
            <w:pPr>
              <w:pStyle w:val="TableParagraph"/>
              <w:spacing w:before="37" w:line="98" w:lineRule="exact"/>
              <w:ind w:left="18"/>
              <w:rPr>
                <w:sz w:val="9"/>
              </w:rPr>
            </w:pPr>
          </w:p>
        </w:tc>
        <w:tc>
          <w:tcPr>
            <w:tcW w:w="1680" w:type="dxa"/>
          </w:tcPr>
          <w:p w14:paraId="39FB5900" w14:textId="77777777" w:rsidR="00816829" w:rsidRDefault="00816829" w:rsidP="0085302B">
            <w:pPr>
              <w:pStyle w:val="TableParagraph"/>
              <w:spacing w:before="37" w:line="98" w:lineRule="exact"/>
              <w:ind w:left="18"/>
              <w:rPr>
                <w:sz w:val="9"/>
              </w:rPr>
            </w:pPr>
          </w:p>
        </w:tc>
        <w:tc>
          <w:tcPr>
            <w:tcW w:w="1260" w:type="dxa"/>
          </w:tcPr>
          <w:p w14:paraId="7A9224CC" w14:textId="77777777" w:rsidR="00816829" w:rsidRDefault="00816829" w:rsidP="0085302B">
            <w:pPr>
              <w:pStyle w:val="TableParagraph"/>
              <w:spacing w:before="37" w:line="98" w:lineRule="exact"/>
              <w:ind w:left="17"/>
              <w:rPr>
                <w:sz w:val="9"/>
              </w:rPr>
            </w:pPr>
            <w:r>
              <w:rPr>
                <w:sz w:val="9"/>
              </w:rPr>
              <w:t>0</w:t>
            </w:r>
          </w:p>
        </w:tc>
        <w:tc>
          <w:tcPr>
            <w:tcW w:w="1470" w:type="dxa"/>
          </w:tcPr>
          <w:p w14:paraId="539A911B" w14:textId="77777777" w:rsidR="00816829" w:rsidRDefault="00816829" w:rsidP="0085302B">
            <w:pPr>
              <w:pStyle w:val="TableParagraph"/>
              <w:spacing w:before="37" w:line="98" w:lineRule="exact"/>
              <w:ind w:left="16"/>
              <w:rPr>
                <w:sz w:val="9"/>
              </w:rPr>
            </w:pPr>
            <w:r>
              <w:rPr>
                <w:sz w:val="9"/>
              </w:rPr>
              <w:t>0</w:t>
            </w:r>
          </w:p>
        </w:tc>
        <w:tc>
          <w:tcPr>
            <w:tcW w:w="1218" w:type="dxa"/>
          </w:tcPr>
          <w:p w14:paraId="6BBDA155" w14:textId="77777777" w:rsidR="00816829" w:rsidRDefault="00816829" w:rsidP="0085302B">
            <w:pPr>
              <w:pStyle w:val="TableParagraph"/>
              <w:spacing w:before="37" w:line="98" w:lineRule="exact"/>
              <w:ind w:left="15"/>
              <w:rPr>
                <w:sz w:val="9"/>
              </w:rPr>
            </w:pPr>
            <w:r>
              <w:rPr>
                <w:sz w:val="9"/>
              </w:rPr>
              <w:t>0</w:t>
            </w:r>
          </w:p>
        </w:tc>
      </w:tr>
    </w:tbl>
    <w:p w14:paraId="78B451ED" w14:textId="77777777" w:rsidR="00816829" w:rsidRDefault="00816829" w:rsidP="00816829">
      <w:pPr>
        <w:spacing w:line="98" w:lineRule="exact"/>
        <w:rPr>
          <w:sz w:val="9"/>
        </w:rPr>
        <w:sectPr w:rsidR="00816829" w:rsidSect="00816829">
          <w:pgSz w:w="12240" w:h="15840"/>
          <w:pgMar w:top="1500" w:right="880" w:bottom="1240" w:left="1340" w:header="0" w:footer="978" w:gutter="0"/>
          <w:cols w:space="720"/>
        </w:sectPr>
      </w:pPr>
    </w:p>
    <w:p w14:paraId="6EA8CEBE" w14:textId="77777777" w:rsidR="00816829" w:rsidRDefault="00816829" w:rsidP="00C23BCA">
      <w:pPr>
        <w:pStyle w:val="Heading2"/>
        <w:tabs>
          <w:tab w:val="left" w:pos="1179"/>
          <w:tab w:val="left" w:pos="1180"/>
        </w:tabs>
        <w:ind w:left="1180"/>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465"/>
        <w:gridCol w:w="392"/>
        <w:gridCol w:w="392"/>
        <w:gridCol w:w="1495"/>
        <w:gridCol w:w="936"/>
        <w:gridCol w:w="1001"/>
        <w:gridCol w:w="478"/>
        <w:gridCol w:w="812"/>
        <w:gridCol w:w="660"/>
        <w:gridCol w:w="529"/>
        <w:gridCol w:w="398"/>
      </w:tblGrid>
      <w:tr w:rsidR="00C23BCA" w14:paraId="001886AC" w14:textId="77777777" w:rsidTr="00484420">
        <w:trPr>
          <w:trHeight w:val="134"/>
        </w:trPr>
        <w:tc>
          <w:tcPr>
            <w:tcW w:w="8618" w:type="dxa"/>
            <w:gridSpan w:val="12"/>
          </w:tcPr>
          <w:p w14:paraId="3C6B6BEF" w14:textId="3A7567FB" w:rsidR="00C23BCA" w:rsidRPr="00816829" w:rsidRDefault="00C23BCA" w:rsidP="00484420">
            <w:pPr>
              <w:pStyle w:val="TableParagraph"/>
              <w:spacing w:before="21" w:line="93" w:lineRule="exact"/>
              <w:ind w:left="3102" w:right="3103"/>
              <w:jc w:val="center"/>
              <w:rPr>
                <w:b/>
                <w:sz w:val="9"/>
                <w:szCs w:val="9"/>
              </w:rPr>
            </w:pPr>
            <w:r w:rsidRPr="00816829">
              <w:rPr>
                <w:b/>
                <w:w w:val="105"/>
                <w:sz w:val="9"/>
                <w:szCs w:val="9"/>
              </w:rPr>
              <w:t>Residential Fire Safety Systems (Calendar Year 2023)</w:t>
            </w:r>
          </w:p>
        </w:tc>
      </w:tr>
      <w:tr w:rsidR="00C23BCA" w14:paraId="5136C199" w14:textId="77777777" w:rsidTr="00484420">
        <w:trPr>
          <w:trHeight w:val="134"/>
        </w:trPr>
        <w:tc>
          <w:tcPr>
            <w:tcW w:w="1060" w:type="dxa"/>
          </w:tcPr>
          <w:p w14:paraId="47F3159A" w14:textId="77777777" w:rsidR="00C23BCA" w:rsidRDefault="00C23BCA" w:rsidP="00484420">
            <w:pPr>
              <w:pStyle w:val="TableParagraph"/>
              <w:spacing w:line="240" w:lineRule="auto"/>
              <w:rPr>
                <w:rFonts w:ascii="Times New Roman"/>
                <w:sz w:val="8"/>
              </w:rPr>
            </w:pPr>
          </w:p>
        </w:tc>
        <w:tc>
          <w:tcPr>
            <w:tcW w:w="465" w:type="dxa"/>
          </w:tcPr>
          <w:p w14:paraId="539099B9" w14:textId="77777777" w:rsidR="00C23BCA" w:rsidRDefault="00C23BCA" w:rsidP="00484420">
            <w:pPr>
              <w:pStyle w:val="TableParagraph"/>
              <w:spacing w:line="240" w:lineRule="auto"/>
              <w:rPr>
                <w:rFonts w:ascii="Times New Roman"/>
                <w:sz w:val="8"/>
              </w:rPr>
            </w:pPr>
          </w:p>
        </w:tc>
        <w:tc>
          <w:tcPr>
            <w:tcW w:w="4694" w:type="dxa"/>
            <w:gridSpan w:val="6"/>
          </w:tcPr>
          <w:p w14:paraId="6D664172" w14:textId="77777777" w:rsidR="00C23BCA" w:rsidRDefault="00C23BCA" w:rsidP="00484420">
            <w:pPr>
              <w:pStyle w:val="TableParagraph"/>
              <w:spacing w:before="21" w:line="93" w:lineRule="exact"/>
              <w:ind w:left="1501" w:right="1503"/>
              <w:jc w:val="center"/>
              <w:rPr>
                <w:b/>
                <w:sz w:val="9"/>
              </w:rPr>
            </w:pPr>
            <w:r>
              <w:rPr>
                <w:b/>
                <w:w w:val="105"/>
                <w:sz w:val="9"/>
              </w:rPr>
              <w:t>Residence Life and Housing Facilities</w:t>
            </w:r>
          </w:p>
        </w:tc>
        <w:tc>
          <w:tcPr>
            <w:tcW w:w="812" w:type="dxa"/>
          </w:tcPr>
          <w:p w14:paraId="06E99A32" w14:textId="77777777" w:rsidR="00C23BCA" w:rsidRDefault="00C23BCA" w:rsidP="00484420">
            <w:pPr>
              <w:pStyle w:val="TableParagraph"/>
              <w:spacing w:line="240" w:lineRule="auto"/>
              <w:rPr>
                <w:rFonts w:ascii="Times New Roman"/>
                <w:sz w:val="8"/>
              </w:rPr>
            </w:pPr>
          </w:p>
        </w:tc>
        <w:tc>
          <w:tcPr>
            <w:tcW w:w="660" w:type="dxa"/>
          </w:tcPr>
          <w:p w14:paraId="4ACD134E" w14:textId="77777777" w:rsidR="00C23BCA" w:rsidRDefault="00C23BCA" w:rsidP="00484420">
            <w:pPr>
              <w:pStyle w:val="TableParagraph"/>
              <w:spacing w:line="240" w:lineRule="auto"/>
              <w:rPr>
                <w:rFonts w:ascii="Times New Roman"/>
                <w:sz w:val="8"/>
              </w:rPr>
            </w:pPr>
          </w:p>
        </w:tc>
        <w:tc>
          <w:tcPr>
            <w:tcW w:w="529" w:type="dxa"/>
          </w:tcPr>
          <w:p w14:paraId="386A7872" w14:textId="77777777" w:rsidR="00C23BCA" w:rsidRDefault="00C23BCA" w:rsidP="00484420">
            <w:pPr>
              <w:pStyle w:val="TableParagraph"/>
              <w:spacing w:line="240" w:lineRule="auto"/>
              <w:rPr>
                <w:rFonts w:ascii="Times New Roman"/>
                <w:sz w:val="8"/>
              </w:rPr>
            </w:pPr>
          </w:p>
        </w:tc>
        <w:tc>
          <w:tcPr>
            <w:tcW w:w="398" w:type="dxa"/>
          </w:tcPr>
          <w:p w14:paraId="679B7079" w14:textId="77777777" w:rsidR="00C23BCA" w:rsidRDefault="00C23BCA" w:rsidP="00484420">
            <w:pPr>
              <w:pStyle w:val="TableParagraph"/>
              <w:spacing w:line="240" w:lineRule="auto"/>
              <w:rPr>
                <w:rFonts w:ascii="Times New Roman"/>
                <w:sz w:val="8"/>
              </w:rPr>
            </w:pPr>
          </w:p>
        </w:tc>
      </w:tr>
      <w:tr w:rsidR="00C23BCA" w14:paraId="58701B67" w14:textId="77777777" w:rsidTr="00484420">
        <w:trPr>
          <w:trHeight w:val="345"/>
        </w:trPr>
        <w:tc>
          <w:tcPr>
            <w:tcW w:w="1060" w:type="dxa"/>
          </w:tcPr>
          <w:p w14:paraId="3CADFD26" w14:textId="77777777" w:rsidR="00C23BCA" w:rsidRDefault="00C23BCA" w:rsidP="00484420">
            <w:pPr>
              <w:pStyle w:val="TableParagraph"/>
              <w:spacing w:line="240" w:lineRule="auto"/>
              <w:rPr>
                <w:rFonts w:ascii="Utsaah"/>
                <w:b/>
                <w:sz w:val="8"/>
              </w:rPr>
            </w:pPr>
          </w:p>
          <w:p w14:paraId="79D56A3A" w14:textId="77777777" w:rsidR="00C23BCA" w:rsidRDefault="00C23BCA" w:rsidP="00484420">
            <w:pPr>
              <w:pStyle w:val="TableParagraph"/>
              <w:spacing w:line="240" w:lineRule="auto"/>
              <w:rPr>
                <w:rFonts w:ascii="Utsaah"/>
                <w:b/>
                <w:sz w:val="8"/>
              </w:rPr>
            </w:pPr>
          </w:p>
          <w:p w14:paraId="0B592198" w14:textId="77777777" w:rsidR="00C23BCA" w:rsidRDefault="00C23BCA" w:rsidP="00484420">
            <w:pPr>
              <w:pStyle w:val="TableParagraph"/>
              <w:spacing w:before="55" w:line="91" w:lineRule="exact"/>
              <w:ind w:left="74"/>
              <w:rPr>
                <w:b/>
                <w:sz w:val="8"/>
              </w:rPr>
            </w:pPr>
            <w:r>
              <w:rPr>
                <w:b/>
                <w:w w:val="110"/>
                <w:sz w:val="8"/>
              </w:rPr>
              <w:t>R-MC Residential Facility</w:t>
            </w:r>
          </w:p>
        </w:tc>
        <w:tc>
          <w:tcPr>
            <w:tcW w:w="465" w:type="dxa"/>
          </w:tcPr>
          <w:p w14:paraId="756A74B2" w14:textId="77777777" w:rsidR="00C23BCA" w:rsidRDefault="00C23BCA" w:rsidP="00484420">
            <w:pPr>
              <w:pStyle w:val="TableParagraph"/>
              <w:spacing w:before="5" w:line="240" w:lineRule="auto"/>
              <w:rPr>
                <w:rFonts w:ascii="Utsaah"/>
                <w:b/>
                <w:sz w:val="9"/>
              </w:rPr>
            </w:pPr>
          </w:p>
          <w:p w14:paraId="100BBE83" w14:textId="77777777" w:rsidR="00C23BCA" w:rsidRDefault="00C23BCA" w:rsidP="00484420">
            <w:pPr>
              <w:pStyle w:val="TableParagraph"/>
              <w:spacing w:line="110" w:lineRule="atLeast"/>
              <w:ind w:left="38" w:right="18" w:firstLine="43"/>
              <w:rPr>
                <w:b/>
                <w:sz w:val="8"/>
              </w:rPr>
            </w:pPr>
            <w:r>
              <w:rPr>
                <w:b/>
                <w:w w:val="110"/>
                <w:sz w:val="8"/>
              </w:rPr>
              <w:t>Building Fire Alarm</w:t>
            </w:r>
          </w:p>
        </w:tc>
        <w:tc>
          <w:tcPr>
            <w:tcW w:w="392" w:type="dxa"/>
          </w:tcPr>
          <w:p w14:paraId="2D986628" w14:textId="77777777" w:rsidR="00C23BCA" w:rsidRDefault="00C23BCA" w:rsidP="00484420">
            <w:pPr>
              <w:pStyle w:val="TableParagraph"/>
              <w:spacing w:before="5" w:line="240" w:lineRule="auto"/>
              <w:rPr>
                <w:rFonts w:ascii="Utsaah"/>
                <w:b/>
                <w:sz w:val="9"/>
              </w:rPr>
            </w:pPr>
          </w:p>
          <w:p w14:paraId="4A93D9B5" w14:textId="77777777" w:rsidR="00C23BCA" w:rsidRDefault="00C23BCA" w:rsidP="00484420">
            <w:pPr>
              <w:pStyle w:val="TableParagraph"/>
              <w:spacing w:line="110" w:lineRule="atLeast"/>
              <w:ind w:left="16" w:right="-13" w:firstLine="72"/>
              <w:rPr>
                <w:b/>
                <w:sz w:val="8"/>
              </w:rPr>
            </w:pPr>
            <w:r>
              <w:rPr>
                <w:b/>
                <w:w w:val="110"/>
                <w:sz w:val="8"/>
              </w:rPr>
              <w:t>Room Detection</w:t>
            </w:r>
          </w:p>
        </w:tc>
        <w:tc>
          <w:tcPr>
            <w:tcW w:w="392" w:type="dxa"/>
          </w:tcPr>
          <w:p w14:paraId="2513D20B" w14:textId="77777777" w:rsidR="00C23BCA" w:rsidRDefault="00C23BCA" w:rsidP="00484420">
            <w:pPr>
              <w:pStyle w:val="TableParagraph"/>
              <w:spacing w:line="240" w:lineRule="auto"/>
              <w:rPr>
                <w:rFonts w:ascii="Utsaah"/>
                <w:b/>
                <w:sz w:val="8"/>
              </w:rPr>
            </w:pPr>
          </w:p>
          <w:p w14:paraId="046DA8F2" w14:textId="77777777" w:rsidR="00C23BCA" w:rsidRDefault="00C23BCA" w:rsidP="00484420">
            <w:pPr>
              <w:pStyle w:val="TableParagraph"/>
              <w:spacing w:line="240" w:lineRule="auto"/>
              <w:rPr>
                <w:rFonts w:ascii="Utsaah"/>
                <w:b/>
                <w:sz w:val="8"/>
              </w:rPr>
            </w:pPr>
          </w:p>
          <w:p w14:paraId="7DF7012F" w14:textId="77777777" w:rsidR="00C23BCA" w:rsidRDefault="00C23BCA" w:rsidP="00484420">
            <w:pPr>
              <w:pStyle w:val="TableParagraph"/>
              <w:spacing w:before="55" w:line="91" w:lineRule="exact"/>
              <w:ind w:left="16"/>
              <w:rPr>
                <w:b/>
                <w:sz w:val="8"/>
              </w:rPr>
            </w:pPr>
            <w:r>
              <w:rPr>
                <w:b/>
                <w:w w:val="105"/>
                <w:sz w:val="8"/>
              </w:rPr>
              <w:t>Sprinklers</w:t>
            </w:r>
          </w:p>
        </w:tc>
        <w:tc>
          <w:tcPr>
            <w:tcW w:w="1495" w:type="dxa"/>
          </w:tcPr>
          <w:p w14:paraId="07F56DE6" w14:textId="77777777" w:rsidR="00C23BCA" w:rsidRDefault="00C23BCA" w:rsidP="00484420">
            <w:pPr>
              <w:pStyle w:val="TableParagraph"/>
              <w:spacing w:line="240" w:lineRule="auto"/>
              <w:rPr>
                <w:rFonts w:ascii="Utsaah"/>
                <w:b/>
                <w:sz w:val="8"/>
              </w:rPr>
            </w:pPr>
          </w:p>
          <w:p w14:paraId="6D85D3EA" w14:textId="77777777" w:rsidR="00C23BCA" w:rsidRDefault="00C23BCA" w:rsidP="00484420">
            <w:pPr>
              <w:pStyle w:val="TableParagraph"/>
              <w:spacing w:line="240" w:lineRule="auto"/>
              <w:rPr>
                <w:rFonts w:ascii="Utsaah"/>
                <w:b/>
                <w:sz w:val="8"/>
              </w:rPr>
            </w:pPr>
          </w:p>
          <w:p w14:paraId="421F9D29" w14:textId="77777777" w:rsidR="00C23BCA" w:rsidRDefault="00C23BCA" w:rsidP="00484420">
            <w:pPr>
              <w:pStyle w:val="TableParagraph"/>
              <w:spacing w:before="55" w:line="91" w:lineRule="exact"/>
              <w:ind w:left="125"/>
              <w:rPr>
                <w:b/>
                <w:sz w:val="8"/>
              </w:rPr>
            </w:pPr>
            <w:r>
              <w:rPr>
                <w:b/>
                <w:w w:val="110"/>
                <w:sz w:val="8"/>
              </w:rPr>
              <w:t>Connected to Monitoring Company</w:t>
            </w:r>
          </w:p>
        </w:tc>
        <w:tc>
          <w:tcPr>
            <w:tcW w:w="936" w:type="dxa"/>
          </w:tcPr>
          <w:p w14:paraId="51DD1020" w14:textId="77777777" w:rsidR="00C23BCA" w:rsidRDefault="00C23BCA" w:rsidP="00484420">
            <w:pPr>
              <w:pStyle w:val="TableParagraph"/>
              <w:spacing w:before="2" w:line="285" w:lineRule="auto"/>
              <w:ind w:left="16" w:right="3"/>
              <w:jc w:val="center"/>
              <w:rPr>
                <w:b/>
                <w:sz w:val="8"/>
              </w:rPr>
            </w:pPr>
            <w:r>
              <w:rPr>
                <w:b/>
                <w:w w:val="110"/>
                <w:sz w:val="8"/>
              </w:rPr>
              <w:t>If an alarm goes off in an individual room, do all</w:t>
            </w:r>
          </w:p>
          <w:p w14:paraId="28C07A7C" w14:textId="77777777" w:rsidR="00C23BCA" w:rsidRDefault="00C23BCA" w:rsidP="00484420">
            <w:pPr>
              <w:pStyle w:val="TableParagraph"/>
              <w:spacing w:line="91" w:lineRule="exact"/>
              <w:ind w:left="3" w:right="3"/>
              <w:jc w:val="center"/>
              <w:rPr>
                <w:b/>
                <w:sz w:val="8"/>
              </w:rPr>
            </w:pPr>
            <w:r>
              <w:rPr>
                <w:b/>
                <w:w w:val="110"/>
                <w:sz w:val="8"/>
              </w:rPr>
              <w:t>alarms sound?</w:t>
            </w:r>
          </w:p>
        </w:tc>
        <w:tc>
          <w:tcPr>
            <w:tcW w:w="1001" w:type="dxa"/>
          </w:tcPr>
          <w:p w14:paraId="7B27BF3C" w14:textId="77777777" w:rsidR="00C23BCA" w:rsidRDefault="00C23BCA" w:rsidP="00484420">
            <w:pPr>
              <w:pStyle w:val="TableParagraph"/>
              <w:spacing w:before="2" w:line="285" w:lineRule="auto"/>
              <w:ind w:left="4" w:right="6"/>
              <w:jc w:val="center"/>
              <w:rPr>
                <w:b/>
                <w:sz w:val="8"/>
              </w:rPr>
            </w:pPr>
            <w:r>
              <w:rPr>
                <w:b/>
                <w:w w:val="110"/>
                <w:sz w:val="8"/>
              </w:rPr>
              <w:t>What fire safety standards is the building required to</w:t>
            </w:r>
          </w:p>
          <w:p w14:paraId="3EE058FB" w14:textId="77777777" w:rsidR="00C23BCA" w:rsidRDefault="00C23BCA" w:rsidP="00484420">
            <w:pPr>
              <w:pStyle w:val="TableParagraph"/>
              <w:spacing w:line="91" w:lineRule="exact"/>
              <w:ind w:left="4" w:right="4"/>
              <w:jc w:val="center"/>
              <w:rPr>
                <w:b/>
                <w:sz w:val="8"/>
              </w:rPr>
            </w:pPr>
            <w:r>
              <w:rPr>
                <w:b/>
                <w:w w:val="110"/>
                <w:sz w:val="8"/>
              </w:rPr>
              <w:t>conform with?</w:t>
            </w:r>
          </w:p>
        </w:tc>
        <w:tc>
          <w:tcPr>
            <w:tcW w:w="478" w:type="dxa"/>
          </w:tcPr>
          <w:p w14:paraId="3FC27C83" w14:textId="77777777" w:rsidR="00C23BCA" w:rsidRDefault="00C23BCA" w:rsidP="00484420">
            <w:pPr>
              <w:pStyle w:val="TableParagraph"/>
              <w:spacing w:before="2" w:line="285" w:lineRule="auto"/>
              <w:ind w:left="17" w:right="-9" w:firstLine="152"/>
              <w:rPr>
                <w:b/>
                <w:sz w:val="8"/>
              </w:rPr>
            </w:pPr>
            <w:r>
              <w:rPr>
                <w:b/>
                <w:w w:val="110"/>
                <w:sz w:val="8"/>
              </w:rPr>
              <w:t xml:space="preserve">Fire </w:t>
            </w:r>
            <w:r>
              <w:rPr>
                <w:b/>
                <w:spacing w:val="-1"/>
                <w:w w:val="110"/>
                <w:sz w:val="8"/>
              </w:rPr>
              <w:t>Extinguisher</w:t>
            </w:r>
          </w:p>
          <w:p w14:paraId="232F7393" w14:textId="77777777" w:rsidR="00C23BCA" w:rsidRDefault="00C23BCA" w:rsidP="00484420">
            <w:pPr>
              <w:pStyle w:val="TableParagraph"/>
              <w:spacing w:line="91" w:lineRule="exact"/>
              <w:ind w:left="104"/>
              <w:rPr>
                <w:b/>
                <w:sz w:val="8"/>
              </w:rPr>
            </w:pPr>
            <w:r>
              <w:rPr>
                <w:b/>
                <w:w w:val="110"/>
                <w:sz w:val="8"/>
              </w:rPr>
              <w:t>Present</w:t>
            </w:r>
          </w:p>
        </w:tc>
        <w:tc>
          <w:tcPr>
            <w:tcW w:w="812" w:type="dxa"/>
          </w:tcPr>
          <w:p w14:paraId="6E719AE7" w14:textId="77777777" w:rsidR="00C23BCA" w:rsidRDefault="00C23BCA" w:rsidP="00484420">
            <w:pPr>
              <w:pStyle w:val="TableParagraph"/>
              <w:spacing w:before="5" w:line="240" w:lineRule="auto"/>
              <w:rPr>
                <w:rFonts w:ascii="Utsaah"/>
                <w:b/>
                <w:sz w:val="9"/>
              </w:rPr>
            </w:pPr>
          </w:p>
          <w:p w14:paraId="17507B38" w14:textId="77777777" w:rsidR="00C23BCA" w:rsidRDefault="00C23BCA" w:rsidP="00484420">
            <w:pPr>
              <w:pStyle w:val="TableParagraph"/>
              <w:spacing w:line="110" w:lineRule="atLeast"/>
              <w:ind w:left="62" w:right="31" w:firstLine="21"/>
              <w:rPr>
                <w:b/>
                <w:sz w:val="8"/>
              </w:rPr>
            </w:pPr>
            <w:r>
              <w:rPr>
                <w:b/>
                <w:w w:val="110"/>
                <w:sz w:val="8"/>
              </w:rPr>
              <w:t xml:space="preserve">Who conducts fire </w:t>
            </w:r>
            <w:r>
              <w:rPr>
                <w:b/>
                <w:w w:val="105"/>
                <w:sz w:val="8"/>
              </w:rPr>
              <w:t>safety inspections?</w:t>
            </w:r>
          </w:p>
        </w:tc>
        <w:tc>
          <w:tcPr>
            <w:tcW w:w="660" w:type="dxa"/>
          </w:tcPr>
          <w:p w14:paraId="0593CB05" w14:textId="77777777" w:rsidR="00C23BCA" w:rsidRDefault="00C23BCA" w:rsidP="00484420">
            <w:pPr>
              <w:pStyle w:val="TableParagraph"/>
              <w:spacing w:before="2" w:line="285" w:lineRule="auto"/>
              <w:ind w:left="128" w:hanging="59"/>
              <w:rPr>
                <w:b/>
                <w:sz w:val="8"/>
              </w:rPr>
            </w:pPr>
            <w:r>
              <w:rPr>
                <w:b/>
                <w:w w:val="110"/>
                <w:sz w:val="8"/>
              </w:rPr>
              <w:t>How often are inspections</w:t>
            </w:r>
          </w:p>
          <w:p w14:paraId="11E030B9" w14:textId="77777777" w:rsidR="00C23BCA" w:rsidRDefault="00C23BCA" w:rsidP="00484420">
            <w:pPr>
              <w:pStyle w:val="TableParagraph"/>
              <w:spacing w:line="91" w:lineRule="exact"/>
              <w:ind w:left="114"/>
              <w:rPr>
                <w:b/>
                <w:sz w:val="8"/>
              </w:rPr>
            </w:pPr>
            <w:r>
              <w:rPr>
                <w:b/>
                <w:w w:val="110"/>
                <w:sz w:val="8"/>
              </w:rPr>
              <w:t>carried out?</w:t>
            </w:r>
          </w:p>
        </w:tc>
        <w:tc>
          <w:tcPr>
            <w:tcW w:w="529" w:type="dxa"/>
          </w:tcPr>
          <w:p w14:paraId="60B9DBA2" w14:textId="77777777" w:rsidR="00C23BCA" w:rsidRDefault="00C23BCA" w:rsidP="00484420">
            <w:pPr>
              <w:pStyle w:val="TableParagraph"/>
              <w:spacing w:before="2" w:line="285" w:lineRule="auto"/>
              <w:ind w:left="27" w:right="7" w:hanging="1"/>
              <w:jc w:val="center"/>
              <w:rPr>
                <w:b/>
                <w:sz w:val="8"/>
              </w:rPr>
            </w:pPr>
            <w:r>
              <w:rPr>
                <w:b/>
                <w:w w:val="110"/>
                <w:sz w:val="8"/>
              </w:rPr>
              <w:t>Evacuation maps at each</w:t>
            </w:r>
          </w:p>
          <w:p w14:paraId="552BB90E" w14:textId="77777777" w:rsidR="00C23BCA" w:rsidRDefault="00C23BCA" w:rsidP="00484420">
            <w:pPr>
              <w:pStyle w:val="TableParagraph"/>
              <w:spacing w:line="91" w:lineRule="exact"/>
              <w:ind w:left="183" w:right="159"/>
              <w:jc w:val="center"/>
              <w:rPr>
                <w:b/>
                <w:sz w:val="8"/>
              </w:rPr>
            </w:pPr>
            <w:r>
              <w:rPr>
                <w:b/>
                <w:w w:val="110"/>
                <w:sz w:val="8"/>
              </w:rPr>
              <w:t>Exit</w:t>
            </w:r>
          </w:p>
        </w:tc>
        <w:tc>
          <w:tcPr>
            <w:tcW w:w="398" w:type="dxa"/>
          </w:tcPr>
          <w:p w14:paraId="09673ACF" w14:textId="77777777" w:rsidR="00C23BCA" w:rsidRDefault="00C23BCA" w:rsidP="00484420">
            <w:pPr>
              <w:pStyle w:val="TableParagraph"/>
              <w:spacing w:before="5" w:line="240" w:lineRule="auto"/>
              <w:rPr>
                <w:rFonts w:ascii="Utsaah"/>
                <w:b/>
                <w:sz w:val="9"/>
              </w:rPr>
            </w:pPr>
          </w:p>
          <w:p w14:paraId="5847E02E" w14:textId="77777777" w:rsidR="00C23BCA" w:rsidRDefault="00C23BCA" w:rsidP="00484420">
            <w:pPr>
              <w:pStyle w:val="TableParagraph"/>
              <w:spacing w:line="110" w:lineRule="atLeast"/>
              <w:ind w:left="57" w:right="-4" w:hanging="30"/>
              <w:rPr>
                <w:b/>
                <w:sz w:val="8"/>
              </w:rPr>
            </w:pPr>
            <w:r>
              <w:rPr>
                <w:b/>
                <w:w w:val="110"/>
                <w:sz w:val="8"/>
              </w:rPr>
              <w:t>Fire Drills (annual)</w:t>
            </w:r>
          </w:p>
        </w:tc>
      </w:tr>
      <w:tr w:rsidR="00C23BCA" w14:paraId="1F7AA842" w14:textId="77777777" w:rsidTr="00484420">
        <w:trPr>
          <w:trHeight w:val="134"/>
        </w:trPr>
        <w:tc>
          <w:tcPr>
            <w:tcW w:w="1060" w:type="dxa"/>
          </w:tcPr>
          <w:p w14:paraId="5FD81E53" w14:textId="77777777" w:rsidR="00C23BCA" w:rsidRDefault="00C23BCA" w:rsidP="00484420">
            <w:pPr>
              <w:pStyle w:val="TableParagraph"/>
              <w:spacing w:before="21" w:line="93" w:lineRule="exact"/>
              <w:ind w:left="16"/>
              <w:rPr>
                <w:b/>
                <w:sz w:val="9"/>
              </w:rPr>
            </w:pPr>
            <w:r>
              <w:rPr>
                <w:b/>
                <w:w w:val="105"/>
                <w:sz w:val="9"/>
              </w:rPr>
              <w:t>Mary Branch</w:t>
            </w:r>
          </w:p>
        </w:tc>
        <w:tc>
          <w:tcPr>
            <w:tcW w:w="465" w:type="dxa"/>
          </w:tcPr>
          <w:p w14:paraId="0110432D"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67EDD3D6"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29E4A551" w14:textId="77777777" w:rsidR="00C23BCA" w:rsidRDefault="00C23BCA" w:rsidP="00484420">
            <w:pPr>
              <w:pStyle w:val="TableParagraph"/>
              <w:spacing w:before="21" w:line="93" w:lineRule="exact"/>
              <w:ind w:left="16"/>
              <w:rPr>
                <w:sz w:val="9"/>
              </w:rPr>
            </w:pPr>
            <w:r>
              <w:rPr>
                <w:w w:val="105"/>
                <w:sz w:val="9"/>
              </w:rPr>
              <w:t>No</w:t>
            </w:r>
          </w:p>
        </w:tc>
        <w:tc>
          <w:tcPr>
            <w:tcW w:w="1495" w:type="dxa"/>
          </w:tcPr>
          <w:p w14:paraId="43A6DAEF" w14:textId="77777777" w:rsidR="00C23BCA" w:rsidRDefault="00C23BCA" w:rsidP="00484420">
            <w:pPr>
              <w:pStyle w:val="TableParagraph"/>
              <w:spacing w:before="21" w:line="93" w:lineRule="exact"/>
              <w:ind w:left="16"/>
              <w:rPr>
                <w:sz w:val="9"/>
              </w:rPr>
            </w:pPr>
            <w:r>
              <w:rPr>
                <w:w w:val="105"/>
                <w:sz w:val="9"/>
              </w:rPr>
              <w:t>Hallway and Common Area only</w:t>
            </w:r>
          </w:p>
        </w:tc>
        <w:tc>
          <w:tcPr>
            <w:tcW w:w="936" w:type="dxa"/>
          </w:tcPr>
          <w:p w14:paraId="7329D9BD" w14:textId="77777777" w:rsidR="00C23BCA" w:rsidRDefault="00C23BCA" w:rsidP="00484420">
            <w:pPr>
              <w:pStyle w:val="TableParagraph"/>
              <w:spacing w:before="21" w:line="93" w:lineRule="exact"/>
              <w:ind w:left="16"/>
              <w:rPr>
                <w:sz w:val="9"/>
              </w:rPr>
            </w:pPr>
            <w:r>
              <w:rPr>
                <w:w w:val="105"/>
                <w:sz w:val="9"/>
              </w:rPr>
              <w:t>No</w:t>
            </w:r>
          </w:p>
        </w:tc>
        <w:tc>
          <w:tcPr>
            <w:tcW w:w="1001" w:type="dxa"/>
          </w:tcPr>
          <w:p w14:paraId="27931C7A" w14:textId="77777777" w:rsidR="00C23BCA" w:rsidRDefault="00C23BCA" w:rsidP="00484420">
            <w:pPr>
              <w:pStyle w:val="TableParagraph"/>
              <w:spacing w:before="21" w:line="93" w:lineRule="exact"/>
              <w:ind w:left="16"/>
              <w:rPr>
                <w:sz w:val="9"/>
              </w:rPr>
            </w:pPr>
            <w:r>
              <w:rPr>
                <w:w w:val="105"/>
                <w:sz w:val="9"/>
              </w:rPr>
              <w:t>NFPA*</w:t>
            </w:r>
          </w:p>
        </w:tc>
        <w:tc>
          <w:tcPr>
            <w:tcW w:w="478" w:type="dxa"/>
          </w:tcPr>
          <w:p w14:paraId="51B82EB0" w14:textId="77777777" w:rsidR="00C23BCA" w:rsidRDefault="00C23BCA" w:rsidP="00484420">
            <w:pPr>
              <w:pStyle w:val="TableParagraph"/>
              <w:spacing w:before="21" w:line="93" w:lineRule="exact"/>
              <w:ind w:left="17"/>
              <w:rPr>
                <w:sz w:val="9"/>
              </w:rPr>
            </w:pPr>
            <w:r>
              <w:rPr>
                <w:w w:val="105"/>
                <w:sz w:val="9"/>
              </w:rPr>
              <w:t>Yes</w:t>
            </w:r>
          </w:p>
        </w:tc>
        <w:tc>
          <w:tcPr>
            <w:tcW w:w="812" w:type="dxa"/>
          </w:tcPr>
          <w:p w14:paraId="21E402E3" w14:textId="77777777" w:rsidR="00C23BCA" w:rsidRDefault="00C23BCA" w:rsidP="00484420">
            <w:pPr>
              <w:pStyle w:val="TableParagraph"/>
              <w:spacing w:before="21" w:line="93" w:lineRule="exact"/>
              <w:ind w:right="19"/>
              <w:jc w:val="right"/>
              <w:rPr>
                <w:sz w:val="9"/>
              </w:rPr>
            </w:pPr>
            <w:r>
              <w:rPr>
                <w:w w:val="105"/>
                <w:sz w:val="9"/>
              </w:rPr>
              <w:t>Fire Marshal/staff</w:t>
            </w:r>
          </w:p>
        </w:tc>
        <w:tc>
          <w:tcPr>
            <w:tcW w:w="660" w:type="dxa"/>
          </w:tcPr>
          <w:p w14:paraId="434F75FD" w14:textId="77777777" w:rsidR="00C23BCA" w:rsidRDefault="00C23BCA" w:rsidP="00484420">
            <w:pPr>
              <w:pStyle w:val="TableParagraph"/>
              <w:spacing w:before="21" w:line="93" w:lineRule="exact"/>
              <w:ind w:left="19"/>
              <w:rPr>
                <w:sz w:val="9"/>
              </w:rPr>
            </w:pPr>
            <w:r>
              <w:rPr>
                <w:w w:val="105"/>
                <w:sz w:val="9"/>
              </w:rPr>
              <w:t>Annually</w:t>
            </w:r>
          </w:p>
        </w:tc>
        <w:tc>
          <w:tcPr>
            <w:tcW w:w="529" w:type="dxa"/>
          </w:tcPr>
          <w:p w14:paraId="5A6E353D" w14:textId="77777777" w:rsidR="00C23BCA" w:rsidRDefault="00C23BCA" w:rsidP="00484420">
            <w:pPr>
              <w:pStyle w:val="TableParagraph"/>
              <w:spacing w:before="21" w:line="93" w:lineRule="exact"/>
              <w:ind w:left="20"/>
              <w:rPr>
                <w:sz w:val="9"/>
              </w:rPr>
            </w:pPr>
            <w:r>
              <w:rPr>
                <w:w w:val="105"/>
                <w:sz w:val="9"/>
              </w:rPr>
              <w:t>Yes</w:t>
            </w:r>
          </w:p>
        </w:tc>
        <w:tc>
          <w:tcPr>
            <w:tcW w:w="398" w:type="dxa"/>
          </w:tcPr>
          <w:p w14:paraId="50FD4631" w14:textId="77777777" w:rsidR="00C23BCA" w:rsidRDefault="00C23BCA" w:rsidP="00484420">
            <w:pPr>
              <w:pStyle w:val="TableParagraph"/>
              <w:spacing w:before="21" w:line="93" w:lineRule="exact"/>
              <w:ind w:right="4"/>
              <w:jc w:val="right"/>
              <w:rPr>
                <w:sz w:val="9"/>
              </w:rPr>
            </w:pPr>
            <w:r>
              <w:rPr>
                <w:w w:val="104"/>
                <w:sz w:val="9"/>
              </w:rPr>
              <w:t>2</w:t>
            </w:r>
          </w:p>
        </w:tc>
      </w:tr>
      <w:tr w:rsidR="00C23BCA" w14:paraId="6109962F" w14:textId="77777777" w:rsidTr="00484420">
        <w:trPr>
          <w:trHeight w:val="134"/>
        </w:trPr>
        <w:tc>
          <w:tcPr>
            <w:tcW w:w="1060" w:type="dxa"/>
          </w:tcPr>
          <w:p w14:paraId="3F95B961" w14:textId="77777777" w:rsidR="00C23BCA" w:rsidRDefault="00C23BCA" w:rsidP="00484420">
            <w:pPr>
              <w:pStyle w:val="TableParagraph"/>
              <w:spacing w:before="21" w:line="93" w:lineRule="exact"/>
              <w:ind w:left="16"/>
              <w:rPr>
                <w:b/>
                <w:sz w:val="9"/>
              </w:rPr>
            </w:pPr>
            <w:r>
              <w:rPr>
                <w:b/>
                <w:w w:val="105"/>
                <w:sz w:val="9"/>
              </w:rPr>
              <w:t>Irby</w:t>
            </w:r>
          </w:p>
        </w:tc>
        <w:tc>
          <w:tcPr>
            <w:tcW w:w="465" w:type="dxa"/>
          </w:tcPr>
          <w:p w14:paraId="6DF58A10"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7FBE811E"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4A6C5F19" w14:textId="77777777" w:rsidR="00C23BCA" w:rsidRDefault="00C23BCA" w:rsidP="00484420">
            <w:pPr>
              <w:pStyle w:val="TableParagraph"/>
              <w:spacing w:before="21" w:line="93" w:lineRule="exact"/>
              <w:ind w:left="16"/>
              <w:rPr>
                <w:sz w:val="9"/>
              </w:rPr>
            </w:pPr>
            <w:r>
              <w:rPr>
                <w:w w:val="105"/>
                <w:sz w:val="9"/>
              </w:rPr>
              <w:t>Yes</w:t>
            </w:r>
          </w:p>
        </w:tc>
        <w:tc>
          <w:tcPr>
            <w:tcW w:w="1495" w:type="dxa"/>
          </w:tcPr>
          <w:p w14:paraId="3A891E05" w14:textId="77777777" w:rsidR="00C23BCA" w:rsidRDefault="00C23BCA" w:rsidP="00484420">
            <w:pPr>
              <w:pStyle w:val="TableParagraph"/>
              <w:spacing w:before="21" w:line="93" w:lineRule="exact"/>
              <w:ind w:left="16"/>
              <w:rPr>
                <w:sz w:val="9"/>
              </w:rPr>
            </w:pPr>
            <w:r>
              <w:rPr>
                <w:w w:val="105"/>
                <w:sz w:val="9"/>
              </w:rPr>
              <w:t>Both Hallway and Individual Rooms</w:t>
            </w:r>
          </w:p>
        </w:tc>
        <w:tc>
          <w:tcPr>
            <w:tcW w:w="936" w:type="dxa"/>
          </w:tcPr>
          <w:p w14:paraId="39517AC9" w14:textId="77777777" w:rsidR="00C23BCA" w:rsidRDefault="00C23BCA" w:rsidP="00484420">
            <w:pPr>
              <w:pStyle w:val="TableParagraph"/>
              <w:spacing w:before="21" w:line="93" w:lineRule="exact"/>
              <w:ind w:left="16"/>
              <w:rPr>
                <w:sz w:val="9"/>
              </w:rPr>
            </w:pPr>
            <w:r>
              <w:rPr>
                <w:w w:val="105"/>
                <w:sz w:val="9"/>
              </w:rPr>
              <w:t>Yes</w:t>
            </w:r>
          </w:p>
        </w:tc>
        <w:tc>
          <w:tcPr>
            <w:tcW w:w="1001" w:type="dxa"/>
          </w:tcPr>
          <w:p w14:paraId="05E04A1D" w14:textId="77777777" w:rsidR="00C23BCA" w:rsidRDefault="00C23BCA" w:rsidP="00484420">
            <w:pPr>
              <w:pStyle w:val="TableParagraph"/>
              <w:spacing w:before="21" w:line="93" w:lineRule="exact"/>
              <w:ind w:left="16"/>
              <w:rPr>
                <w:sz w:val="9"/>
              </w:rPr>
            </w:pPr>
            <w:r>
              <w:rPr>
                <w:w w:val="105"/>
                <w:sz w:val="9"/>
              </w:rPr>
              <w:t>NFPA</w:t>
            </w:r>
          </w:p>
        </w:tc>
        <w:tc>
          <w:tcPr>
            <w:tcW w:w="478" w:type="dxa"/>
          </w:tcPr>
          <w:p w14:paraId="0887ECE4" w14:textId="77777777" w:rsidR="00C23BCA" w:rsidRDefault="00C23BCA" w:rsidP="00484420">
            <w:pPr>
              <w:pStyle w:val="TableParagraph"/>
              <w:spacing w:before="21" w:line="93" w:lineRule="exact"/>
              <w:ind w:left="17"/>
              <w:rPr>
                <w:sz w:val="9"/>
              </w:rPr>
            </w:pPr>
            <w:r>
              <w:rPr>
                <w:w w:val="105"/>
                <w:sz w:val="9"/>
              </w:rPr>
              <w:t>Yes</w:t>
            </w:r>
          </w:p>
        </w:tc>
        <w:tc>
          <w:tcPr>
            <w:tcW w:w="812" w:type="dxa"/>
          </w:tcPr>
          <w:p w14:paraId="61979CB3" w14:textId="77777777" w:rsidR="00C23BCA" w:rsidRDefault="00C23BCA" w:rsidP="00484420">
            <w:pPr>
              <w:pStyle w:val="TableParagraph"/>
              <w:spacing w:before="21" w:line="93" w:lineRule="exact"/>
              <w:ind w:right="19"/>
              <w:jc w:val="right"/>
              <w:rPr>
                <w:sz w:val="9"/>
              </w:rPr>
            </w:pPr>
            <w:r>
              <w:rPr>
                <w:w w:val="105"/>
                <w:sz w:val="9"/>
              </w:rPr>
              <w:t>Fire Marshal/staff</w:t>
            </w:r>
          </w:p>
        </w:tc>
        <w:tc>
          <w:tcPr>
            <w:tcW w:w="660" w:type="dxa"/>
          </w:tcPr>
          <w:p w14:paraId="10636FDF" w14:textId="77777777" w:rsidR="00C23BCA" w:rsidRDefault="00C23BCA" w:rsidP="00484420">
            <w:pPr>
              <w:pStyle w:val="TableParagraph"/>
              <w:spacing w:before="21" w:line="93" w:lineRule="exact"/>
              <w:ind w:left="19"/>
              <w:rPr>
                <w:sz w:val="9"/>
              </w:rPr>
            </w:pPr>
            <w:r>
              <w:rPr>
                <w:w w:val="105"/>
                <w:sz w:val="9"/>
              </w:rPr>
              <w:t>Annually</w:t>
            </w:r>
          </w:p>
        </w:tc>
        <w:tc>
          <w:tcPr>
            <w:tcW w:w="529" w:type="dxa"/>
          </w:tcPr>
          <w:p w14:paraId="51C7869E" w14:textId="77777777" w:rsidR="00C23BCA" w:rsidRDefault="00C23BCA" w:rsidP="00484420">
            <w:pPr>
              <w:pStyle w:val="TableParagraph"/>
              <w:spacing w:before="21" w:line="93" w:lineRule="exact"/>
              <w:ind w:left="20"/>
              <w:rPr>
                <w:sz w:val="9"/>
              </w:rPr>
            </w:pPr>
            <w:r>
              <w:rPr>
                <w:w w:val="105"/>
                <w:sz w:val="9"/>
              </w:rPr>
              <w:t>Yes</w:t>
            </w:r>
          </w:p>
        </w:tc>
        <w:tc>
          <w:tcPr>
            <w:tcW w:w="398" w:type="dxa"/>
          </w:tcPr>
          <w:p w14:paraId="6E84359C" w14:textId="77777777" w:rsidR="00C23BCA" w:rsidRDefault="00C23BCA" w:rsidP="00484420">
            <w:pPr>
              <w:pStyle w:val="TableParagraph"/>
              <w:spacing w:before="21" w:line="93" w:lineRule="exact"/>
              <w:ind w:right="5"/>
              <w:jc w:val="right"/>
              <w:rPr>
                <w:sz w:val="9"/>
              </w:rPr>
            </w:pPr>
            <w:r>
              <w:rPr>
                <w:w w:val="104"/>
                <w:sz w:val="9"/>
              </w:rPr>
              <w:t>2</w:t>
            </w:r>
          </w:p>
        </w:tc>
      </w:tr>
      <w:tr w:rsidR="00C23BCA" w14:paraId="41AE9170" w14:textId="77777777" w:rsidTr="00484420">
        <w:trPr>
          <w:trHeight w:val="134"/>
        </w:trPr>
        <w:tc>
          <w:tcPr>
            <w:tcW w:w="1060" w:type="dxa"/>
          </w:tcPr>
          <w:p w14:paraId="47D3744C" w14:textId="77777777" w:rsidR="00C23BCA" w:rsidRDefault="00C23BCA" w:rsidP="00484420">
            <w:pPr>
              <w:pStyle w:val="TableParagraph"/>
              <w:spacing w:before="21" w:line="93" w:lineRule="exact"/>
              <w:ind w:left="16"/>
              <w:rPr>
                <w:b/>
                <w:sz w:val="9"/>
              </w:rPr>
            </w:pPr>
            <w:r>
              <w:rPr>
                <w:b/>
                <w:w w:val="105"/>
                <w:sz w:val="9"/>
              </w:rPr>
              <w:t>Olin</w:t>
            </w:r>
          </w:p>
        </w:tc>
        <w:tc>
          <w:tcPr>
            <w:tcW w:w="465" w:type="dxa"/>
          </w:tcPr>
          <w:p w14:paraId="16215EAE"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1939EF3D" w14:textId="77777777" w:rsidR="00C23BCA" w:rsidRDefault="00C23BCA" w:rsidP="00484420">
            <w:pPr>
              <w:pStyle w:val="TableParagraph"/>
              <w:spacing w:before="21" w:line="93" w:lineRule="exact"/>
              <w:ind w:left="15"/>
              <w:rPr>
                <w:sz w:val="9"/>
              </w:rPr>
            </w:pPr>
            <w:r>
              <w:rPr>
                <w:w w:val="105"/>
                <w:sz w:val="9"/>
              </w:rPr>
              <w:t>Yes</w:t>
            </w:r>
          </w:p>
        </w:tc>
        <w:tc>
          <w:tcPr>
            <w:tcW w:w="392" w:type="dxa"/>
          </w:tcPr>
          <w:p w14:paraId="5E9BA936" w14:textId="77777777" w:rsidR="00C23BCA" w:rsidRDefault="00C23BCA" w:rsidP="00484420">
            <w:pPr>
              <w:pStyle w:val="TableParagraph"/>
              <w:spacing w:before="21" w:line="93" w:lineRule="exact"/>
              <w:ind w:left="15"/>
              <w:rPr>
                <w:sz w:val="9"/>
              </w:rPr>
            </w:pPr>
            <w:r>
              <w:rPr>
                <w:w w:val="105"/>
                <w:sz w:val="9"/>
              </w:rPr>
              <w:t>Yes</w:t>
            </w:r>
          </w:p>
        </w:tc>
        <w:tc>
          <w:tcPr>
            <w:tcW w:w="1495" w:type="dxa"/>
          </w:tcPr>
          <w:p w14:paraId="14B76359" w14:textId="77777777" w:rsidR="00C23BCA" w:rsidRDefault="00C23BCA" w:rsidP="00484420">
            <w:pPr>
              <w:pStyle w:val="TableParagraph"/>
              <w:spacing w:before="21" w:line="93" w:lineRule="exact"/>
              <w:ind w:left="15"/>
              <w:rPr>
                <w:sz w:val="9"/>
              </w:rPr>
            </w:pPr>
            <w:r>
              <w:rPr>
                <w:w w:val="105"/>
                <w:sz w:val="9"/>
              </w:rPr>
              <w:t>Both Hallway and Individual Rooms</w:t>
            </w:r>
          </w:p>
        </w:tc>
        <w:tc>
          <w:tcPr>
            <w:tcW w:w="936" w:type="dxa"/>
          </w:tcPr>
          <w:p w14:paraId="5A6B01EE" w14:textId="77777777" w:rsidR="00C23BCA" w:rsidRDefault="00C23BCA" w:rsidP="00484420">
            <w:pPr>
              <w:pStyle w:val="TableParagraph"/>
              <w:spacing w:before="21" w:line="93" w:lineRule="exact"/>
              <w:ind w:left="16"/>
              <w:rPr>
                <w:sz w:val="9"/>
              </w:rPr>
            </w:pPr>
            <w:r>
              <w:rPr>
                <w:w w:val="105"/>
                <w:sz w:val="9"/>
              </w:rPr>
              <w:t>Yes</w:t>
            </w:r>
          </w:p>
        </w:tc>
        <w:tc>
          <w:tcPr>
            <w:tcW w:w="1001" w:type="dxa"/>
          </w:tcPr>
          <w:p w14:paraId="5635F4EE" w14:textId="77777777" w:rsidR="00C23BCA" w:rsidRDefault="00C23BCA" w:rsidP="00484420">
            <w:pPr>
              <w:pStyle w:val="TableParagraph"/>
              <w:spacing w:before="21" w:line="93" w:lineRule="exact"/>
              <w:ind w:left="16"/>
              <w:rPr>
                <w:sz w:val="9"/>
              </w:rPr>
            </w:pPr>
            <w:r>
              <w:rPr>
                <w:w w:val="105"/>
                <w:sz w:val="9"/>
              </w:rPr>
              <w:t>NFPA</w:t>
            </w:r>
          </w:p>
        </w:tc>
        <w:tc>
          <w:tcPr>
            <w:tcW w:w="478" w:type="dxa"/>
          </w:tcPr>
          <w:p w14:paraId="6F0236C2" w14:textId="77777777" w:rsidR="00C23BCA" w:rsidRDefault="00C23BCA" w:rsidP="00484420">
            <w:pPr>
              <w:pStyle w:val="TableParagraph"/>
              <w:spacing w:before="21" w:line="93" w:lineRule="exact"/>
              <w:ind w:left="17"/>
              <w:rPr>
                <w:sz w:val="9"/>
              </w:rPr>
            </w:pPr>
            <w:r>
              <w:rPr>
                <w:w w:val="105"/>
                <w:sz w:val="9"/>
              </w:rPr>
              <w:t>Yes</w:t>
            </w:r>
          </w:p>
        </w:tc>
        <w:tc>
          <w:tcPr>
            <w:tcW w:w="812" w:type="dxa"/>
          </w:tcPr>
          <w:p w14:paraId="42FBAAAF" w14:textId="77777777" w:rsidR="00C23BCA" w:rsidRDefault="00C23BCA" w:rsidP="00484420">
            <w:pPr>
              <w:pStyle w:val="TableParagraph"/>
              <w:spacing w:before="21" w:line="93" w:lineRule="exact"/>
              <w:ind w:right="19"/>
              <w:jc w:val="right"/>
              <w:rPr>
                <w:sz w:val="9"/>
              </w:rPr>
            </w:pPr>
            <w:r>
              <w:rPr>
                <w:w w:val="105"/>
                <w:sz w:val="9"/>
              </w:rPr>
              <w:t>Fire Marshal/staff</w:t>
            </w:r>
          </w:p>
        </w:tc>
        <w:tc>
          <w:tcPr>
            <w:tcW w:w="660" w:type="dxa"/>
          </w:tcPr>
          <w:p w14:paraId="4BCFDF4E" w14:textId="77777777" w:rsidR="00C23BCA" w:rsidRDefault="00C23BCA" w:rsidP="00484420">
            <w:pPr>
              <w:pStyle w:val="TableParagraph"/>
              <w:spacing w:before="21" w:line="93" w:lineRule="exact"/>
              <w:ind w:left="19"/>
              <w:rPr>
                <w:sz w:val="9"/>
              </w:rPr>
            </w:pPr>
            <w:r>
              <w:rPr>
                <w:w w:val="105"/>
                <w:sz w:val="9"/>
              </w:rPr>
              <w:t>Annually</w:t>
            </w:r>
          </w:p>
        </w:tc>
        <w:tc>
          <w:tcPr>
            <w:tcW w:w="529" w:type="dxa"/>
          </w:tcPr>
          <w:p w14:paraId="00B6841D" w14:textId="77777777" w:rsidR="00C23BCA" w:rsidRDefault="00C23BCA" w:rsidP="00484420">
            <w:pPr>
              <w:pStyle w:val="TableParagraph"/>
              <w:spacing w:before="21" w:line="93" w:lineRule="exact"/>
              <w:ind w:left="20"/>
              <w:rPr>
                <w:sz w:val="9"/>
              </w:rPr>
            </w:pPr>
            <w:r>
              <w:rPr>
                <w:w w:val="105"/>
                <w:sz w:val="9"/>
              </w:rPr>
              <w:t>Yes</w:t>
            </w:r>
          </w:p>
        </w:tc>
        <w:tc>
          <w:tcPr>
            <w:tcW w:w="398" w:type="dxa"/>
          </w:tcPr>
          <w:p w14:paraId="74F6F8AA" w14:textId="77777777" w:rsidR="00C23BCA" w:rsidRDefault="00C23BCA" w:rsidP="00484420">
            <w:pPr>
              <w:pStyle w:val="TableParagraph"/>
              <w:spacing w:before="21" w:line="93" w:lineRule="exact"/>
              <w:ind w:right="5"/>
              <w:jc w:val="right"/>
              <w:rPr>
                <w:sz w:val="9"/>
              </w:rPr>
            </w:pPr>
            <w:r>
              <w:rPr>
                <w:w w:val="104"/>
                <w:sz w:val="9"/>
              </w:rPr>
              <w:t>2</w:t>
            </w:r>
          </w:p>
        </w:tc>
      </w:tr>
      <w:tr w:rsidR="00C23BCA" w14:paraId="1D4888D5" w14:textId="77777777" w:rsidTr="00484420">
        <w:trPr>
          <w:trHeight w:val="134"/>
        </w:trPr>
        <w:tc>
          <w:tcPr>
            <w:tcW w:w="1060" w:type="dxa"/>
          </w:tcPr>
          <w:p w14:paraId="610E487B" w14:textId="77777777" w:rsidR="00C23BCA" w:rsidRDefault="00C23BCA" w:rsidP="00484420">
            <w:pPr>
              <w:pStyle w:val="TableParagraph"/>
              <w:spacing w:before="21" w:line="93" w:lineRule="exact"/>
              <w:ind w:left="16"/>
              <w:rPr>
                <w:b/>
                <w:sz w:val="9"/>
              </w:rPr>
            </w:pPr>
            <w:r>
              <w:rPr>
                <w:b/>
                <w:w w:val="105"/>
                <w:sz w:val="9"/>
              </w:rPr>
              <w:t>Jones</w:t>
            </w:r>
          </w:p>
        </w:tc>
        <w:tc>
          <w:tcPr>
            <w:tcW w:w="465" w:type="dxa"/>
          </w:tcPr>
          <w:p w14:paraId="7BFF8BDE"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15A5C727" w14:textId="77777777" w:rsidR="00C23BCA" w:rsidRDefault="00C23BCA" w:rsidP="00484420">
            <w:pPr>
              <w:pStyle w:val="TableParagraph"/>
              <w:spacing w:before="21" w:line="93" w:lineRule="exact"/>
              <w:ind w:left="15"/>
              <w:rPr>
                <w:sz w:val="9"/>
              </w:rPr>
            </w:pPr>
            <w:r>
              <w:rPr>
                <w:w w:val="105"/>
                <w:sz w:val="9"/>
              </w:rPr>
              <w:t>Yes</w:t>
            </w:r>
          </w:p>
        </w:tc>
        <w:tc>
          <w:tcPr>
            <w:tcW w:w="392" w:type="dxa"/>
          </w:tcPr>
          <w:p w14:paraId="13D5CE41" w14:textId="77777777" w:rsidR="00C23BCA" w:rsidRDefault="00C23BCA" w:rsidP="00484420">
            <w:pPr>
              <w:pStyle w:val="TableParagraph"/>
              <w:spacing w:before="21" w:line="93" w:lineRule="exact"/>
              <w:ind w:left="15"/>
              <w:rPr>
                <w:sz w:val="9"/>
              </w:rPr>
            </w:pPr>
            <w:r>
              <w:rPr>
                <w:w w:val="105"/>
                <w:sz w:val="9"/>
              </w:rPr>
              <w:t>Yes</w:t>
            </w:r>
          </w:p>
        </w:tc>
        <w:tc>
          <w:tcPr>
            <w:tcW w:w="1495" w:type="dxa"/>
          </w:tcPr>
          <w:p w14:paraId="0C56581A" w14:textId="77777777" w:rsidR="00C23BCA" w:rsidRDefault="00C23BCA" w:rsidP="00484420">
            <w:pPr>
              <w:pStyle w:val="TableParagraph"/>
              <w:spacing w:before="21" w:line="93" w:lineRule="exact"/>
              <w:ind w:left="15"/>
              <w:rPr>
                <w:sz w:val="9"/>
              </w:rPr>
            </w:pPr>
            <w:r>
              <w:rPr>
                <w:w w:val="105"/>
                <w:sz w:val="9"/>
              </w:rPr>
              <w:t>Both Hallway and Individual Rooms</w:t>
            </w:r>
          </w:p>
        </w:tc>
        <w:tc>
          <w:tcPr>
            <w:tcW w:w="936" w:type="dxa"/>
          </w:tcPr>
          <w:p w14:paraId="677E91AB" w14:textId="77777777" w:rsidR="00C23BCA" w:rsidRDefault="00C23BCA" w:rsidP="00484420">
            <w:pPr>
              <w:pStyle w:val="TableParagraph"/>
              <w:spacing w:before="21" w:line="93" w:lineRule="exact"/>
              <w:ind w:left="16"/>
              <w:rPr>
                <w:sz w:val="9"/>
              </w:rPr>
            </w:pPr>
            <w:r>
              <w:rPr>
                <w:w w:val="105"/>
                <w:sz w:val="9"/>
              </w:rPr>
              <w:t>Yes</w:t>
            </w:r>
          </w:p>
        </w:tc>
        <w:tc>
          <w:tcPr>
            <w:tcW w:w="1001" w:type="dxa"/>
          </w:tcPr>
          <w:p w14:paraId="7DA73E1C" w14:textId="77777777" w:rsidR="00C23BCA" w:rsidRDefault="00C23BCA" w:rsidP="00484420">
            <w:pPr>
              <w:pStyle w:val="TableParagraph"/>
              <w:spacing w:before="21" w:line="93" w:lineRule="exact"/>
              <w:ind w:left="16"/>
              <w:rPr>
                <w:sz w:val="9"/>
              </w:rPr>
            </w:pPr>
            <w:r>
              <w:rPr>
                <w:w w:val="105"/>
                <w:sz w:val="9"/>
              </w:rPr>
              <w:t>NFPA</w:t>
            </w:r>
          </w:p>
        </w:tc>
        <w:tc>
          <w:tcPr>
            <w:tcW w:w="478" w:type="dxa"/>
          </w:tcPr>
          <w:p w14:paraId="1406B515" w14:textId="77777777" w:rsidR="00C23BCA" w:rsidRDefault="00C23BCA" w:rsidP="00484420">
            <w:pPr>
              <w:pStyle w:val="TableParagraph"/>
              <w:spacing w:before="21" w:line="93" w:lineRule="exact"/>
              <w:ind w:left="17"/>
              <w:rPr>
                <w:sz w:val="9"/>
              </w:rPr>
            </w:pPr>
            <w:r>
              <w:rPr>
                <w:w w:val="105"/>
                <w:sz w:val="9"/>
              </w:rPr>
              <w:t>Yes</w:t>
            </w:r>
          </w:p>
        </w:tc>
        <w:tc>
          <w:tcPr>
            <w:tcW w:w="812" w:type="dxa"/>
          </w:tcPr>
          <w:p w14:paraId="605D924F" w14:textId="77777777" w:rsidR="00C23BCA" w:rsidRDefault="00C23BCA" w:rsidP="00484420">
            <w:pPr>
              <w:pStyle w:val="TableParagraph"/>
              <w:spacing w:before="21" w:line="93" w:lineRule="exact"/>
              <w:ind w:right="19"/>
              <w:jc w:val="right"/>
              <w:rPr>
                <w:sz w:val="9"/>
              </w:rPr>
            </w:pPr>
            <w:r>
              <w:rPr>
                <w:w w:val="105"/>
                <w:sz w:val="9"/>
              </w:rPr>
              <w:t>Fire Marshal/staff</w:t>
            </w:r>
          </w:p>
        </w:tc>
        <w:tc>
          <w:tcPr>
            <w:tcW w:w="660" w:type="dxa"/>
          </w:tcPr>
          <w:p w14:paraId="00C2DCEF" w14:textId="77777777" w:rsidR="00C23BCA" w:rsidRDefault="00C23BCA" w:rsidP="00484420">
            <w:pPr>
              <w:pStyle w:val="TableParagraph"/>
              <w:spacing w:before="21" w:line="93" w:lineRule="exact"/>
              <w:ind w:left="19"/>
              <w:rPr>
                <w:sz w:val="9"/>
              </w:rPr>
            </w:pPr>
            <w:r>
              <w:rPr>
                <w:w w:val="105"/>
                <w:sz w:val="9"/>
              </w:rPr>
              <w:t>Annually</w:t>
            </w:r>
          </w:p>
        </w:tc>
        <w:tc>
          <w:tcPr>
            <w:tcW w:w="529" w:type="dxa"/>
          </w:tcPr>
          <w:p w14:paraId="4EA27672" w14:textId="77777777" w:rsidR="00C23BCA" w:rsidRDefault="00C23BCA" w:rsidP="00484420">
            <w:pPr>
              <w:pStyle w:val="TableParagraph"/>
              <w:spacing w:before="21" w:line="93" w:lineRule="exact"/>
              <w:ind w:left="19"/>
              <w:rPr>
                <w:sz w:val="9"/>
              </w:rPr>
            </w:pPr>
            <w:r>
              <w:rPr>
                <w:w w:val="105"/>
                <w:sz w:val="9"/>
              </w:rPr>
              <w:t>Yes</w:t>
            </w:r>
          </w:p>
        </w:tc>
        <w:tc>
          <w:tcPr>
            <w:tcW w:w="398" w:type="dxa"/>
          </w:tcPr>
          <w:p w14:paraId="49A6C10A" w14:textId="77777777" w:rsidR="00C23BCA" w:rsidRDefault="00C23BCA" w:rsidP="00484420">
            <w:pPr>
              <w:pStyle w:val="TableParagraph"/>
              <w:spacing w:before="21" w:line="93" w:lineRule="exact"/>
              <w:ind w:right="5"/>
              <w:jc w:val="right"/>
              <w:rPr>
                <w:sz w:val="9"/>
              </w:rPr>
            </w:pPr>
            <w:r>
              <w:rPr>
                <w:w w:val="104"/>
                <w:sz w:val="9"/>
              </w:rPr>
              <w:t>2</w:t>
            </w:r>
          </w:p>
        </w:tc>
      </w:tr>
      <w:tr w:rsidR="00C23BCA" w14:paraId="5EA07589" w14:textId="77777777" w:rsidTr="00484420">
        <w:trPr>
          <w:trHeight w:val="134"/>
        </w:trPr>
        <w:tc>
          <w:tcPr>
            <w:tcW w:w="1060" w:type="dxa"/>
          </w:tcPr>
          <w:p w14:paraId="02B611F3" w14:textId="77777777" w:rsidR="00C23BCA" w:rsidRDefault="00C23BCA" w:rsidP="00484420">
            <w:pPr>
              <w:pStyle w:val="TableParagraph"/>
              <w:spacing w:before="21" w:line="93" w:lineRule="exact"/>
              <w:ind w:left="16"/>
              <w:rPr>
                <w:b/>
                <w:sz w:val="9"/>
              </w:rPr>
            </w:pPr>
            <w:r>
              <w:rPr>
                <w:b/>
                <w:w w:val="105"/>
                <w:sz w:val="9"/>
              </w:rPr>
              <w:t>Andrews Hall</w:t>
            </w:r>
          </w:p>
        </w:tc>
        <w:tc>
          <w:tcPr>
            <w:tcW w:w="465" w:type="dxa"/>
          </w:tcPr>
          <w:p w14:paraId="1DDB3E18"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7EE9D5A4" w14:textId="77777777" w:rsidR="00C23BCA" w:rsidRDefault="00C23BCA" w:rsidP="00484420">
            <w:pPr>
              <w:pStyle w:val="TableParagraph"/>
              <w:spacing w:before="21" w:line="93" w:lineRule="exact"/>
              <w:ind w:left="15"/>
              <w:rPr>
                <w:sz w:val="9"/>
              </w:rPr>
            </w:pPr>
            <w:r>
              <w:rPr>
                <w:w w:val="105"/>
                <w:sz w:val="9"/>
              </w:rPr>
              <w:t>Yes</w:t>
            </w:r>
          </w:p>
        </w:tc>
        <w:tc>
          <w:tcPr>
            <w:tcW w:w="392" w:type="dxa"/>
          </w:tcPr>
          <w:p w14:paraId="6BB5EAE3" w14:textId="77777777" w:rsidR="00C23BCA" w:rsidRDefault="00C23BCA" w:rsidP="00484420">
            <w:pPr>
              <w:pStyle w:val="TableParagraph"/>
              <w:spacing w:before="21" w:line="93" w:lineRule="exact"/>
              <w:ind w:left="15"/>
              <w:rPr>
                <w:sz w:val="9"/>
              </w:rPr>
            </w:pPr>
            <w:r>
              <w:rPr>
                <w:w w:val="105"/>
                <w:sz w:val="9"/>
              </w:rPr>
              <w:t>Yes</w:t>
            </w:r>
          </w:p>
        </w:tc>
        <w:tc>
          <w:tcPr>
            <w:tcW w:w="1495" w:type="dxa"/>
          </w:tcPr>
          <w:p w14:paraId="3D00FF79" w14:textId="77777777" w:rsidR="00C23BCA" w:rsidRDefault="00C23BCA" w:rsidP="00484420">
            <w:pPr>
              <w:pStyle w:val="TableParagraph"/>
              <w:spacing w:before="21" w:line="93" w:lineRule="exact"/>
              <w:ind w:left="15"/>
              <w:rPr>
                <w:sz w:val="9"/>
              </w:rPr>
            </w:pPr>
            <w:r>
              <w:rPr>
                <w:w w:val="105"/>
                <w:sz w:val="9"/>
              </w:rPr>
              <w:t>Both Hallway and Individual Rooms</w:t>
            </w:r>
          </w:p>
        </w:tc>
        <w:tc>
          <w:tcPr>
            <w:tcW w:w="936" w:type="dxa"/>
          </w:tcPr>
          <w:p w14:paraId="6A55AC48" w14:textId="77777777" w:rsidR="00C23BCA" w:rsidRDefault="00C23BCA" w:rsidP="00484420">
            <w:pPr>
              <w:pStyle w:val="TableParagraph"/>
              <w:spacing w:before="21" w:line="93" w:lineRule="exact"/>
              <w:ind w:left="16"/>
              <w:rPr>
                <w:sz w:val="9"/>
              </w:rPr>
            </w:pPr>
            <w:r>
              <w:rPr>
                <w:w w:val="105"/>
                <w:sz w:val="9"/>
              </w:rPr>
              <w:t>Yes</w:t>
            </w:r>
          </w:p>
        </w:tc>
        <w:tc>
          <w:tcPr>
            <w:tcW w:w="1001" w:type="dxa"/>
          </w:tcPr>
          <w:p w14:paraId="73BF3280" w14:textId="77777777" w:rsidR="00C23BCA" w:rsidRDefault="00C23BCA" w:rsidP="00484420">
            <w:pPr>
              <w:pStyle w:val="TableParagraph"/>
              <w:spacing w:before="21" w:line="93" w:lineRule="exact"/>
              <w:ind w:left="16"/>
              <w:rPr>
                <w:sz w:val="9"/>
              </w:rPr>
            </w:pPr>
            <w:r>
              <w:rPr>
                <w:w w:val="105"/>
                <w:sz w:val="9"/>
              </w:rPr>
              <w:t>NFPA</w:t>
            </w:r>
          </w:p>
        </w:tc>
        <w:tc>
          <w:tcPr>
            <w:tcW w:w="478" w:type="dxa"/>
          </w:tcPr>
          <w:p w14:paraId="09014B5E" w14:textId="77777777" w:rsidR="00C23BCA" w:rsidRDefault="00C23BCA" w:rsidP="00484420">
            <w:pPr>
              <w:pStyle w:val="TableParagraph"/>
              <w:spacing w:before="21" w:line="93" w:lineRule="exact"/>
              <w:ind w:left="17"/>
              <w:rPr>
                <w:sz w:val="9"/>
              </w:rPr>
            </w:pPr>
            <w:r>
              <w:rPr>
                <w:w w:val="105"/>
                <w:sz w:val="9"/>
              </w:rPr>
              <w:t>Yes</w:t>
            </w:r>
          </w:p>
        </w:tc>
        <w:tc>
          <w:tcPr>
            <w:tcW w:w="812" w:type="dxa"/>
          </w:tcPr>
          <w:p w14:paraId="11B51A29" w14:textId="77777777" w:rsidR="00C23BCA" w:rsidRDefault="00C23BCA" w:rsidP="00484420">
            <w:pPr>
              <w:pStyle w:val="TableParagraph"/>
              <w:spacing w:before="21" w:line="93" w:lineRule="exact"/>
              <w:ind w:right="19"/>
              <w:jc w:val="right"/>
              <w:rPr>
                <w:sz w:val="9"/>
              </w:rPr>
            </w:pPr>
            <w:r>
              <w:rPr>
                <w:w w:val="105"/>
                <w:sz w:val="9"/>
              </w:rPr>
              <w:t>Fire Marshal/staff</w:t>
            </w:r>
          </w:p>
        </w:tc>
        <w:tc>
          <w:tcPr>
            <w:tcW w:w="660" w:type="dxa"/>
          </w:tcPr>
          <w:p w14:paraId="6BB95588" w14:textId="77777777" w:rsidR="00C23BCA" w:rsidRDefault="00C23BCA" w:rsidP="00484420">
            <w:pPr>
              <w:pStyle w:val="TableParagraph"/>
              <w:spacing w:before="21" w:line="93" w:lineRule="exact"/>
              <w:ind w:left="19"/>
              <w:rPr>
                <w:sz w:val="9"/>
              </w:rPr>
            </w:pPr>
            <w:r>
              <w:rPr>
                <w:w w:val="105"/>
                <w:sz w:val="9"/>
              </w:rPr>
              <w:t>Annually</w:t>
            </w:r>
          </w:p>
        </w:tc>
        <w:tc>
          <w:tcPr>
            <w:tcW w:w="529" w:type="dxa"/>
          </w:tcPr>
          <w:p w14:paraId="40133CEA" w14:textId="77777777" w:rsidR="00C23BCA" w:rsidRDefault="00C23BCA" w:rsidP="00484420">
            <w:pPr>
              <w:pStyle w:val="TableParagraph"/>
              <w:spacing w:before="21" w:line="93" w:lineRule="exact"/>
              <w:ind w:left="19"/>
              <w:rPr>
                <w:sz w:val="9"/>
              </w:rPr>
            </w:pPr>
            <w:r>
              <w:rPr>
                <w:w w:val="105"/>
                <w:sz w:val="9"/>
              </w:rPr>
              <w:t>Yes</w:t>
            </w:r>
          </w:p>
        </w:tc>
        <w:tc>
          <w:tcPr>
            <w:tcW w:w="398" w:type="dxa"/>
          </w:tcPr>
          <w:p w14:paraId="3D14B63F" w14:textId="77777777" w:rsidR="00C23BCA" w:rsidRDefault="00C23BCA" w:rsidP="00484420">
            <w:pPr>
              <w:pStyle w:val="TableParagraph"/>
              <w:spacing w:before="21" w:line="93" w:lineRule="exact"/>
              <w:ind w:right="5"/>
              <w:jc w:val="right"/>
              <w:rPr>
                <w:sz w:val="9"/>
              </w:rPr>
            </w:pPr>
            <w:r>
              <w:rPr>
                <w:w w:val="104"/>
                <w:sz w:val="9"/>
              </w:rPr>
              <w:t>2</w:t>
            </w:r>
          </w:p>
        </w:tc>
      </w:tr>
      <w:tr w:rsidR="00C23BCA" w14:paraId="5EA10AF8" w14:textId="77777777" w:rsidTr="00484420">
        <w:trPr>
          <w:trHeight w:val="134"/>
        </w:trPr>
        <w:tc>
          <w:tcPr>
            <w:tcW w:w="1060" w:type="dxa"/>
          </w:tcPr>
          <w:p w14:paraId="4CCA0321" w14:textId="77777777" w:rsidR="00C23BCA" w:rsidRDefault="00C23BCA" w:rsidP="00484420">
            <w:pPr>
              <w:pStyle w:val="TableParagraph"/>
              <w:spacing w:before="21" w:line="93" w:lineRule="exact"/>
              <w:ind w:left="16"/>
              <w:rPr>
                <w:b/>
                <w:sz w:val="9"/>
              </w:rPr>
            </w:pPr>
            <w:r>
              <w:rPr>
                <w:b/>
                <w:w w:val="105"/>
                <w:sz w:val="9"/>
              </w:rPr>
              <w:t>Garland</w:t>
            </w:r>
          </w:p>
        </w:tc>
        <w:tc>
          <w:tcPr>
            <w:tcW w:w="465" w:type="dxa"/>
          </w:tcPr>
          <w:p w14:paraId="7CE6D437" w14:textId="77777777" w:rsidR="00C23BCA" w:rsidRDefault="00C23BCA" w:rsidP="00484420">
            <w:pPr>
              <w:pStyle w:val="TableParagraph"/>
              <w:spacing w:before="21" w:line="93" w:lineRule="exact"/>
              <w:ind w:left="16"/>
              <w:rPr>
                <w:sz w:val="9"/>
              </w:rPr>
            </w:pPr>
            <w:r>
              <w:rPr>
                <w:w w:val="105"/>
                <w:sz w:val="9"/>
              </w:rPr>
              <w:t>Yes</w:t>
            </w:r>
          </w:p>
        </w:tc>
        <w:tc>
          <w:tcPr>
            <w:tcW w:w="392" w:type="dxa"/>
          </w:tcPr>
          <w:p w14:paraId="3E6829E8" w14:textId="77777777" w:rsidR="00C23BCA" w:rsidRDefault="00C23BCA" w:rsidP="00484420">
            <w:pPr>
              <w:pStyle w:val="TableParagraph"/>
              <w:spacing w:before="21" w:line="93" w:lineRule="exact"/>
              <w:ind w:left="15"/>
              <w:rPr>
                <w:sz w:val="9"/>
              </w:rPr>
            </w:pPr>
            <w:r>
              <w:rPr>
                <w:w w:val="105"/>
                <w:sz w:val="9"/>
              </w:rPr>
              <w:t>Yes</w:t>
            </w:r>
          </w:p>
        </w:tc>
        <w:tc>
          <w:tcPr>
            <w:tcW w:w="392" w:type="dxa"/>
          </w:tcPr>
          <w:p w14:paraId="3D1C80B9" w14:textId="77777777" w:rsidR="00C23BCA" w:rsidRDefault="00C23BCA" w:rsidP="00484420">
            <w:pPr>
              <w:pStyle w:val="TableParagraph"/>
              <w:spacing w:before="21" w:line="93" w:lineRule="exact"/>
              <w:ind w:left="15"/>
              <w:rPr>
                <w:sz w:val="9"/>
              </w:rPr>
            </w:pPr>
            <w:r>
              <w:rPr>
                <w:w w:val="105"/>
                <w:sz w:val="9"/>
              </w:rPr>
              <w:t>Yes</w:t>
            </w:r>
          </w:p>
        </w:tc>
        <w:tc>
          <w:tcPr>
            <w:tcW w:w="1495" w:type="dxa"/>
          </w:tcPr>
          <w:p w14:paraId="09831213" w14:textId="77777777" w:rsidR="00C23BCA" w:rsidRDefault="00C23BCA" w:rsidP="00484420">
            <w:pPr>
              <w:pStyle w:val="TableParagraph"/>
              <w:spacing w:before="21" w:line="93" w:lineRule="exact"/>
              <w:ind w:left="15"/>
              <w:rPr>
                <w:sz w:val="9"/>
              </w:rPr>
            </w:pPr>
            <w:r>
              <w:rPr>
                <w:w w:val="105"/>
                <w:sz w:val="9"/>
              </w:rPr>
              <w:t>Both Hallway and Individual Rooms</w:t>
            </w:r>
          </w:p>
        </w:tc>
        <w:tc>
          <w:tcPr>
            <w:tcW w:w="936" w:type="dxa"/>
          </w:tcPr>
          <w:p w14:paraId="045926B7" w14:textId="77777777" w:rsidR="00C23BCA" w:rsidRDefault="00C23BCA" w:rsidP="00484420">
            <w:pPr>
              <w:pStyle w:val="TableParagraph"/>
              <w:spacing w:before="21" w:line="93" w:lineRule="exact"/>
              <w:ind w:left="16"/>
              <w:rPr>
                <w:sz w:val="9"/>
              </w:rPr>
            </w:pPr>
            <w:r>
              <w:rPr>
                <w:w w:val="105"/>
                <w:sz w:val="9"/>
              </w:rPr>
              <w:t>Yes</w:t>
            </w:r>
          </w:p>
        </w:tc>
        <w:tc>
          <w:tcPr>
            <w:tcW w:w="1001" w:type="dxa"/>
          </w:tcPr>
          <w:p w14:paraId="6B2EFCB7" w14:textId="77777777" w:rsidR="00C23BCA" w:rsidRDefault="00C23BCA" w:rsidP="00484420">
            <w:pPr>
              <w:pStyle w:val="TableParagraph"/>
              <w:spacing w:before="21" w:line="93" w:lineRule="exact"/>
              <w:ind w:left="16"/>
              <w:rPr>
                <w:sz w:val="9"/>
              </w:rPr>
            </w:pPr>
            <w:r>
              <w:rPr>
                <w:w w:val="105"/>
                <w:sz w:val="9"/>
              </w:rPr>
              <w:t>NFPA</w:t>
            </w:r>
          </w:p>
        </w:tc>
        <w:tc>
          <w:tcPr>
            <w:tcW w:w="478" w:type="dxa"/>
          </w:tcPr>
          <w:p w14:paraId="04A1E834" w14:textId="77777777" w:rsidR="00C23BCA" w:rsidRDefault="00C23BCA" w:rsidP="00484420">
            <w:pPr>
              <w:pStyle w:val="TableParagraph"/>
              <w:spacing w:before="21" w:line="93" w:lineRule="exact"/>
              <w:ind w:left="17"/>
              <w:rPr>
                <w:sz w:val="9"/>
              </w:rPr>
            </w:pPr>
            <w:r>
              <w:rPr>
                <w:w w:val="105"/>
                <w:sz w:val="9"/>
              </w:rPr>
              <w:t>Yes</w:t>
            </w:r>
          </w:p>
        </w:tc>
        <w:tc>
          <w:tcPr>
            <w:tcW w:w="812" w:type="dxa"/>
          </w:tcPr>
          <w:p w14:paraId="5255BFC6" w14:textId="77777777" w:rsidR="00C23BCA" w:rsidRDefault="00C23BCA" w:rsidP="00484420">
            <w:pPr>
              <w:pStyle w:val="TableParagraph"/>
              <w:spacing w:before="21" w:line="93" w:lineRule="exact"/>
              <w:ind w:right="19"/>
              <w:jc w:val="right"/>
              <w:rPr>
                <w:sz w:val="9"/>
              </w:rPr>
            </w:pPr>
            <w:r>
              <w:rPr>
                <w:w w:val="105"/>
                <w:sz w:val="9"/>
              </w:rPr>
              <w:t>Fire Marshal/staff</w:t>
            </w:r>
          </w:p>
        </w:tc>
        <w:tc>
          <w:tcPr>
            <w:tcW w:w="660" w:type="dxa"/>
          </w:tcPr>
          <w:p w14:paraId="3EAAE134" w14:textId="77777777" w:rsidR="00C23BCA" w:rsidRDefault="00C23BCA" w:rsidP="00484420">
            <w:pPr>
              <w:pStyle w:val="TableParagraph"/>
              <w:spacing w:before="21" w:line="93" w:lineRule="exact"/>
              <w:ind w:left="19"/>
              <w:rPr>
                <w:sz w:val="9"/>
              </w:rPr>
            </w:pPr>
            <w:r>
              <w:rPr>
                <w:w w:val="105"/>
                <w:sz w:val="9"/>
              </w:rPr>
              <w:t>Annually</w:t>
            </w:r>
          </w:p>
        </w:tc>
        <w:tc>
          <w:tcPr>
            <w:tcW w:w="529" w:type="dxa"/>
          </w:tcPr>
          <w:p w14:paraId="3C8E4C4D" w14:textId="77777777" w:rsidR="00C23BCA" w:rsidRDefault="00C23BCA" w:rsidP="00484420">
            <w:pPr>
              <w:pStyle w:val="TableParagraph"/>
              <w:spacing w:before="21" w:line="93" w:lineRule="exact"/>
              <w:ind w:left="19"/>
              <w:rPr>
                <w:sz w:val="9"/>
              </w:rPr>
            </w:pPr>
            <w:r>
              <w:rPr>
                <w:w w:val="105"/>
                <w:sz w:val="9"/>
              </w:rPr>
              <w:t>Yes</w:t>
            </w:r>
          </w:p>
        </w:tc>
        <w:tc>
          <w:tcPr>
            <w:tcW w:w="398" w:type="dxa"/>
          </w:tcPr>
          <w:p w14:paraId="3A11F998" w14:textId="77777777" w:rsidR="00C23BCA" w:rsidRDefault="00C23BCA" w:rsidP="00484420">
            <w:pPr>
              <w:pStyle w:val="TableParagraph"/>
              <w:spacing w:before="21" w:line="93" w:lineRule="exact"/>
              <w:ind w:right="5"/>
              <w:jc w:val="right"/>
              <w:rPr>
                <w:sz w:val="9"/>
              </w:rPr>
            </w:pPr>
            <w:r>
              <w:rPr>
                <w:w w:val="104"/>
                <w:sz w:val="9"/>
              </w:rPr>
              <w:t>2</w:t>
            </w:r>
          </w:p>
        </w:tc>
      </w:tr>
      <w:tr w:rsidR="00C23BCA" w14:paraId="115DCB36" w14:textId="77777777" w:rsidTr="00484420">
        <w:trPr>
          <w:trHeight w:val="134"/>
        </w:trPr>
        <w:tc>
          <w:tcPr>
            <w:tcW w:w="1060" w:type="dxa"/>
          </w:tcPr>
          <w:p w14:paraId="632EA242" w14:textId="77777777" w:rsidR="00C23BCA" w:rsidRDefault="00C23BCA" w:rsidP="00484420">
            <w:pPr>
              <w:pStyle w:val="TableParagraph"/>
              <w:spacing w:before="21" w:line="94" w:lineRule="exact"/>
              <w:ind w:left="16"/>
              <w:rPr>
                <w:b/>
                <w:sz w:val="9"/>
              </w:rPr>
            </w:pPr>
            <w:r>
              <w:rPr>
                <w:b/>
                <w:w w:val="105"/>
                <w:sz w:val="9"/>
              </w:rPr>
              <w:t>Bennett</w:t>
            </w:r>
          </w:p>
        </w:tc>
        <w:tc>
          <w:tcPr>
            <w:tcW w:w="465" w:type="dxa"/>
          </w:tcPr>
          <w:p w14:paraId="0F13B9D6" w14:textId="77777777" w:rsidR="00C23BCA" w:rsidRDefault="00C23BCA" w:rsidP="00484420">
            <w:pPr>
              <w:pStyle w:val="TableParagraph"/>
              <w:spacing w:before="21" w:line="94" w:lineRule="exact"/>
              <w:ind w:left="16"/>
              <w:rPr>
                <w:sz w:val="9"/>
              </w:rPr>
            </w:pPr>
            <w:r>
              <w:rPr>
                <w:w w:val="105"/>
                <w:sz w:val="9"/>
              </w:rPr>
              <w:t>Yes</w:t>
            </w:r>
          </w:p>
        </w:tc>
        <w:tc>
          <w:tcPr>
            <w:tcW w:w="392" w:type="dxa"/>
          </w:tcPr>
          <w:p w14:paraId="02CD03E3"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0E1AD756" w14:textId="77777777" w:rsidR="00C23BCA" w:rsidRDefault="00C23BCA" w:rsidP="00484420">
            <w:pPr>
              <w:pStyle w:val="TableParagraph"/>
              <w:spacing w:before="21" w:line="94" w:lineRule="exact"/>
              <w:ind w:left="15"/>
              <w:rPr>
                <w:sz w:val="9"/>
              </w:rPr>
            </w:pPr>
            <w:r>
              <w:rPr>
                <w:w w:val="105"/>
                <w:sz w:val="9"/>
              </w:rPr>
              <w:t>Yes</w:t>
            </w:r>
          </w:p>
        </w:tc>
        <w:tc>
          <w:tcPr>
            <w:tcW w:w="1495" w:type="dxa"/>
          </w:tcPr>
          <w:p w14:paraId="36C3B6BE" w14:textId="77777777" w:rsidR="00C23BCA" w:rsidRDefault="00C23BCA" w:rsidP="00484420">
            <w:pPr>
              <w:pStyle w:val="TableParagraph"/>
              <w:spacing w:before="21" w:line="94" w:lineRule="exact"/>
              <w:ind w:left="15"/>
              <w:rPr>
                <w:sz w:val="9"/>
              </w:rPr>
            </w:pPr>
            <w:r>
              <w:rPr>
                <w:w w:val="105"/>
                <w:sz w:val="9"/>
              </w:rPr>
              <w:t>Both Hallway and Individual Rooms</w:t>
            </w:r>
          </w:p>
        </w:tc>
        <w:tc>
          <w:tcPr>
            <w:tcW w:w="936" w:type="dxa"/>
          </w:tcPr>
          <w:p w14:paraId="0D465FDB" w14:textId="77777777" w:rsidR="00C23BCA" w:rsidRDefault="00C23BCA" w:rsidP="00484420">
            <w:pPr>
              <w:pStyle w:val="TableParagraph"/>
              <w:spacing w:before="21" w:line="94" w:lineRule="exact"/>
              <w:ind w:left="15"/>
              <w:rPr>
                <w:sz w:val="9"/>
              </w:rPr>
            </w:pPr>
            <w:r>
              <w:rPr>
                <w:w w:val="105"/>
                <w:sz w:val="9"/>
              </w:rPr>
              <w:t>Yes</w:t>
            </w:r>
          </w:p>
        </w:tc>
        <w:tc>
          <w:tcPr>
            <w:tcW w:w="1001" w:type="dxa"/>
          </w:tcPr>
          <w:p w14:paraId="5FD81D50" w14:textId="77777777" w:rsidR="00C23BCA" w:rsidRDefault="00C23BCA" w:rsidP="00484420">
            <w:pPr>
              <w:pStyle w:val="TableParagraph"/>
              <w:spacing w:before="21" w:line="94" w:lineRule="exact"/>
              <w:ind w:left="16"/>
              <w:rPr>
                <w:sz w:val="9"/>
              </w:rPr>
            </w:pPr>
            <w:r>
              <w:rPr>
                <w:w w:val="105"/>
                <w:sz w:val="9"/>
              </w:rPr>
              <w:t>NFPA</w:t>
            </w:r>
          </w:p>
        </w:tc>
        <w:tc>
          <w:tcPr>
            <w:tcW w:w="478" w:type="dxa"/>
          </w:tcPr>
          <w:p w14:paraId="00E96E38" w14:textId="77777777" w:rsidR="00C23BCA" w:rsidRDefault="00C23BCA" w:rsidP="00484420">
            <w:pPr>
              <w:pStyle w:val="TableParagraph"/>
              <w:spacing w:before="21" w:line="94" w:lineRule="exact"/>
              <w:ind w:left="17"/>
              <w:rPr>
                <w:sz w:val="9"/>
              </w:rPr>
            </w:pPr>
            <w:r>
              <w:rPr>
                <w:w w:val="105"/>
                <w:sz w:val="9"/>
              </w:rPr>
              <w:t>Yes</w:t>
            </w:r>
          </w:p>
        </w:tc>
        <w:tc>
          <w:tcPr>
            <w:tcW w:w="812" w:type="dxa"/>
          </w:tcPr>
          <w:p w14:paraId="1635F9E4" w14:textId="77777777" w:rsidR="00C23BCA" w:rsidRDefault="00C23BCA" w:rsidP="00484420">
            <w:pPr>
              <w:pStyle w:val="TableParagraph"/>
              <w:spacing w:before="21" w:line="94" w:lineRule="exact"/>
              <w:ind w:right="19"/>
              <w:jc w:val="right"/>
              <w:rPr>
                <w:sz w:val="9"/>
              </w:rPr>
            </w:pPr>
            <w:r>
              <w:rPr>
                <w:w w:val="105"/>
                <w:sz w:val="9"/>
              </w:rPr>
              <w:t>Fire Marshal/staff</w:t>
            </w:r>
          </w:p>
        </w:tc>
        <w:tc>
          <w:tcPr>
            <w:tcW w:w="660" w:type="dxa"/>
          </w:tcPr>
          <w:p w14:paraId="2FC0655D" w14:textId="77777777" w:rsidR="00C23BCA" w:rsidRDefault="00C23BCA" w:rsidP="00484420">
            <w:pPr>
              <w:pStyle w:val="TableParagraph"/>
              <w:spacing w:before="21" w:line="94" w:lineRule="exact"/>
              <w:ind w:left="19"/>
              <w:rPr>
                <w:sz w:val="9"/>
              </w:rPr>
            </w:pPr>
            <w:r>
              <w:rPr>
                <w:w w:val="105"/>
                <w:sz w:val="9"/>
              </w:rPr>
              <w:t>Annually</w:t>
            </w:r>
          </w:p>
        </w:tc>
        <w:tc>
          <w:tcPr>
            <w:tcW w:w="529" w:type="dxa"/>
          </w:tcPr>
          <w:p w14:paraId="02FD7559" w14:textId="77777777" w:rsidR="00C23BCA" w:rsidRDefault="00C23BCA" w:rsidP="00484420">
            <w:pPr>
              <w:pStyle w:val="TableParagraph"/>
              <w:spacing w:before="21" w:line="94" w:lineRule="exact"/>
              <w:ind w:left="19"/>
              <w:rPr>
                <w:sz w:val="9"/>
              </w:rPr>
            </w:pPr>
            <w:r>
              <w:rPr>
                <w:w w:val="105"/>
                <w:sz w:val="9"/>
              </w:rPr>
              <w:t>Yes</w:t>
            </w:r>
          </w:p>
        </w:tc>
        <w:tc>
          <w:tcPr>
            <w:tcW w:w="398" w:type="dxa"/>
          </w:tcPr>
          <w:p w14:paraId="508B76EA" w14:textId="77777777" w:rsidR="00C23BCA" w:rsidRDefault="00C23BCA" w:rsidP="00484420">
            <w:pPr>
              <w:pStyle w:val="TableParagraph"/>
              <w:spacing w:before="21" w:line="94" w:lineRule="exact"/>
              <w:ind w:right="5"/>
              <w:jc w:val="right"/>
              <w:rPr>
                <w:sz w:val="9"/>
              </w:rPr>
            </w:pPr>
            <w:r>
              <w:rPr>
                <w:w w:val="104"/>
                <w:sz w:val="9"/>
              </w:rPr>
              <w:t>2</w:t>
            </w:r>
          </w:p>
        </w:tc>
      </w:tr>
      <w:tr w:rsidR="00C23BCA" w14:paraId="2E79B0A6" w14:textId="77777777" w:rsidTr="00484420">
        <w:trPr>
          <w:trHeight w:val="134"/>
        </w:trPr>
        <w:tc>
          <w:tcPr>
            <w:tcW w:w="1060" w:type="dxa"/>
          </w:tcPr>
          <w:p w14:paraId="5649A165" w14:textId="77777777" w:rsidR="00C23BCA" w:rsidRDefault="00C23BCA" w:rsidP="00484420">
            <w:pPr>
              <w:pStyle w:val="TableParagraph"/>
              <w:spacing w:before="21" w:line="94" w:lineRule="exact"/>
              <w:ind w:left="16"/>
              <w:rPr>
                <w:b/>
                <w:sz w:val="9"/>
              </w:rPr>
            </w:pPr>
            <w:r>
              <w:rPr>
                <w:b/>
                <w:w w:val="105"/>
                <w:sz w:val="9"/>
              </w:rPr>
              <w:t>Birdsong Residence Hall</w:t>
            </w:r>
          </w:p>
        </w:tc>
        <w:tc>
          <w:tcPr>
            <w:tcW w:w="465" w:type="dxa"/>
          </w:tcPr>
          <w:p w14:paraId="61C1842B"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57F855B6"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6CFD1D20" w14:textId="77777777" w:rsidR="00C23BCA" w:rsidRDefault="00C23BCA" w:rsidP="00484420">
            <w:pPr>
              <w:pStyle w:val="TableParagraph"/>
              <w:spacing w:before="21" w:line="94" w:lineRule="exact"/>
              <w:ind w:left="15"/>
              <w:rPr>
                <w:sz w:val="9"/>
              </w:rPr>
            </w:pPr>
            <w:r>
              <w:rPr>
                <w:w w:val="105"/>
                <w:sz w:val="9"/>
              </w:rPr>
              <w:t>Yes</w:t>
            </w:r>
          </w:p>
        </w:tc>
        <w:tc>
          <w:tcPr>
            <w:tcW w:w="1495" w:type="dxa"/>
          </w:tcPr>
          <w:p w14:paraId="4553580D" w14:textId="77777777" w:rsidR="00C23BCA" w:rsidRDefault="00C23BCA" w:rsidP="00484420">
            <w:pPr>
              <w:pStyle w:val="TableParagraph"/>
              <w:spacing w:before="21" w:line="94" w:lineRule="exact"/>
              <w:ind w:left="15"/>
              <w:rPr>
                <w:sz w:val="9"/>
              </w:rPr>
            </w:pPr>
            <w:r>
              <w:rPr>
                <w:w w:val="105"/>
                <w:sz w:val="9"/>
              </w:rPr>
              <w:t>Both Hallway and Individual Rooms</w:t>
            </w:r>
          </w:p>
        </w:tc>
        <w:tc>
          <w:tcPr>
            <w:tcW w:w="936" w:type="dxa"/>
          </w:tcPr>
          <w:p w14:paraId="2965B547" w14:textId="77777777" w:rsidR="00C23BCA" w:rsidRDefault="00C23BCA" w:rsidP="00484420">
            <w:pPr>
              <w:pStyle w:val="TableParagraph"/>
              <w:spacing w:before="21" w:line="94" w:lineRule="exact"/>
              <w:ind w:left="15"/>
              <w:rPr>
                <w:sz w:val="9"/>
              </w:rPr>
            </w:pPr>
            <w:r>
              <w:rPr>
                <w:w w:val="105"/>
                <w:sz w:val="9"/>
              </w:rPr>
              <w:t>Yes</w:t>
            </w:r>
          </w:p>
        </w:tc>
        <w:tc>
          <w:tcPr>
            <w:tcW w:w="1001" w:type="dxa"/>
          </w:tcPr>
          <w:p w14:paraId="3DE8345E" w14:textId="77777777" w:rsidR="00C23BCA" w:rsidRDefault="00C23BCA" w:rsidP="00484420">
            <w:pPr>
              <w:pStyle w:val="TableParagraph"/>
              <w:spacing w:before="21" w:line="94" w:lineRule="exact"/>
              <w:ind w:left="16"/>
              <w:rPr>
                <w:sz w:val="9"/>
              </w:rPr>
            </w:pPr>
            <w:r>
              <w:rPr>
                <w:w w:val="105"/>
                <w:sz w:val="9"/>
              </w:rPr>
              <w:t>NFPA</w:t>
            </w:r>
          </w:p>
        </w:tc>
        <w:tc>
          <w:tcPr>
            <w:tcW w:w="478" w:type="dxa"/>
          </w:tcPr>
          <w:p w14:paraId="102DD03F"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489AA90C"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705418FC"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654F5D67" w14:textId="77777777" w:rsidR="00C23BCA" w:rsidRDefault="00C23BCA" w:rsidP="00484420">
            <w:pPr>
              <w:pStyle w:val="TableParagraph"/>
              <w:spacing w:before="21" w:line="94" w:lineRule="exact"/>
              <w:ind w:left="19"/>
              <w:rPr>
                <w:sz w:val="9"/>
              </w:rPr>
            </w:pPr>
            <w:r>
              <w:rPr>
                <w:w w:val="105"/>
                <w:sz w:val="9"/>
              </w:rPr>
              <w:t>Yes</w:t>
            </w:r>
          </w:p>
        </w:tc>
        <w:tc>
          <w:tcPr>
            <w:tcW w:w="398" w:type="dxa"/>
          </w:tcPr>
          <w:p w14:paraId="30BF1AF3" w14:textId="77777777" w:rsidR="00C23BCA" w:rsidRDefault="00C23BCA" w:rsidP="00484420">
            <w:pPr>
              <w:pStyle w:val="TableParagraph"/>
              <w:spacing w:before="21" w:line="94" w:lineRule="exact"/>
              <w:ind w:right="5"/>
              <w:jc w:val="right"/>
              <w:rPr>
                <w:sz w:val="9"/>
              </w:rPr>
            </w:pPr>
            <w:r>
              <w:rPr>
                <w:w w:val="104"/>
                <w:sz w:val="9"/>
              </w:rPr>
              <w:t>2</w:t>
            </w:r>
          </w:p>
        </w:tc>
      </w:tr>
      <w:tr w:rsidR="00C23BCA" w14:paraId="0D3CE972" w14:textId="77777777" w:rsidTr="00484420">
        <w:trPr>
          <w:trHeight w:val="134"/>
        </w:trPr>
        <w:tc>
          <w:tcPr>
            <w:tcW w:w="1060" w:type="dxa"/>
          </w:tcPr>
          <w:p w14:paraId="0D7A9804" w14:textId="77777777" w:rsidR="00C23BCA" w:rsidRDefault="00C23BCA" w:rsidP="00484420">
            <w:pPr>
              <w:pStyle w:val="TableParagraph"/>
              <w:spacing w:before="21" w:line="94" w:lineRule="exact"/>
              <w:ind w:left="16"/>
              <w:rPr>
                <w:b/>
                <w:sz w:val="9"/>
              </w:rPr>
            </w:pPr>
            <w:r>
              <w:rPr>
                <w:b/>
                <w:w w:val="105"/>
                <w:sz w:val="9"/>
              </w:rPr>
              <w:t>Smith</w:t>
            </w:r>
          </w:p>
        </w:tc>
        <w:tc>
          <w:tcPr>
            <w:tcW w:w="465" w:type="dxa"/>
          </w:tcPr>
          <w:p w14:paraId="33267E69"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66CC5B62"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48DAA541" w14:textId="77777777" w:rsidR="00C23BCA" w:rsidRDefault="00C23BCA" w:rsidP="00484420">
            <w:pPr>
              <w:pStyle w:val="TableParagraph"/>
              <w:spacing w:before="21" w:line="94" w:lineRule="exact"/>
              <w:ind w:left="15"/>
              <w:rPr>
                <w:sz w:val="9"/>
              </w:rPr>
            </w:pPr>
            <w:r>
              <w:rPr>
                <w:w w:val="105"/>
                <w:sz w:val="9"/>
              </w:rPr>
              <w:t>Yes</w:t>
            </w:r>
          </w:p>
        </w:tc>
        <w:tc>
          <w:tcPr>
            <w:tcW w:w="1495" w:type="dxa"/>
          </w:tcPr>
          <w:p w14:paraId="0702829D" w14:textId="77777777" w:rsidR="00C23BCA" w:rsidRDefault="00C23BCA" w:rsidP="00484420">
            <w:pPr>
              <w:pStyle w:val="TableParagraph"/>
              <w:spacing w:before="21" w:line="94" w:lineRule="exact"/>
              <w:ind w:left="15"/>
              <w:rPr>
                <w:sz w:val="9"/>
              </w:rPr>
            </w:pPr>
            <w:r>
              <w:rPr>
                <w:w w:val="105"/>
                <w:sz w:val="9"/>
              </w:rPr>
              <w:t>Both Hallway and Individual Rooms</w:t>
            </w:r>
          </w:p>
        </w:tc>
        <w:tc>
          <w:tcPr>
            <w:tcW w:w="936" w:type="dxa"/>
          </w:tcPr>
          <w:p w14:paraId="065965E7" w14:textId="77777777" w:rsidR="00C23BCA" w:rsidRDefault="00C23BCA" w:rsidP="00484420">
            <w:pPr>
              <w:pStyle w:val="TableParagraph"/>
              <w:spacing w:before="21" w:line="94" w:lineRule="exact"/>
              <w:ind w:left="15"/>
              <w:rPr>
                <w:sz w:val="9"/>
              </w:rPr>
            </w:pPr>
            <w:r>
              <w:rPr>
                <w:w w:val="105"/>
                <w:sz w:val="9"/>
              </w:rPr>
              <w:t>Yes</w:t>
            </w:r>
          </w:p>
        </w:tc>
        <w:tc>
          <w:tcPr>
            <w:tcW w:w="1001" w:type="dxa"/>
          </w:tcPr>
          <w:p w14:paraId="2EA7107B" w14:textId="77777777" w:rsidR="00C23BCA" w:rsidRDefault="00C23BCA" w:rsidP="00484420">
            <w:pPr>
              <w:pStyle w:val="TableParagraph"/>
              <w:spacing w:before="21" w:line="94" w:lineRule="exact"/>
              <w:ind w:left="16"/>
              <w:rPr>
                <w:sz w:val="9"/>
              </w:rPr>
            </w:pPr>
            <w:r>
              <w:rPr>
                <w:w w:val="105"/>
                <w:sz w:val="9"/>
              </w:rPr>
              <w:t>NFPA</w:t>
            </w:r>
          </w:p>
        </w:tc>
        <w:tc>
          <w:tcPr>
            <w:tcW w:w="478" w:type="dxa"/>
          </w:tcPr>
          <w:p w14:paraId="5A30160C"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01CAC2A0"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5A9915B1"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3DE20F87" w14:textId="77777777" w:rsidR="00C23BCA" w:rsidRDefault="00C23BCA" w:rsidP="00484420">
            <w:pPr>
              <w:pStyle w:val="TableParagraph"/>
              <w:spacing w:before="21" w:line="94" w:lineRule="exact"/>
              <w:ind w:left="19"/>
              <w:rPr>
                <w:sz w:val="9"/>
              </w:rPr>
            </w:pPr>
            <w:r>
              <w:rPr>
                <w:w w:val="105"/>
                <w:sz w:val="9"/>
              </w:rPr>
              <w:t>Yes</w:t>
            </w:r>
          </w:p>
        </w:tc>
        <w:tc>
          <w:tcPr>
            <w:tcW w:w="398" w:type="dxa"/>
          </w:tcPr>
          <w:p w14:paraId="247A91ED" w14:textId="77777777" w:rsidR="00C23BCA" w:rsidRDefault="00C23BCA" w:rsidP="00484420">
            <w:pPr>
              <w:pStyle w:val="TableParagraph"/>
              <w:spacing w:before="21" w:line="94" w:lineRule="exact"/>
              <w:ind w:right="5"/>
              <w:jc w:val="right"/>
              <w:rPr>
                <w:sz w:val="9"/>
              </w:rPr>
            </w:pPr>
            <w:r>
              <w:rPr>
                <w:w w:val="104"/>
                <w:sz w:val="9"/>
              </w:rPr>
              <w:t>2</w:t>
            </w:r>
          </w:p>
        </w:tc>
      </w:tr>
      <w:tr w:rsidR="00C23BCA" w14:paraId="2ADCDFBE" w14:textId="77777777" w:rsidTr="00484420">
        <w:trPr>
          <w:trHeight w:val="134"/>
        </w:trPr>
        <w:tc>
          <w:tcPr>
            <w:tcW w:w="1060" w:type="dxa"/>
          </w:tcPr>
          <w:p w14:paraId="74D484AA" w14:textId="77777777" w:rsidR="00C23BCA" w:rsidRDefault="00C23BCA" w:rsidP="00484420">
            <w:pPr>
              <w:pStyle w:val="TableParagraph"/>
              <w:spacing w:before="21" w:line="94" w:lineRule="exact"/>
              <w:ind w:left="15"/>
              <w:rPr>
                <w:b/>
                <w:sz w:val="9"/>
              </w:rPr>
            </w:pPr>
            <w:r>
              <w:rPr>
                <w:b/>
                <w:w w:val="105"/>
                <w:sz w:val="9"/>
              </w:rPr>
              <w:t>Moreland</w:t>
            </w:r>
          </w:p>
        </w:tc>
        <w:tc>
          <w:tcPr>
            <w:tcW w:w="465" w:type="dxa"/>
          </w:tcPr>
          <w:p w14:paraId="17F26E30"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4A79E7CD"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41BE7E70" w14:textId="77777777" w:rsidR="00C23BCA" w:rsidRDefault="00C23BCA" w:rsidP="00484420">
            <w:pPr>
              <w:pStyle w:val="TableParagraph"/>
              <w:spacing w:before="21" w:line="94" w:lineRule="exact"/>
              <w:ind w:left="15"/>
              <w:rPr>
                <w:sz w:val="9"/>
              </w:rPr>
            </w:pPr>
            <w:r>
              <w:rPr>
                <w:w w:val="105"/>
                <w:sz w:val="9"/>
              </w:rPr>
              <w:t>No</w:t>
            </w:r>
          </w:p>
        </w:tc>
        <w:tc>
          <w:tcPr>
            <w:tcW w:w="1495" w:type="dxa"/>
          </w:tcPr>
          <w:p w14:paraId="440555CB" w14:textId="77777777" w:rsidR="00C23BCA" w:rsidRDefault="00C23BCA" w:rsidP="00484420">
            <w:pPr>
              <w:pStyle w:val="TableParagraph"/>
              <w:spacing w:before="21" w:line="94" w:lineRule="exact"/>
              <w:ind w:left="15"/>
              <w:rPr>
                <w:sz w:val="9"/>
              </w:rPr>
            </w:pPr>
            <w:r>
              <w:rPr>
                <w:w w:val="105"/>
                <w:sz w:val="9"/>
              </w:rPr>
              <w:t>Hallway and Common Area only</w:t>
            </w:r>
          </w:p>
        </w:tc>
        <w:tc>
          <w:tcPr>
            <w:tcW w:w="936" w:type="dxa"/>
          </w:tcPr>
          <w:p w14:paraId="1BB9350C" w14:textId="77777777" w:rsidR="00C23BCA" w:rsidRDefault="00C23BCA" w:rsidP="00484420">
            <w:pPr>
              <w:pStyle w:val="TableParagraph"/>
              <w:spacing w:before="21" w:line="94" w:lineRule="exact"/>
              <w:ind w:left="15"/>
              <w:rPr>
                <w:sz w:val="9"/>
              </w:rPr>
            </w:pPr>
            <w:r>
              <w:rPr>
                <w:w w:val="105"/>
                <w:sz w:val="9"/>
              </w:rPr>
              <w:t>No</w:t>
            </w:r>
          </w:p>
        </w:tc>
        <w:tc>
          <w:tcPr>
            <w:tcW w:w="1001" w:type="dxa"/>
          </w:tcPr>
          <w:p w14:paraId="2B34E135" w14:textId="77777777" w:rsidR="00C23BCA" w:rsidRDefault="00C23BCA" w:rsidP="00484420">
            <w:pPr>
              <w:pStyle w:val="TableParagraph"/>
              <w:spacing w:before="21" w:line="94" w:lineRule="exact"/>
              <w:ind w:left="16"/>
              <w:rPr>
                <w:sz w:val="9"/>
              </w:rPr>
            </w:pPr>
            <w:r>
              <w:rPr>
                <w:w w:val="105"/>
                <w:sz w:val="9"/>
              </w:rPr>
              <w:t>NFPA</w:t>
            </w:r>
          </w:p>
        </w:tc>
        <w:tc>
          <w:tcPr>
            <w:tcW w:w="478" w:type="dxa"/>
          </w:tcPr>
          <w:p w14:paraId="26B06B8C"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591AA3AA"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6E05875F"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652746D0" w14:textId="77777777" w:rsidR="00C23BCA" w:rsidRDefault="00C23BCA" w:rsidP="00484420">
            <w:pPr>
              <w:pStyle w:val="TableParagraph"/>
              <w:spacing w:before="21" w:line="94" w:lineRule="exact"/>
              <w:ind w:left="19"/>
              <w:rPr>
                <w:sz w:val="9"/>
              </w:rPr>
            </w:pPr>
            <w:r>
              <w:rPr>
                <w:w w:val="105"/>
                <w:sz w:val="9"/>
              </w:rPr>
              <w:t>Yes</w:t>
            </w:r>
          </w:p>
        </w:tc>
        <w:tc>
          <w:tcPr>
            <w:tcW w:w="398" w:type="dxa"/>
          </w:tcPr>
          <w:p w14:paraId="2ED48AC8" w14:textId="77777777" w:rsidR="00C23BCA" w:rsidRDefault="00C23BCA" w:rsidP="00484420">
            <w:pPr>
              <w:pStyle w:val="TableParagraph"/>
              <w:spacing w:before="21" w:line="94" w:lineRule="exact"/>
              <w:ind w:right="5"/>
              <w:jc w:val="right"/>
              <w:rPr>
                <w:sz w:val="9"/>
              </w:rPr>
            </w:pPr>
            <w:r>
              <w:rPr>
                <w:w w:val="104"/>
                <w:sz w:val="9"/>
              </w:rPr>
              <w:t>2</w:t>
            </w:r>
          </w:p>
        </w:tc>
      </w:tr>
      <w:tr w:rsidR="00C23BCA" w14:paraId="7FB10EA4" w14:textId="77777777" w:rsidTr="00484420">
        <w:trPr>
          <w:trHeight w:val="134"/>
        </w:trPr>
        <w:tc>
          <w:tcPr>
            <w:tcW w:w="1060" w:type="dxa"/>
          </w:tcPr>
          <w:p w14:paraId="768041A1" w14:textId="77777777" w:rsidR="00C23BCA" w:rsidRDefault="00C23BCA" w:rsidP="00484420">
            <w:pPr>
              <w:pStyle w:val="TableParagraph"/>
              <w:spacing w:before="21" w:line="94" w:lineRule="exact"/>
              <w:ind w:left="15"/>
              <w:rPr>
                <w:b/>
                <w:sz w:val="9"/>
              </w:rPr>
            </w:pPr>
            <w:r>
              <w:rPr>
                <w:b/>
                <w:w w:val="105"/>
                <w:sz w:val="9"/>
              </w:rPr>
              <w:t>Conrad</w:t>
            </w:r>
          </w:p>
        </w:tc>
        <w:tc>
          <w:tcPr>
            <w:tcW w:w="465" w:type="dxa"/>
          </w:tcPr>
          <w:p w14:paraId="3162B3E0"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329B71EA"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106DFA2C" w14:textId="77777777" w:rsidR="00C23BCA" w:rsidRDefault="00C23BCA" w:rsidP="00484420">
            <w:pPr>
              <w:pStyle w:val="TableParagraph"/>
              <w:spacing w:before="21" w:line="94" w:lineRule="exact"/>
              <w:ind w:left="15"/>
              <w:rPr>
                <w:sz w:val="9"/>
              </w:rPr>
            </w:pPr>
            <w:r>
              <w:rPr>
                <w:w w:val="105"/>
                <w:sz w:val="9"/>
              </w:rPr>
              <w:t>No</w:t>
            </w:r>
          </w:p>
        </w:tc>
        <w:tc>
          <w:tcPr>
            <w:tcW w:w="1495" w:type="dxa"/>
          </w:tcPr>
          <w:p w14:paraId="66232D7E" w14:textId="77777777" w:rsidR="00C23BCA" w:rsidRDefault="00C23BCA" w:rsidP="00484420">
            <w:pPr>
              <w:pStyle w:val="TableParagraph"/>
              <w:spacing w:before="21" w:line="94" w:lineRule="exact"/>
              <w:ind w:left="15"/>
              <w:rPr>
                <w:sz w:val="9"/>
              </w:rPr>
            </w:pPr>
            <w:r>
              <w:rPr>
                <w:w w:val="105"/>
                <w:sz w:val="9"/>
              </w:rPr>
              <w:t>Hallway and Common Area only</w:t>
            </w:r>
          </w:p>
        </w:tc>
        <w:tc>
          <w:tcPr>
            <w:tcW w:w="936" w:type="dxa"/>
          </w:tcPr>
          <w:p w14:paraId="6E952DDC" w14:textId="77777777" w:rsidR="00C23BCA" w:rsidRDefault="00C23BCA" w:rsidP="00484420">
            <w:pPr>
              <w:pStyle w:val="TableParagraph"/>
              <w:spacing w:before="21" w:line="94" w:lineRule="exact"/>
              <w:ind w:left="15"/>
              <w:rPr>
                <w:sz w:val="9"/>
              </w:rPr>
            </w:pPr>
            <w:r>
              <w:rPr>
                <w:w w:val="105"/>
                <w:sz w:val="9"/>
              </w:rPr>
              <w:t>No</w:t>
            </w:r>
          </w:p>
        </w:tc>
        <w:tc>
          <w:tcPr>
            <w:tcW w:w="1001" w:type="dxa"/>
          </w:tcPr>
          <w:p w14:paraId="6C0D511F" w14:textId="77777777" w:rsidR="00C23BCA" w:rsidRDefault="00C23BCA" w:rsidP="00484420">
            <w:pPr>
              <w:pStyle w:val="TableParagraph"/>
              <w:spacing w:before="21" w:line="94" w:lineRule="exact"/>
              <w:ind w:left="15"/>
              <w:rPr>
                <w:sz w:val="9"/>
              </w:rPr>
            </w:pPr>
            <w:r>
              <w:rPr>
                <w:w w:val="105"/>
                <w:sz w:val="9"/>
              </w:rPr>
              <w:t>NFPA</w:t>
            </w:r>
          </w:p>
        </w:tc>
        <w:tc>
          <w:tcPr>
            <w:tcW w:w="478" w:type="dxa"/>
          </w:tcPr>
          <w:p w14:paraId="55EE0A5F"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2810BEF2"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257A1AFD"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586A23EA" w14:textId="77777777" w:rsidR="00C23BCA" w:rsidRDefault="00C23BCA" w:rsidP="00484420">
            <w:pPr>
              <w:pStyle w:val="TableParagraph"/>
              <w:spacing w:before="21" w:line="94" w:lineRule="exact"/>
              <w:ind w:left="19"/>
              <w:rPr>
                <w:sz w:val="9"/>
              </w:rPr>
            </w:pPr>
            <w:r>
              <w:rPr>
                <w:w w:val="105"/>
                <w:sz w:val="9"/>
              </w:rPr>
              <w:t>Yes</w:t>
            </w:r>
          </w:p>
        </w:tc>
        <w:tc>
          <w:tcPr>
            <w:tcW w:w="398" w:type="dxa"/>
          </w:tcPr>
          <w:p w14:paraId="7AF0B733" w14:textId="77777777" w:rsidR="00C23BCA" w:rsidRDefault="00C23BCA" w:rsidP="00484420">
            <w:pPr>
              <w:pStyle w:val="TableParagraph"/>
              <w:spacing w:before="21" w:line="94" w:lineRule="exact"/>
              <w:ind w:right="5"/>
              <w:jc w:val="right"/>
              <w:rPr>
                <w:sz w:val="9"/>
              </w:rPr>
            </w:pPr>
            <w:r>
              <w:rPr>
                <w:w w:val="104"/>
                <w:sz w:val="9"/>
              </w:rPr>
              <w:t>2</w:t>
            </w:r>
          </w:p>
        </w:tc>
      </w:tr>
      <w:tr w:rsidR="00C23BCA" w14:paraId="0A34647E" w14:textId="77777777" w:rsidTr="00484420">
        <w:trPr>
          <w:trHeight w:val="134"/>
        </w:trPr>
        <w:tc>
          <w:tcPr>
            <w:tcW w:w="1060" w:type="dxa"/>
          </w:tcPr>
          <w:p w14:paraId="468BB82B" w14:textId="77777777" w:rsidR="00C23BCA" w:rsidRDefault="00C23BCA" w:rsidP="00484420">
            <w:pPr>
              <w:pStyle w:val="TableParagraph"/>
              <w:spacing w:before="21" w:line="94" w:lineRule="exact"/>
              <w:ind w:left="15"/>
              <w:rPr>
                <w:b/>
                <w:sz w:val="9"/>
              </w:rPr>
            </w:pPr>
            <w:r>
              <w:rPr>
                <w:b/>
                <w:w w:val="105"/>
                <w:sz w:val="9"/>
              </w:rPr>
              <w:t>Flippo</w:t>
            </w:r>
          </w:p>
        </w:tc>
        <w:tc>
          <w:tcPr>
            <w:tcW w:w="465" w:type="dxa"/>
          </w:tcPr>
          <w:p w14:paraId="79251692"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1EDFCDC9"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0AE65D7B" w14:textId="77777777" w:rsidR="00C23BCA" w:rsidRDefault="00C23BCA" w:rsidP="00484420">
            <w:pPr>
              <w:pStyle w:val="TableParagraph"/>
              <w:spacing w:before="21" w:line="94" w:lineRule="exact"/>
              <w:ind w:left="15"/>
              <w:rPr>
                <w:sz w:val="9"/>
              </w:rPr>
            </w:pPr>
            <w:r>
              <w:rPr>
                <w:w w:val="105"/>
                <w:sz w:val="9"/>
              </w:rPr>
              <w:t>No</w:t>
            </w:r>
          </w:p>
        </w:tc>
        <w:tc>
          <w:tcPr>
            <w:tcW w:w="1495" w:type="dxa"/>
          </w:tcPr>
          <w:p w14:paraId="429CF9C5" w14:textId="77777777" w:rsidR="00C23BCA" w:rsidRDefault="00C23BCA" w:rsidP="00484420">
            <w:pPr>
              <w:pStyle w:val="TableParagraph"/>
              <w:spacing w:before="21" w:line="94" w:lineRule="exact"/>
              <w:ind w:left="15"/>
              <w:rPr>
                <w:sz w:val="9"/>
              </w:rPr>
            </w:pPr>
            <w:r>
              <w:rPr>
                <w:w w:val="105"/>
                <w:sz w:val="9"/>
              </w:rPr>
              <w:t>No</w:t>
            </w:r>
          </w:p>
        </w:tc>
        <w:tc>
          <w:tcPr>
            <w:tcW w:w="936" w:type="dxa"/>
          </w:tcPr>
          <w:p w14:paraId="1B26DC5A" w14:textId="77777777" w:rsidR="00C23BCA" w:rsidRDefault="00C23BCA" w:rsidP="00484420">
            <w:pPr>
              <w:pStyle w:val="TableParagraph"/>
              <w:spacing w:before="21" w:line="94" w:lineRule="exact"/>
              <w:ind w:left="15"/>
              <w:rPr>
                <w:sz w:val="9"/>
              </w:rPr>
            </w:pPr>
            <w:r>
              <w:rPr>
                <w:w w:val="105"/>
                <w:sz w:val="9"/>
              </w:rPr>
              <w:t>No</w:t>
            </w:r>
          </w:p>
        </w:tc>
        <w:tc>
          <w:tcPr>
            <w:tcW w:w="1001" w:type="dxa"/>
          </w:tcPr>
          <w:p w14:paraId="3CE01DBF" w14:textId="77777777" w:rsidR="00C23BCA" w:rsidRDefault="00C23BCA" w:rsidP="00484420">
            <w:pPr>
              <w:pStyle w:val="TableParagraph"/>
              <w:spacing w:before="21" w:line="94" w:lineRule="exact"/>
              <w:ind w:left="15"/>
              <w:rPr>
                <w:sz w:val="9"/>
              </w:rPr>
            </w:pPr>
            <w:r>
              <w:rPr>
                <w:w w:val="105"/>
                <w:sz w:val="9"/>
              </w:rPr>
              <w:t>NFPA</w:t>
            </w:r>
          </w:p>
        </w:tc>
        <w:tc>
          <w:tcPr>
            <w:tcW w:w="478" w:type="dxa"/>
          </w:tcPr>
          <w:p w14:paraId="7CE1F2F0"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0331D721"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2A16BCDE"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45586D1D" w14:textId="77777777" w:rsidR="00C23BCA" w:rsidRDefault="00C23BCA" w:rsidP="00484420">
            <w:pPr>
              <w:pStyle w:val="TableParagraph"/>
              <w:spacing w:before="21" w:line="94" w:lineRule="exact"/>
              <w:ind w:left="19"/>
              <w:rPr>
                <w:sz w:val="9"/>
              </w:rPr>
            </w:pPr>
            <w:r>
              <w:rPr>
                <w:w w:val="105"/>
                <w:sz w:val="9"/>
              </w:rPr>
              <w:t>Yes</w:t>
            </w:r>
          </w:p>
        </w:tc>
        <w:tc>
          <w:tcPr>
            <w:tcW w:w="398" w:type="dxa"/>
          </w:tcPr>
          <w:p w14:paraId="6C5EC18E" w14:textId="77777777" w:rsidR="00C23BCA" w:rsidRDefault="00C23BCA" w:rsidP="00484420">
            <w:pPr>
              <w:pStyle w:val="TableParagraph"/>
              <w:spacing w:before="21" w:line="94" w:lineRule="exact"/>
              <w:ind w:right="5"/>
              <w:jc w:val="right"/>
              <w:rPr>
                <w:sz w:val="9"/>
              </w:rPr>
            </w:pPr>
            <w:r>
              <w:rPr>
                <w:w w:val="104"/>
                <w:sz w:val="9"/>
              </w:rPr>
              <w:t>2</w:t>
            </w:r>
          </w:p>
        </w:tc>
      </w:tr>
      <w:tr w:rsidR="00C23BCA" w14:paraId="18DB7C1F" w14:textId="77777777" w:rsidTr="00484420">
        <w:trPr>
          <w:trHeight w:val="134"/>
        </w:trPr>
        <w:tc>
          <w:tcPr>
            <w:tcW w:w="1060" w:type="dxa"/>
          </w:tcPr>
          <w:p w14:paraId="16FFEBA6" w14:textId="77777777" w:rsidR="00C23BCA" w:rsidRDefault="00C23BCA" w:rsidP="00484420">
            <w:pPr>
              <w:pStyle w:val="TableParagraph"/>
              <w:spacing w:before="21" w:line="94" w:lineRule="exact"/>
              <w:ind w:left="15"/>
              <w:rPr>
                <w:b/>
                <w:sz w:val="9"/>
              </w:rPr>
            </w:pPr>
            <w:r>
              <w:rPr>
                <w:b/>
                <w:w w:val="105"/>
                <w:sz w:val="9"/>
              </w:rPr>
              <w:t>Cochrane</w:t>
            </w:r>
          </w:p>
        </w:tc>
        <w:tc>
          <w:tcPr>
            <w:tcW w:w="465" w:type="dxa"/>
          </w:tcPr>
          <w:p w14:paraId="730009C8"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63842CA0"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60B0D069" w14:textId="77777777" w:rsidR="00C23BCA" w:rsidRDefault="00C23BCA" w:rsidP="00484420">
            <w:pPr>
              <w:pStyle w:val="TableParagraph"/>
              <w:spacing w:before="21" w:line="94" w:lineRule="exact"/>
              <w:ind w:left="15"/>
              <w:rPr>
                <w:sz w:val="9"/>
              </w:rPr>
            </w:pPr>
            <w:r>
              <w:rPr>
                <w:w w:val="105"/>
                <w:sz w:val="9"/>
              </w:rPr>
              <w:t>No</w:t>
            </w:r>
          </w:p>
        </w:tc>
        <w:tc>
          <w:tcPr>
            <w:tcW w:w="1495" w:type="dxa"/>
          </w:tcPr>
          <w:p w14:paraId="7A3847A0" w14:textId="77777777" w:rsidR="00C23BCA" w:rsidRDefault="00C23BCA" w:rsidP="00484420">
            <w:pPr>
              <w:pStyle w:val="TableParagraph"/>
              <w:spacing w:before="21" w:line="94" w:lineRule="exact"/>
              <w:ind w:left="15"/>
              <w:rPr>
                <w:sz w:val="9"/>
              </w:rPr>
            </w:pPr>
            <w:r>
              <w:rPr>
                <w:w w:val="105"/>
                <w:sz w:val="9"/>
              </w:rPr>
              <w:t>No</w:t>
            </w:r>
          </w:p>
        </w:tc>
        <w:tc>
          <w:tcPr>
            <w:tcW w:w="936" w:type="dxa"/>
          </w:tcPr>
          <w:p w14:paraId="5C20AC26" w14:textId="77777777" w:rsidR="00C23BCA" w:rsidRDefault="00C23BCA" w:rsidP="00484420">
            <w:pPr>
              <w:pStyle w:val="TableParagraph"/>
              <w:spacing w:before="21" w:line="94" w:lineRule="exact"/>
              <w:ind w:left="15"/>
              <w:rPr>
                <w:sz w:val="9"/>
              </w:rPr>
            </w:pPr>
            <w:r>
              <w:rPr>
                <w:w w:val="105"/>
                <w:sz w:val="9"/>
              </w:rPr>
              <w:t>No</w:t>
            </w:r>
          </w:p>
        </w:tc>
        <w:tc>
          <w:tcPr>
            <w:tcW w:w="1001" w:type="dxa"/>
          </w:tcPr>
          <w:p w14:paraId="6C7924B7" w14:textId="77777777" w:rsidR="00C23BCA" w:rsidRDefault="00C23BCA" w:rsidP="00484420">
            <w:pPr>
              <w:pStyle w:val="TableParagraph"/>
              <w:spacing w:before="21" w:line="94" w:lineRule="exact"/>
              <w:ind w:left="15"/>
              <w:rPr>
                <w:sz w:val="9"/>
              </w:rPr>
            </w:pPr>
            <w:r>
              <w:rPr>
                <w:w w:val="105"/>
                <w:sz w:val="9"/>
              </w:rPr>
              <w:t>NFPA</w:t>
            </w:r>
          </w:p>
        </w:tc>
        <w:tc>
          <w:tcPr>
            <w:tcW w:w="478" w:type="dxa"/>
          </w:tcPr>
          <w:p w14:paraId="7E82646E"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6B53DC26"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0B319851"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08AD0E4E" w14:textId="77777777" w:rsidR="00C23BCA" w:rsidRDefault="00C23BCA" w:rsidP="00484420">
            <w:pPr>
              <w:pStyle w:val="TableParagraph"/>
              <w:spacing w:before="21" w:line="94" w:lineRule="exact"/>
              <w:ind w:left="19"/>
              <w:rPr>
                <w:sz w:val="9"/>
              </w:rPr>
            </w:pPr>
            <w:r>
              <w:rPr>
                <w:w w:val="105"/>
                <w:sz w:val="9"/>
              </w:rPr>
              <w:t>Yes</w:t>
            </w:r>
          </w:p>
        </w:tc>
        <w:tc>
          <w:tcPr>
            <w:tcW w:w="398" w:type="dxa"/>
          </w:tcPr>
          <w:p w14:paraId="720A869F" w14:textId="77777777" w:rsidR="00C23BCA" w:rsidRDefault="00C23BCA" w:rsidP="00484420">
            <w:pPr>
              <w:pStyle w:val="TableParagraph"/>
              <w:spacing w:before="21" w:line="94" w:lineRule="exact"/>
              <w:ind w:right="6"/>
              <w:jc w:val="right"/>
              <w:rPr>
                <w:sz w:val="9"/>
              </w:rPr>
            </w:pPr>
            <w:r>
              <w:rPr>
                <w:w w:val="104"/>
                <w:sz w:val="9"/>
              </w:rPr>
              <w:t>2</w:t>
            </w:r>
          </w:p>
        </w:tc>
      </w:tr>
      <w:tr w:rsidR="00C23BCA" w14:paraId="1F6C1185" w14:textId="77777777" w:rsidTr="00484420">
        <w:trPr>
          <w:trHeight w:val="134"/>
        </w:trPr>
        <w:tc>
          <w:tcPr>
            <w:tcW w:w="1060" w:type="dxa"/>
          </w:tcPr>
          <w:p w14:paraId="37357C91" w14:textId="77777777" w:rsidR="00C23BCA" w:rsidRDefault="00C23BCA" w:rsidP="00484420">
            <w:pPr>
              <w:pStyle w:val="TableParagraph"/>
              <w:spacing w:before="21" w:line="94" w:lineRule="exact"/>
              <w:ind w:left="15"/>
              <w:rPr>
                <w:b/>
                <w:sz w:val="9"/>
              </w:rPr>
            </w:pPr>
            <w:r>
              <w:rPr>
                <w:b/>
                <w:w w:val="105"/>
                <w:sz w:val="9"/>
              </w:rPr>
              <w:t>Birdsong</w:t>
            </w:r>
          </w:p>
        </w:tc>
        <w:tc>
          <w:tcPr>
            <w:tcW w:w="465" w:type="dxa"/>
          </w:tcPr>
          <w:p w14:paraId="19F88F36"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6F9AB77F"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1D7E7BC6" w14:textId="77777777" w:rsidR="00C23BCA" w:rsidRDefault="00C23BCA" w:rsidP="00484420">
            <w:pPr>
              <w:pStyle w:val="TableParagraph"/>
              <w:spacing w:before="21" w:line="94" w:lineRule="exact"/>
              <w:ind w:left="14"/>
              <w:rPr>
                <w:sz w:val="9"/>
              </w:rPr>
            </w:pPr>
            <w:r>
              <w:rPr>
                <w:w w:val="105"/>
                <w:sz w:val="9"/>
              </w:rPr>
              <w:t>No</w:t>
            </w:r>
          </w:p>
        </w:tc>
        <w:tc>
          <w:tcPr>
            <w:tcW w:w="1495" w:type="dxa"/>
          </w:tcPr>
          <w:p w14:paraId="185F1F7E" w14:textId="77777777" w:rsidR="00C23BCA" w:rsidRDefault="00C23BCA" w:rsidP="00484420">
            <w:pPr>
              <w:pStyle w:val="TableParagraph"/>
              <w:spacing w:before="21" w:line="94" w:lineRule="exact"/>
              <w:ind w:left="14"/>
              <w:rPr>
                <w:sz w:val="9"/>
              </w:rPr>
            </w:pPr>
            <w:r>
              <w:rPr>
                <w:w w:val="105"/>
                <w:sz w:val="9"/>
              </w:rPr>
              <w:t>No</w:t>
            </w:r>
          </w:p>
        </w:tc>
        <w:tc>
          <w:tcPr>
            <w:tcW w:w="936" w:type="dxa"/>
          </w:tcPr>
          <w:p w14:paraId="1447DFF8" w14:textId="77777777" w:rsidR="00C23BCA" w:rsidRDefault="00C23BCA" w:rsidP="00484420">
            <w:pPr>
              <w:pStyle w:val="TableParagraph"/>
              <w:spacing w:before="21" w:line="94" w:lineRule="exact"/>
              <w:ind w:left="15"/>
              <w:rPr>
                <w:sz w:val="9"/>
              </w:rPr>
            </w:pPr>
            <w:r>
              <w:rPr>
                <w:w w:val="105"/>
                <w:sz w:val="9"/>
              </w:rPr>
              <w:t>No</w:t>
            </w:r>
          </w:p>
        </w:tc>
        <w:tc>
          <w:tcPr>
            <w:tcW w:w="1001" w:type="dxa"/>
          </w:tcPr>
          <w:p w14:paraId="2467F39A" w14:textId="77777777" w:rsidR="00C23BCA" w:rsidRDefault="00C23BCA" w:rsidP="00484420">
            <w:pPr>
              <w:pStyle w:val="TableParagraph"/>
              <w:spacing w:before="21" w:line="94" w:lineRule="exact"/>
              <w:ind w:left="15"/>
              <w:rPr>
                <w:sz w:val="9"/>
              </w:rPr>
            </w:pPr>
            <w:r>
              <w:rPr>
                <w:w w:val="105"/>
                <w:sz w:val="9"/>
              </w:rPr>
              <w:t>NFPA</w:t>
            </w:r>
          </w:p>
        </w:tc>
        <w:tc>
          <w:tcPr>
            <w:tcW w:w="478" w:type="dxa"/>
          </w:tcPr>
          <w:p w14:paraId="42F931DD"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6CFAB9BC"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69B441F4"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435313C5" w14:textId="77777777" w:rsidR="00C23BCA" w:rsidRDefault="00C23BCA" w:rsidP="00484420">
            <w:pPr>
              <w:pStyle w:val="TableParagraph"/>
              <w:spacing w:before="21" w:line="94" w:lineRule="exact"/>
              <w:ind w:left="18"/>
              <w:rPr>
                <w:sz w:val="9"/>
              </w:rPr>
            </w:pPr>
            <w:r>
              <w:rPr>
                <w:w w:val="105"/>
                <w:sz w:val="9"/>
              </w:rPr>
              <w:t>Yes</w:t>
            </w:r>
          </w:p>
        </w:tc>
        <w:tc>
          <w:tcPr>
            <w:tcW w:w="398" w:type="dxa"/>
          </w:tcPr>
          <w:p w14:paraId="652A3625" w14:textId="77777777" w:rsidR="00C23BCA" w:rsidRDefault="00C23BCA" w:rsidP="00484420">
            <w:pPr>
              <w:pStyle w:val="TableParagraph"/>
              <w:spacing w:before="21" w:line="94" w:lineRule="exact"/>
              <w:ind w:right="6"/>
              <w:jc w:val="right"/>
              <w:rPr>
                <w:sz w:val="9"/>
              </w:rPr>
            </w:pPr>
            <w:r>
              <w:rPr>
                <w:w w:val="104"/>
                <w:sz w:val="9"/>
              </w:rPr>
              <w:t>2</w:t>
            </w:r>
          </w:p>
        </w:tc>
      </w:tr>
      <w:tr w:rsidR="00C23BCA" w14:paraId="3436AFB7" w14:textId="77777777" w:rsidTr="00484420">
        <w:trPr>
          <w:trHeight w:val="134"/>
        </w:trPr>
        <w:tc>
          <w:tcPr>
            <w:tcW w:w="1060" w:type="dxa"/>
          </w:tcPr>
          <w:p w14:paraId="0FE8DA42" w14:textId="77777777" w:rsidR="00C23BCA" w:rsidRDefault="00C23BCA" w:rsidP="00484420">
            <w:pPr>
              <w:pStyle w:val="TableParagraph"/>
              <w:spacing w:before="21" w:line="94" w:lineRule="exact"/>
              <w:ind w:left="15"/>
              <w:rPr>
                <w:b/>
                <w:sz w:val="9"/>
              </w:rPr>
            </w:pPr>
            <w:r>
              <w:rPr>
                <w:b/>
                <w:w w:val="105"/>
                <w:sz w:val="9"/>
              </w:rPr>
              <w:t>Clements</w:t>
            </w:r>
          </w:p>
        </w:tc>
        <w:tc>
          <w:tcPr>
            <w:tcW w:w="465" w:type="dxa"/>
          </w:tcPr>
          <w:p w14:paraId="7309DFA1" w14:textId="77777777" w:rsidR="00C23BCA" w:rsidRDefault="00C23BCA" w:rsidP="00484420">
            <w:pPr>
              <w:pStyle w:val="TableParagraph"/>
              <w:spacing w:before="21" w:line="94" w:lineRule="exact"/>
              <w:ind w:left="15"/>
              <w:rPr>
                <w:sz w:val="9"/>
              </w:rPr>
            </w:pPr>
            <w:r>
              <w:rPr>
                <w:w w:val="105"/>
                <w:sz w:val="9"/>
              </w:rPr>
              <w:t>Yes</w:t>
            </w:r>
          </w:p>
        </w:tc>
        <w:tc>
          <w:tcPr>
            <w:tcW w:w="392" w:type="dxa"/>
          </w:tcPr>
          <w:p w14:paraId="5CD51288"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7534CCBC" w14:textId="77777777" w:rsidR="00C23BCA" w:rsidRDefault="00C23BCA" w:rsidP="00484420">
            <w:pPr>
              <w:pStyle w:val="TableParagraph"/>
              <w:spacing w:before="21" w:line="94" w:lineRule="exact"/>
              <w:ind w:left="14"/>
              <w:rPr>
                <w:sz w:val="9"/>
              </w:rPr>
            </w:pPr>
            <w:r>
              <w:rPr>
                <w:w w:val="105"/>
                <w:sz w:val="9"/>
              </w:rPr>
              <w:t>No</w:t>
            </w:r>
          </w:p>
        </w:tc>
        <w:tc>
          <w:tcPr>
            <w:tcW w:w="1495" w:type="dxa"/>
          </w:tcPr>
          <w:p w14:paraId="059F46A1" w14:textId="77777777" w:rsidR="00C23BCA" w:rsidRDefault="00C23BCA" w:rsidP="00484420">
            <w:pPr>
              <w:pStyle w:val="TableParagraph"/>
              <w:spacing w:before="21" w:line="94" w:lineRule="exact"/>
              <w:ind w:left="14"/>
              <w:rPr>
                <w:sz w:val="9"/>
              </w:rPr>
            </w:pPr>
            <w:r>
              <w:rPr>
                <w:w w:val="105"/>
                <w:sz w:val="9"/>
              </w:rPr>
              <w:t>No</w:t>
            </w:r>
          </w:p>
        </w:tc>
        <w:tc>
          <w:tcPr>
            <w:tcW w:w="936" w:type="dxa"/>
          </w:tcPr>
          <w:p w14:paraId="4A654B8E" w14:textId="77777777" w:rsidR="00C23BCA" w:rsidRDefault="00C23BCA" w:rsidP="00484420">
            <w:pPr>
              <w:pStyle w:val="TableParagraph"/>
              <w:spacing w:before="21" w:line="94" w:lineRule="exact"/>
              <w:ind w:left="15"/>
              <w:rPr>
                <w:sz w:val="9"/>
              </w:rPr>
            </w:pPr>
            <w:r>
              <w:rPr>
                <w:w w:val="105"/>
                <w:sz w:val="9"/>
              </w:rPr>
              <w:t>No</w:t>
            </w:r>
          </w:p>
        </w:tc>
        <w:tc>
          <w:tcPr>
            <w:tcW w:w="1001" w:type="dxa"/>
          </w:tcPr>
          <w:p w14:paraId="2B1061DA" w14:textId="77777777" w:rsidR="00C23BCA" w:rsidRDefault="00C23BCA" w:rsidP="00484420">
            <w:pPr>
              <w:pStyle w:val="TableParagraph"/>
              <w:spacing w:before="21" w:line="94" w:lineRule="exact"/>
              <w:ind w:left="15"/>
              <w:rPr>
                <w:sz w:val="9"/>
              </w:rPr>
            </w:pPr>
            <w:r>
              <w:rPr>
                <w:w w:val="105"/>
                <w:sz w:val="9"/>
              </w:rPr>
              <w:t>NFPA</w:t>
            </w:r>
          </w:p>
        </w:tc>
        <w:tc>
          <w:tcPr>
            <w:tcW w:w="478" w:type="dxa"/>
          </w:tcPr>
          <w:p w14:paraId="2E86A4D0" w14:textId="77777777" w:rsidR="00C23BCA" w:rsidRDefault="00C23BCA" w:rsidP="00484420">
            <w:pPr>
              <w:pStyle w:val="TableParagraph"/>
              <w:spacing w:before="21" w:line="94" w:lineRule="exact"/>
              <w:ind w:left="16"/>
              <w:rPr>
                <w:sz w:val="9"/>
              </w:rPr>
            </w:pPr>
            <w:r>
              <w:rPr>
                <w:w w:val="105"/>
                <w:sz w:val="9"/>
              </w:rPr>
              <w:t>Yes</w:t>
            </w:r>
          </w:p>
        </w:tc>
        <w:tc>
          <w:tcPr>
            <w:tcW w:w="812" w:type="dxa"/>
          </w:tcPr>
          <w:p w14:paraId="7E6D9760"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4D553995"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598EDEC5" w14:textId="77777777" w:rsidR="00C23BCA" w:rsidRDefault="00C23BCA" w:rsidP="00484420">
            <w:pPr>
              <w:pStyle w:val="TableParagraph"/>
              <w:spacing w:before="21" w:line="94" w:lineRule="exact"/>
              <w:ind w:left="18"/>
              <w:rPr>
                <w:sz w:val="9"/>
              </w:rPr>
            </w:pPr>
            <w:r>
              <w:rPr>
                <w:w w:val="105"/>
                <w:sz w:val="9"/>
              </w:rPr>
              <w:t>Yes</w:t>
            </w:r>
          </w:p>
        </w:tc>
        <w:tc>
          <w:tcPr>
            <w:tcW w:w="398" w:type="dxa"/>
          </w:tcPr>
          <w:p w14:paraId="59051D02" w14:textId="77777777" w:rsidR="00C23BCA" w:rsidRDefault="00C23BCA" w:rsidP="00484420">
            <w:pPr>
              <w:pStyle w:val="TableParagraph"/>
              <w:spacing w:before="21" w:line="94" w:lineRule="exact"/>
              <w:ind w:right="6"/>
              <w:jc w:val="right"/>
              <w:rPr>
                <w:sz w:val="9"/>
              </w:rPr>
            </w:pPr>
            <w:r>
              <w:rPr>
                <w:w w:val="104"/>
                <w:sz w:val="9"/>
              </w:rPr>
              <w:t>2</w:t>
            </w:r>
          </w:p>
        </w:tc>
      </w:tr>
      <w:tr w:rsidR="00C23BCA" w14:paraId="48293355" w14:textId="77777777" w:rsidTr="00484420">
        <w:trPr>
          <w:trHeight w:val="207"/>
        </w:trPr>
        <w:tc>
          <w:tcPr>
            <w:tcW w:w="1060" w:type="dxa"/>
          </w:tcPr>
          <w:p w14:paraId="30FFDF17" w14:textId="77777777" w:rsidR="00C23BCA" w:rsidRDefault="00C23BCA" w:rsidP="00484420">
            <w:pPr>
              <w:pStyle w:val="TableParagraph"/>
              <w:spacing w:before="4" w:line="240" w:lineRule="auto"/>
              <w:rPr>
                <w:rFonts w:ascii="Utsaah"/>
                <w:b/>
                <w:sz w:val="8"/>
              </w:rPr>
            </w:pPr>
          </w:p>
          <w:p w14:paraId="631E4680" w14:textId="77777777" w:rsidR="00C23BCA" w:rsidRDefault="00C23BCA" w:rsidP="00484420">
            <w:pPr>
              <w:pStyle w:val="TableParagraph"/>
              <w:spacing w:line="94" w:lineRule="exact"/>
              <w:ind w:left="15"/>
              <w:rPr>
                <w:b/>
                <w:sz w:val="9"/>
              </w:rPr>
            </w:pPr>
            <w:r>
              <w:rPr>
                <w:b/>
                <w:w w:val="105"/>
                <w:sz w:val="9"/>
              </w:rPr>
              <w:t>203 College Ave</w:t>
            </w:r>
          </w:p>
        </w:tc>
        <w:tc>
          <w:tcPr>
            <w:tcW w:w="465" w:type="dxa"/>
          </w:tcPr>
          <w:p w14:paraId="1B8391D7" w14:textId="77777777" w:rsidR="00C23BCA" w:rsidRDefault="00C23BCA" w:rsidP="00484420">
            <w:pPr>
              <w:pStyle w:val="TableParagraph"/>
              <w:spacing w:before="4" w:line="240" w:lineRule="auto"/>
              <w:rPr>
                <w:rFonts w:ascii="Utsaah"/>
                <w:b/>
                <w:sz w:val="8"/>
              </w:rPr>
            </w:pPr>
          </w:p>
          <w:p w14:paraId="217EA9D1" w14:textId="77777777" w:rsidR="00C23BCA" w:rsidRDefault="00C23BCA" w:rsidP="00484420">
            <w:pPr>
              <w:pStyle w:val="TableParagraph"/>
              <w:spacing w:line="94" w:lineRule="exact"/>
              <w:ind w:left="15"/>
              <w:rPr>
                <w:sz w:val="9"/>
              </w:rPr>
            </w:pPr>
            <w:r>
              <w:rPr>
                <w:w w:val="105"/>
                <w:sz w:val="9"/>
              </w:rPr>
              <w:t>Yes</w:t>
            </w:r>
          </w:p>
        </w:tc>
        <w:tc>
          <w:tcPr>
            <w:tcW w:w="392" w:type="dxa"/>
          </w:tcPr>
          <w:p w14:paraId="1345800F" w14:textId="77777777" w:rsidR="00C23BCA" w:rsidRDefault="00C23BCA" w:rsidP="00484420">
            <w:pPr>
              <w:pStyle w:val="TableParagraph"/>
              <w:spacing w:before="4" w:line="240" w:lineRule="auto"/>
              <w:rPr>
                <w:rFonts w:ascii="Utsaah"/>
                <w:b/>
                <w:sz w:val="8"/>
              </w:rPr>
            </w:pPr>
          </w:p>
          <w:p w14:paraId="6C4E7DB6" w14:textId="77777777" w:rsidR="00C23BCA" w:rsidRDefault="00C23BCA" w:rsidP="00484420">
            <w:pPr>
              <w:pStyle w:val="TableParagraph"/>
              <w:spacing w:line="94" w:lineRule="exact"/>
              <w:ind w:left="14"/>
              <w:rPr>
                <w:sz w:val="9"/>
              </w:rPr>
            </w:pPr>
            <w:r>
              <w:rPr>
                <w:w w:val="105"/>
                <w:sz w:val="9"/>
              </w:rPr>
              <w:t>Yes</w:t>
            </w:r>
          </w:p>
        </w:tc>
        <w:tc>
          <w:tcPr>
            <w:tcW w:w="392" w:type="dxa"/>
          </w:tcPr>
          <w:p w14:paraId="1A39AD26" w14:textId="77777777" w:rsidR="00C23BCA" w:rsidRDefault="00C23BCA" w:rsidP="00484420">
            <w:pPr>
              <w:pStyle w:val="TableParagraph"/>
              <w:spacing w:before="4" w:line="240" w:lineRule="auto"/>
              <w:rPr>
                <w:rFonts w:ascii="Utsaah"/>
                <w:b/>
                <w:sz w:val="8"/>
              </w:rPr>
            </w:pPr>
          </w:p>
          <w:p w14:paraId="31B4525D" w14:textId="77777777" w:rsidR="00C23BCA" w:rsidRDefault="00C23BCA" w:rsidP="00484420">
            <w:pPr>
              <w:pStyle w:val="TableParagraph"/>
              <w:spacing w:line="94" w:lineRule="exact"/>
              <w:ind w:left="14"/>
              <w:rPr>
                <w:sz w:val="9"/>
              </w:rPr>
            </w:pPr>
            <w:r>
              <w:rPr>
                <w:w w:val="105"/>
                <w:sz w:val="9"/>
              </w:rPr>
              <w:t>No</w:t>
            </w:r>
          </w:p>
        </w:tc>
        <w:tc>
          <w:tcPr>
            <w:tcW w:w="1495" w:type="dxa"/>
          </w:tcPr>
          <w:p w14:paraId="6DC87F2B" w14:textId="77777777" w:rsidR="00C23BCA" w:rsidRDefault="00C23BCA" w:rsidP="00484420">
            <w:pPr>
              <w:pStyle w:val="TableParagraph"/>
              <w:spacing w:before="4" w:line="240" w:lineRule="auto"/>
              <w:rPr>
                <w:rFonts w:ascii="Utsaah"/>
                <w:b/>
                <w:sz w:val="8"/>
              </w:rPr>
            </w:pPr>
          </w:p>
          <w:p w14:paraId="3FC3761A" w14:textId="77777777" w:rsidR="00C23BCA" w:rsidRDefault="00C23BCA" w:rsidP="00484420">
            <w:pPr>
              <w:pStyle w:val="TableParagraph"/>
              <w:spacing w:line="94" w:lineRule="exact"/>
              <w:ind w:left="14"/>
              <w:rPr>
                <w:sz w:val="9"/>
              </w:rPr>
            </w:pPr>
            <w:r>
              <w:rPr>
                <w:w w:val="105"/>
                <w:sz w:val="9"/>
              </w:rPr>
              <w:t>No</w:t>
            </w:r>
          </w:p>
        </w:tc>
        <w:tc>
          <w:tcPr>
            <w:tcW w:w="936" w:type="dxa"/>
          </w:tcPr>
          <w:p w14:paraId="4896A96C" w14:textId="77777777" w:rsidR="00C23BCA" w:rsidRDefault="00C23BCA" w:rsidP="00484420">
            <w:pPr>
              <w:pStyle w:val="TableParagraph"/>
              <w:spacing w:before="4" w:line="240" w:lineRule="auto"/>
              <w:rPr>
                <w:rFonts w:ascii="Utsaah"/>
                <w:b/>
                <w:sz w:val="8"/>
              </w:rPr>
            </w:pPr>
          </w:p>
          <w:p w14:paraId="56EE763D" w14:textId="77777777" w:rsidR="00C23BCA" w:rsidRDefault="00C23BCA" w:rsidP="00484420">
            <w:pPr>
              <w:pStyle w:val="TableParagraph"/>
              <w:spacing w:line="94" w:lineRule="exact"/>
              <w:ind w:left="14"/>
              <w:rPr>
                <w:sz w:val="9"/>
              </w:rPr>
            </w:pPr>
            <w:r>
              <w:rPr>
                <w:w w:val="105"/>
                <w:sz w:val="9"/>
              </w:rPr>
              <w:t>No</w:t>
            </w:r>
          </w:p>
        </w:tc>
        <w:tc>
          <w:tcPr>
            <w:tcW w:w="1001" w:type="dxa"/>
          </w:tcPr>
          <w:p w14:paraId="153AF27B" w14:textId="77777777" w:rsidR="00C23BCA" w:rsidRDefault="00C23BCA" w:rsidP="00484420">
            <w:pPr>
              <w:pStyle w:val="TableParagraph"/>
              <w:spacing w:before="4" w:line="240" w:lineRule="auto"/>
              <w:rPr>
                <w:rFonts w:ascii="Utsaah"/>
                <w:b/>
                <w:sz w:val="8"/>
              </w:rPr>
            </w:pPr>
          </w:p>
          <w:p w14:paraId="117516E1" w14:textId="77777777" w:rsidR="00C23BCA" w:rsidRDefault="00C23BCA" w:rsidP="00484420">
            <w:pPr>
              <w:pStyle w:val="TableParagraph"/>
              <w:spacing w:line="94" w:lineRule="exact"/>
              <w:ind w:left="15"/>
              <w:rPr>
                <w:sz w:val="9"/>
              </w:rPr>
            </w:pPr>
            <w:r>
              <w:rPr>
                <w:w w:val="105"/>
                <w:sz w:val="9"/>
              </w:rPr>
              <w:t>NFPA</w:t>
            </w:r>
          </w:p>
        </w:tc>
        <w:tc>
          <w:tcPr>
            <w:tcW w:w="478" w:type="dxa"/>
          </w:tcPr>
          <w:p w14:paraId="53FB6012" w14:textId="77777777" w:rsidR="00C23BCA" w:rsidRDefault="00C23BCA" w:rsidP="00484420">
            <w:pPr>
              <w:pStyle w:val="TableParagraph"/>
              <w:spacing w:before="4" w:line="240" w:lineRule="auto"/>
              <w:rPr>
                <w:rFonts w:ascii="Utsaah"/>
                <w:b/>
                <w:sz w:val="8"/>
              </w:rPr>
            </w:pPr>
          </w:p>
          <w:p w14:paraId="6DA1846D" w14:textId="77777777" w:rsidR="00C23BCA" w:rsidRDefault="00C23BCA" w:rsidP="00484420">
            <w:pPr>
              <w:pStyle w:val="TableParagraph"/>
              <w:spacing w:line="94" w:lineRule="exact"/>
              <w:ind w:left="16"/>
              <w:rPr>
                <w:sz w:val="9"/>
              </w:rPr>
            </w:pPr>
            <w:r>
              <w:rPr>
                <w:w w:val="105"/>
                <w:sz w:val="9"/>
              </w:rPr>
              <w:t>Yes</w:t>
            </w:r>
          </w:p>
        </w:tc>
        <w:tc>
          <w:tcPr>
            <w:tcW w:w="812" w:type="dxa"/>
          </w:tcPr>
          <w:p w14:paraId="68624D65" w14:textId="77777777" w:rsidR="00C23BCA" w:rsidRDefault="00C23BCA" w:rsidP="00484420">
            <w:pPr>
              <w:pStyle w:val="TableParagraph"/>
              <w:spacing w:before="4" w:line="240" w:lineRule="auto"/>
              <w:rPr>
                <w:rFonts w:ascii="Utsaah"/>
                <w:b/>
                <w:sz w:val="8"/>
              </w:rPr>
            </w:pPr>
          </w:p>
          <w:p w14:paraId="1E400904" w14:textId="77777777" w:rsidR="00C23BCA" w:rsidRDefault="00C23BCA" w:rsidP="00484420">
            <w:pPr>
              <w:pStyle w:val="TableParagraph"/>
              <w:spacing w:line="94" w:lineRule="exact"/>
              <w:ind w:right="20"/>
              <w:jc w:val="right"/>
              <w:rPr>
                <w:sz w:val="9"/>
              </w:rPr>
            </w:pPr>
            <w:r>
              <w:rPr>
                <w:w w:val="105"/>
                <w:sz w:val="9"/>
              </w:rPr>
              <w:t>Fire Marshal/staff</w:t>
            </w:r>
          </w:p>
        </w:tc>
        <w:tc>
          <w:tcPr>
            <w:tcW w:w="660" w:type="dxa"/>
          </w:tcPr>
          <w:p w14:paraId="19A69275" w14:textId="77777777" w:rsidR="00C23BCA" w:rsidRDefault="00C23BCA" w:rsidP="00484420">
            <w:pPr>
              <w:pStyle w:val="TableParagraph"/>
              <w:spacing w:before="4" w:line="240" w:lineRule="auto"/>
              <w:rPr>
                <w:rFonts w:ascii="Utsaah"/>
                <w:b/>
                <w:sz w:val="8"/>
              </w:rPr>
            </w:pPr>
          </w:p>
          <w:p w14:paraId="264D483B" w14:textId="77777777" w:rsidR="00C23BCA" w:rsidRDefault="00C23BCA" w:rsidP="00484420">
            <w:pPr>
              <w:pStyle w:val="TableParagraph"/>
              <w:spacing w:line="94" w:lineRule="exact"/>
              <w:ind w:left="18"/>
              <w:rPr>
                <w:sz w:val="9"/>
              </w:rPr>
            </w:pPr>
            <w:r>
              <w:rPr>
                <w:w w:val="105"/>
                <w:sz w:val="9"/>
              </w:rPr>
              <w:t>Annually</w:t>
            </w:r>
          </w:p>
        </w:tc>
        <w:tc>
          <w:tcPr>
            <w:tcW w:w="529" w:type="dxa"/>
          </w:tcPr>
          <w:p w14:paraId="7DD8BBF9" w14:textId="77777777" w:rsidR="00C23BCA" w:rsidRDefault="00C23BCA" w:rsidP="00484420">
            <w:pPr>
              <w:pStyle w:val="TableParagraph"/>
              <w:spacing w:before="4" w:line="240" w:lineRule="auto"/>
              <w:rPr>
                <w:rFonts w:ascii="Utsaah"/>
                <w:b/>
                <w:sz w:val="8"/>
              </w:rPr>
            </w:pPr>
          </w:p>
          <w:p w14:paraId="7EB036AA" w14:textId="77777777" w:rsidR="00C23BCA" w:rsidRDefault="00C23BCA" w:rsidP="00484420">
            <w:pPr>
              <w:pStyle w:val="TableParagraph"/>
              <w:spacing w:line="94" w:lineRule="exact"/>
              <w:ind w:left="18"/>
              <w:rPr>
                <w:sz w:val="9"/>
              </w:rPr>
            </w:pPr>
            <w:r>
              <w:rPr>
                <w:w w:val="105"/>
                <w:sz w:val="9"/>
              </w:rPr>
              <w:t>Yes</w:t>
            </w:r>
          </w:p>
        </w:tc>
        <w:tc>
          <w:tcPr>
            <w:tcW w:w="398" w:type="dxa"/>
          </w:tcPr>
          <w:p w14:paraId="492E17A9" w14:textId="77777777" w:rsidR="00C23BCA" w:rsidRDefault="00C23BCA" w:rsidP="00484420">
            <w:pPr>
              <w:pStyle w:val="TableParagraph"/>
              <w:spacing w:before="4" w:line="240" w:lineRule="auto"/>
              <w:rPr>
                <w:rFonts w:ascii="Utsaah"/>
                <w:b/>
                <w:sz w:val="8"/>
              </w:rPr>
            </w:pPr>
          </w:p>
          <w:p w14:paraId="084E8AA3" w14:textId="77777777" w:rsidR="00C23BCA" w:rsidRDefault="00C23BCA" w:rsidP="00484420">
            <w:pPr>
              <w:pStyle w:val="TableParagraph"/>
              <w:spacing w:line="94" w:lineRule="exact"/>
              <w:ind w:right="6"/>
              <w:jc w:val="right"/>
              <w:rPr>
                <w:sz w:val="9"/>
              </w:rPr>
            </w:pPr>
            <w:r>
              <w:rPr>
                <w:w w:val="104"/>
                <w:sz w:val="9"/>
              </w:rPr>
              <w:t>0</w:t>
            </w:r>
          </w:p>
        </w:tc>
      </w:tr>
      <w:tr w:rsidR="00C23BCA" w14:paraId="320CA5E6" w14:textId="77777777" w:rsidTr="00484420">
        <w:trPr>
          <w:trHeight w:val="134"/>
        </w:trPr>
        <w:tc>
          <w:tcPr>
            <w:tcW w:w="1060" w:type="dxa"/>
          </w:tcPr>
          <w:p w14:paraId="6FA30C7B" w14:textId="77777777" w:rsidR="00C23BCA" w:rsidRDefault="00C23BCA" w:rsidP="00484420">
            <w:pPr>
              <w:pStyle w:val="TableParagraph"/>
              <w:spacing w:before="21" w:line="94" w:lineRule="exact"/>
              <w:ind w:left="15"/>
              <w:rPr>
                <w:b/>
                <w:sz w:val="9"/>
              </w:rPr>
            </w:pPr>
            <w:r>
              <w:rPr>
                <w:b/>
                <w:w w:val="105"/>
                <w:sz w:val="9"/>
              </w:rPr>
              <w:t>320 N. Center Str.</w:t>
            </w:r>
          </w:p>
        </w:tc>
        <w:tc>
          <w:tcPr>
            <w:tcW w:w="465" w:type="dxa"/>
          </w:tcPr>
          <w:p w14:paraId="5D22CB42"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1ADC977E"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1BAC818F" w14:textId="77777777" w:rsidR="00C23BCA" w:rsidRDefault="00C23BCA" w:rsidP="00484420">
            <w:pPr>
              <w:pStyle w:val="TableParagraph"/>
              <w:spacing w:before="21" w:line="94" w:lineRule="exact"/>
              <w:ind w:left="14"/>
              <w:rPr>
                <w:sz w:val="9"/>
              </w:rPr>
            </w:pPr>
            <w:r>
              <w:rPr>
                <w:w w:val="105"/>
                <w:sz w:val="9"/>
              </w:rPr>
              <w:t>No</w:t>
            </w:r>
          </w:p>
        </w:tc>
        <w:tc>
          <w:tcPr>
            <w:tcW w:w="1495" w:type="dxa"/>
          </w:tcPr>
          <w:p w14:paraId="43F31B0C" w14:textId="77777777" w:rsidR="00C23BCA" w:rsidRDefault="00C23BCA" w:rsidP="00484420">
            <w:pPr>
              <w:pStyle w:val="TableParagraph"/>
              <w:spacing w:before="21" w:line="94" w:lineRule="exact"/>
              <w:ind w:left="14"/>
              <w:rPr>
                <w:sz w:val="9"/>
              </w:rPr>
            </w:pPr>
            <w:r>
              <w:rPr>
                <w:w w:val="105"/>
                <w:sz w:val="9"/>
              </w:rPr>
              <w:t>No</w:t>
            </w:r>
          </w:p>
        </w:tc>
        <w:tc>
          <w:tcPr>
            <w:tcW w:w="936" w:type="dxa"/>
          </w:tcPr>
          <w:p w14:paraId="60617BDE" w14:textId="77777777" w:rsidR="00C23BCA" w:rsidRDefault="00C23BCA" w:rsidP="00484420">
            <w:pPr>
              <w:pStyle w:val="TableParagraph"/>
              <w:spacing w:before="21" w:line="94" w:lineRule="exact"/>
              <w:ind w:left="14"/>
              <w:rPr>
                <w:sz w:val="9"/>
              </w:rPr>
            </w:pPr>
            <w:r>
              <w:rPr>
                <w:w w:val="105"/>
                <w:sz w:val="9"/>
              </w:rPr>
              <w:t>No</w:t>
            </w:r>
          </w:p>
        </w:tc>
        <w:tc>
          <w:tcPr>
            <w:tcW w:w="1001" w:type="dxa"/>
          </w:tcPr>
          <w:p w14:paraId="16D9CBB1" w14:textId="77777777" w:rsidR="00C23BCA" w:rsidRDefault="00C23BCA" w:rsidP="00484420">
            <w:pPr>
              <w:pStyle w:val="TableParagraph"/>
              <w:spacing w:before="21" w:line="94" w:lineRule="exact"/>
              <w:ind w:left="15"/>
              <w:rPr>
                <w:sz w:val="9"/>
              </w:rPr>
            </w:pPr>
            <w:r>
              <w:rPr>
                <w:w w:val="105"/>
                <w:sz w:val="9"/>
              </w:rPr>
              <w:t>NFPA</w:t>
            </w:r>
          </w:p>
        </w:tc>
        <w:tc>
          <w:tcPr>
            <w:tcW w:w="478" w:type="dxa"/>
          </w:tcPr>
          <w:p w14:paraId="3C680930" w14:textId="77777777" w:rsidR="00C23BCA" w:rsidRDefault="00C23BCA" w:rsidP="00484420">
            <w:pPr>
              <w:pStyle w:val="TableParagraph"/>
              <w:spacing w:before="21" w:line="94" w:lineRule="exact"/>
              <w:ind w:left="15"/>
              <w:rPr>
                <w:sz w:val="9"/>
              </w:rPr>
            </w:pPr>
            <w:r>
              <w:rPr>
                <w:w w:val="105"/>
                <w:sz w:val="9"/>
              </w:rPr>
              <w:t>Yes</w:t>
            </w:r>
          </w:p>
        </w:tc>
        <w:tc>
          <w:tcPr>
            <w:tcW w:w="812" w:type="dxa"/>
          </w:tcPr>
          <w:p w14:paraId="7E353FA4" w14:textId="77777777" w:rsidR="00C23BCA" w:rsidRDefault="00C23BCA" w:rsidP="00484420">
            <w:pPr>
              <w:pStyle w:val="TableParagraph"/>
              <w:spacing w:before="21" w:line="94" w:lineRule="exact"/>
              <w:ind w:right="20"/>
              <w:jc w:val="right"/>
              <w:rPr>
                <w:sz w:val="9"/>
              </w:rPr>
            </w:pPr>
            <w:r>
              <w:rPr>
                <w:w w:val="105"/>
                <w:sz w:val="9"/>
              </w:rPr>
              <w:t>Fire Marshal/staff</w:t>
            </w:r>
          </w:p>
        </w:tc>
        <w:tc>
          <w:tcPr>
            <w:tcW w:w="660" w:type="dxa"/>
          </w:tcPr>
          <w:p w14:paraId="5BD7622C" w14:textId="77777777" w:rsidR="00C23BCA" w:rsidRDefault="00C23BCA" w:rsidP="00484420">
            <w:pPr>
              <w:pStyle w:val="TableParagraph"/>
              <w:spacing w:before="21" w:line="94" w:lineRule="exact"/>
              <w:ind w:left="18"/>
              <w:rPr>
                <w:sz w:val="9"/>
              </w:rPr>
            </w:pPr>
            <w:r>
              <w:rPr>
                <w:w w:val="105"/>
                <w:sz w:val="9"/>
              </w:rPr>
              <w:t>Annually</w:t>
            </w:r>
          </w:p>
        </w:tc>
        <w:tc>
          <w:tcPr>
            <w:tcW w:w="529" w:type="dxa"/>
          </w:tcPr>
          <w:p w14:paraId="70DE2BE4" w14:textId="77777777" w:rsidR="00C23BCA" w:rsidRDefault="00C23BCA" w:rsidP="00484420">
            <w:pPr>
              <w:pStyle w:val="TableParagraph"/>
              <w:spacing w:before="21" w:line="94" w:lineRule="exact"/>
              <w:ind w:left="18"/>
              <w:rPr>
                <w:sz w:val="9"/>
              </w:rPr>
            </w:pPr>
            <w:r>
              <w:rPr>
                <w:w w:val="105"/>
                <w:sz w:val="9"/>
              </w:rPr>
              <w:t>Yes</w:t>
            </w:r>
          </w:p>
        </w:tc>
        <w:tc>
          <w:tcPr>
            <w:tcW w:w="398" w:type="dxa"/>
          </w:tcPr>
          <w:p w14:paraId="1646B7FA" w14:textId="77777777" w:rsidR="00C23BCA" w:rsidRDefault="00C23BCA" w:rsidP="00484420">
            <w:pPr>
              <w:pStyle w:val="TableParagraph"/>
              <w:spacing w:before="21" w:line="94" w:lineRule="exact"/>
              <w:ind w:right="6"/>
              <w:jc w:val="right"/>
              <w:rPr>
                <w:sz w:val="9"/>
              </w:rPr>
            </w:pPr>
            <w:r>
              <w:rPr>
                <w:w w:val="104"/>
                <w:sz w:val="9"/>
              </w:rPr>
              <w:t>0</w:t>
            </w:r>
          </w:p>
        </w:tc>
      </w:tr>
      <w:tr w:rsidR="00C23BCA" w14:paraId="416796C2" w14:textId="77777777" w:rsidTr="00484420">
        <w:trPr>
          <w:trHeight w:val="134"/>
        </w:trPr>
        <w:tc>
          <w:tcPr>
            <w:tcW w:w="1060" w:type="dxa"/>
          </w:tcPr>
          <w:p w14:paraId="2A452540" w14:textId="77777777" w:rsidR="00C23BCA" w:rsidRDefault="00C23BCA" w:rsidP="00484420">
            <w:pPr>
              <w:pStyle w:val="TableParagraph"/>
              <w:spacing w:before="21" w:line="94" w:lineRule="exact"/>
              <w:ind w:left="14"/>
              <w:rPr>
                <w:b/>
                <w:sz w:val="9"/>
              </w:rPr>
            </w:pPr>
            <w:r>
              <w:rPr>
                <w:b/>
                <w:w w:val="105"/>
                <w:sz w:val="9"/>
              </w:rPr>
              <w:t>312 N. Center Street</w:t>
            </w:r>
          </w:p>
        </w:tc>
        <w:tc>
          <w:tcPr>
            <w:tcW w:w="465" w:type="dxa"/>
          </w:tcPr>
          <w:p w14:paraId="39B2C0AC"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199657B6"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37AF90B3" w14:textId="77777777" w:rsidR="00C23BCA" w:rsidRDefault="00C23BCA" w:rsidP="00484420">
            <w:pPr>
              <w:pStyle w:val="TableParagraph"/>
              <w:spacing w:before="21" w:line="94" w:lineRule="exact"/>
              <w:ind w:left="14"/>
              <w:rPr>
                <w:sz w:val="9"/>
              </w:rPr>
            </w:pPr>
            <w:r>
              <w:rPr>
                <w:w w:val="105"/>
                <w:sz w:val="9"/>
              </w:rPr>
              <w:t>No</w:t>
            </w:r>
          </w:p>
        </w:tc>
        <w:tc>
          <w:tcPr>
            <w:tcW w:w="1495" w:type="dxa"/>
          </w:tcPr>
          <w:p w14:paraId="654EE39D" w14:textId="77777777" w:rsidR="00C23BCA" w:rsidRDefault="00C23BCA" w:rsidP="00484420">
            <w:pPr>
              <w:pStyle w:val="TableParagraph"/>
              <w:spacing w:before="21" w:line="94" w:lineRule="exact"/>
              <w:ind w:left="14"/>
              <w:rPr>
                <w:sz w:val="9"/>
              </w:rPr>
            </w:pPr>
            <w:r>
              <w:rPr>
                <w:w w:val="105"/>
                <w:sz w:val="9"/>
              </w:rPr>
              <w:t>No</w:t>
            </w:r>
          </w:p>
        </w:tc>
        <w:tc>
          <w:tcPr>
            <w:tcW w:w="936" w:type="dxa"/>
          </w:tcPr>
          <w:p w14:paraId="1E7EEDE8" w14:textId="77777777" w:rsidR="00C23BCA" w:rsidRDefault="00C23BCA" w:rsidP="00484420">
            <w:pPr>
              <w:pStyle w:val="TableParagraph"/>
              <w:spacing w:before="21" w:line="94" w:lineRule="exact"/>
              <w:ind w:left="14"/>
              <w:rPr>
                <w:sz w:val="9"/>
              </w:rPr>
            </w:pPr>
            <w:r>
              <w:rPr>
                <w:w w:val="105"/>
                <w:sz w:val="9"/>
              </w:rPr>
              <w:t>No</w:t>
            </w:r>
          </w:p>
        </w:tc>
        <w:tc>
          <w:tcPr>
            <w:tcW w:w="1001" w:type="dxa"/>
          </w:tcPr>
          <w:p w14:paraId="06799807" w14:textId="77777777" w:rsidR="00C23BCA" w:rsidRDefault="00C23BCA" w:rsidP="00484420">
            <w:pPr>
              <w:pStyle w:val="TableParagraph"/>
              <w:spacing w:before="21" w:line="94" w:lineRule="exact"/>
              <w:ind w:left="15"/>
              <w:rPr>
                <w:sz w:val="9"/>
              </w:rPr>
            </w:pPr>
            <w:r>
              <w:rPr>
                <w:w w:val="105"/>
                <w:sz w:val="9"/>
              </w:rPr>
              <w:t>NFPA</w:t>
            </w:r>
          </w:p>
        </w:tc>
        <w:tc>
          <w:tcPr>
            <w:tcW w:w="478" w:type="dxa"/>
          </w:tcPr>
          <w:p w14:paraId="01CA079C" w14:textId="77777777" w:rsidR="00C23BCA" w:rsidRDefault="00C23BCA" w:rsidP="00484420">
            <w:pPr>
              <w:pStyle w:val="TableParagraph"/>
              <w:spacing w:before="21" w:line="94" w:lineRule="exact"/>
              <w:ind w:left="15"/>
              <w:rPr>
                <w:sz w:val="9"/>
              </w:rPr>
            </w:pPr>
            <w:r>
              <w:rPr>
                <w:w w:val="105"/>
                <w:sz w:val="9"/>
              </w:rPr>
              <w:t>Yes</w:t>
            </w:r>
          </w:p>
        </w:tc>
        <w:tc>
          <w:tcPr>
            <w:tcW w:w="812" w:type="dxa"/>
          </w:tcPr>
          <w:p w14:paraId="3E928E97" w14:textId="77777777" w:rsidR="00C23BCA" w:rsidRDefault="00C23BCA" w:rsidP="00484420">
            <w:pPr>
              <w:pStyle w:val="TableParagraph"/>
              <w:spacing w:before="21" w:line="94" w:lineRule="exact"/>
              <w:ind w:right="21"/>
              <w:jc w:val="right"/>
              <w:rPr>
                <w:sz w:val="9"/>
              </w:rPr>
            </w:pPr>
            <w:r>
              <w:rPr>
                <w:w w:val="105"/>
                <w:sz w:val="9"/>
              </w:rPr>
              <w:t>Fire Marshal/staff</w:t>
            </w:r>
          </w:p>
        </w:tc>
        <w:tc>
          <w:tcPr>
            <w:tcW w:w="660" w:type="dxa"/>
          </w:tcPr>
          <w:p w14:paraId="17750310" w14:textId="77777777" w:rsidR="00C23BCA" w:rsidRDefault="00C23BCA" w:rsidP="00484420">
            <w:pPr>
              <w:pStyle w:val="TableParagraph"/>
              <w:spacing w:before="21" w:line="94" w:lineRule="exact"/>
              <w:ind w:left="17"/>
              <w:rPr>
                <w:sz w:val="9"/>
              </w:rPr>
            </w:pPr>
            <w:r>
              <w:rPr>
                <w:w w:val="105"/>
                <w:sz w:val="9"/>
              </w:rPr>
              <w:t>Annually</w:t>
            </w:r>
          </w:p>
        </w:tc>
        <w:tc>
          <w:tcPr>
            <w:tcW w:w="529" w:type="dxa"/>
          </w:tcPr>
          <w:p w14:paraId="7F033CDF" w14:textId="77777777" w:rsidR="00C23BCA" w:rsidRDefault="00C23BCA" w:rsidP="00484420">
            <w:pPr>
              <w:pStyle w:val="TableParagraph"/>
              <w:spacing w:before="21" w:line="94" w:lineRule="exact"/>
              <w:ind w:left="18"/>
              <w:rPr>
                <w:sz w:val="9"/>
              </w:rPr>
            </w:pPr>
            <w:r>
              <w:rPr>
                <w:w w:val="105"/>
                <w:sz w:val="9"/>
              </w:rPr>
              <w:t>Yes</w:t>
            </w:r>
          </w:p>
        </w:tc>
        <w:tc>
          <w:tcPr>
            <w:tcW w:w="398" w:type="dxa"/>
          </w:tcPr>
          <w:p w14:paraId="3A4342D4" w14:textId="77777777" w:rsidR="00C23BCA" w:rsidRDefault="00C23BCA" w:rsidP="00484420">
            <w:pPr>
              <w:pStyle w:val="TableParagraph"/>
              <w:spacing w:before="21" w:line="94" w:lineRule="exact"/>
              <w:ind w:right="6"/>
              <w:jc w:val="right"/>
              <w:rPr>
                <w:sz w:val="9"/>
              </w:rPr>
            </w:pPr>
            <w:r>
              <w:rPr>
                <w:w w:val="104"/>
                <w:sz w:val="9"/>
              </w:rPr>
              <w:t>0</w:t>
            </w:r>
          </w:p>
        </w:tc>
      </w:tr>
      <w:tr w:rsidR="00C23BCA" w14:paraId="0812BA05" w14:textId="77777777" w:rsidTr="00484420">
        <w:trPr>
          <w:trHeight w:val="134"/>
        </w:trPr>
        <w:tc>
          <w:tcPr>
            <w:tcW w:w="1060" w:type="dxa"/>
          </w:tcPr>
          <w:p w14:paraId="3E0F5EDA" w14:textId="77777777" w:rsidR="00C23BCA" w:rsidRDefault="00C23BCA" w:rsidP="00484420">
            <w:pPr>
              <w:pStyle w:val="TableParagraph"/>
              <w:spacing w:before="21" w:line="94" w:lineRule="exact"/>
              <w:ind w:left="14"/>
              <w:rPr>
                <w:b/>
                <w:sz w:val="9"/>
              </w:rPr>
            </w:pPr>
            <w:r>
              <w:rPr>
                <w:b/>
                <w:w w:val="105"/>
                <w:sz w:val="9"/>
              </w:rPr>
              <w:t>Thomas Branch</w:t>
            </w:r>
          </w:p>
        </w:tc>
        <w:tc>
          <w:tcPr>
            <w:tcW w:w="465" w:type="dxa"/>
          </w:tcPr>
          <w:p w14:paraId="6EB6AAE2"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70C68A33"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0BB0A82A" w14:textId="77777777" w:rsidR="00C23BCA" w:rsidRDefault="00C23BCA" w:rsidP="00484420">
            <w:pPr>
              <w:pStyle w:val="TableParagraph"/>
              <w:spacing w:before="21" w:line="94" w:lineRule="exact"/>
              <w:ind w:left="14"/>
              <w:rPr>
                <w:sz w:val="9"/>
              </w:rPr>
            </w:pPr>
            <w:r>
              <w:rPr>
                <w:w w:val="105"/>
                <w:sz w:val="9"/>
              </w:rPr>
              <w:t>Yes</w:t>
            </w:r>
          </w:p>
        </w:tc>
        <w:tc>
          <w:tcPr>
            <w:tcW w:w="1495" w:type="dxa"/>
          </w:tcPr>
          <w:p w14:paraId="132FFA73" w14:textId="77777777" w:rsidR="00C23BCA" w:rsidRDefault="00C23BCA" w:rsidP="00484420">
            <w:pPr>
              <w:pStyle w:val="TableParagraph"/>
              <w:spacing w:before="21" w:line="94" w:lineRule="exact"/>
              <w:ind w:left="14"/>
              <w:rPr>
                <w:sz w:val="9"/>
              </w:rPr>
            </w:pPr>
            <w:r>
              <w:rPr>
                <w:w w:val="105"/>
                <w:sz w:val="9"/>
              </w:rPr>
              <w:t>Hallway and Individual Rooms</w:t>
            </w:r>
          </w:p>
        </w:tc>
        <w:tc>
          <w:tcPr>
            <w:tcW w:w="936" w:type="dxa"/>
          </w:tcPr>
          <w:p w14:paraId="32A7C12E" w14:textId="77777777" w:rsidR="00C23BCA" w:rsidRDefault="00C23BCA" w:rsidP="00484420">
            <w:pPr>
              <w:pStyle w:val="TableParagraph"/>
              <w:spacing w:before="21" w:line="94" w:lineRule="exact"/>
              <w:ind w:left="14"/>
              <w:rPr>
                <w:sz w:val="9"/>
              </w:rPr>
            </w:pPr>
            <w:r>
              <w:rPr>
                <w:w w:val="105"/>
                <w:sz w:val="9"/>
              </w:rPr>
              <w:t>Yes</w:t>
            </w:r>
          </w:p>
        </w:tc>
        <w:tc>
          <w:tcPr>
            <w:tcW w:w="1001" w:type="dxa"/>
          </w:tcPr>
          <w:p w14:paraId="68AACC6A" w14:textId="77777777" w:rsidR="00C23BCA" w:rsidRDefault="00C23BCA" w:rsidP="00484420">
            <w:pPr>
              <w:pStyle w:val="TableParagraph"/>
              <w:spacing w:before="21" w:line="94" w:lineRule="exact"/>
              <w:ind w:left="14"/>
              <w:rPr>
                <w:sz w:val="9"/>
              </w:rPr>
            </w:pPr>
            <w:r>
              <w:rPr>
                <w:w w:val="105"/>
                <w:sz w:val="9"/>
              </w:rPr>
              <w:t>NFPA</w:t>
            </w:r>
          </w:p>
        </w:tc>
        <w:tc>
          <w:tcPr>
            <w:tcW w:w="478" w:type="dxa"/>
          </w:tcPr>
          <w:p w14:paraId="7B70DC04" w14:textId="77777777" w:rsidR="00C23BCA" w:rsidRDefault="00C23BCA" w:rsidP="00484420">
            <w:pPr>
              <w:pStyle w:val="TableParagraph"/>
              <w:spacing w:before="21" w:line="94" w:lineRule="exact"/>
              <w:ind w:left="15"/>
              <w:rPr>
                <w:sz w:val="9"/>
              </w:rPr>
            </w:pPr>
            <w:r>
              <w:rPr>
                <w:w w:val="105"/>
                <w:sz w:val="9"/>
              </w:rPr>
              <w:t>Yes</w:t>
            </w:r>
          </w:p>
        </w:tc>
        <w:tc>
          <w:tcPr>
            <w:tcW w:w="812" w:type="dxa"/>
          </w:tcPr>
          <w:p w14:paraId="33B579AB" w14:textId="77777777" w:rsidR="00C23BCA" w:rsidRDefault="00C23BCA" w:rsidP="00484420">
            <w:pPr>
              <w:pStyle w:val="TableParagraph"/>
              <w:spacing w:before="21" w:line="94" w:lineRule="exact"/>
              <w:ind w:right="21"/>
              <w:jc w:val="right"/>
              <w:rPr>
                <w:sz w:val="9"/>
              </w:rPr>
            </w:pPr>
            <w:r>
              <w:rPr>
                <w:w w:val="105"/>
                <w:sz w:val="9"/>
              </w:rPr>
              <w:t>Fire Marshal/staff</w:t>
            </w:r>
          </w:p>
        </w:tc>
        <w:tc>
          <w:tcPr>
            <w:tcW w:w="660" w:type="dxa"/>
          </w:tcPr>
          <w:p w14:paraId="54096478" w14:textId="77777777" w:rsidR="00C23BCA" w:rsidRDefault="00C23BCA" w:rsidP="00484420">
            <w:pPr>
              <w:pStyle w:val="TableParagraph"/>
              <w:spacing w:before="21" w:line="94" w:lineRule="exact"/>
              <w:ind w:left="17"/>
              <w:rPr>
                <w:sz w:val="9"/>
              </w:rPr>
            </w:pPr>
            <w:r>
              <w:rPr>
                <w:w w:val="105"/>
                <w:sz w:val="9"/>
              </w:rPr>
              <w:t>Annually</w:t>
            </w:r>
          </w:p>
        </w:tc>
        <w:tc>
          <w:tcPr>
            <w:tcW w:w="529" w:type="dxa"/>
          </w:tcPr>
          <w:p w14:paraId="07603726" w14:textId="77777777" w:rsidR="00C23BCA" w:rsidRDefault="00C23BCA" w:rsidP="00484420">
            <w:pPr>
              <w:pStyle w:val="TableParagraph"/>
              <w:spacing w:before="21" w:line="94" w:lineRule="exact"/>
              <w:ind w:left="18"/>
              <w:rPr>
                <w:sz w:val="9"/>
              </w:rPr>
            </w:pPr>
            <w:r>
              <w:rPr>
                <w:w w:val="105"/>
                <w:sz w:val="9"/>
              </w:rPr>
              <w:t>Yes</w:t>
            </w:r>
          </w:p>
        </w:tc>
        <w:tc>
          <w:tcPr>
            <w:tcW w:w="398" w:type="dxa"/>
          </w:tcPr>
          <w:p w14:paraId="11306155" w14:textId="77777777" w:rsidR="00C23BCA" w:rsidRDefault="00C23BCA" w:rsidP="00484420">
            <w:pPr>
              <w:pStyle w:val="TableParagraph"/>
              <w:spacing w:before="21" w:line="94" w:lineRule="exact"/>
              <w:ind w:right="6"/>
              <w:jc w:val="right"/>
              <w:rPr>
                <w:sz w:val="9"/>
              </w:rPr>
            </w:pPr>
            <w:r>
              <w:rPr>
                <w:w w:val="104"/>
                <w:sz w:val="9"/>
              </w:rPr>
              <w:t>2</w:t>
            </w:r>
          </w:p>
        </w:tc>
      </w:tr>
      <w:tr w:rsidR="00C23BCA" w14:paraId="551A1111" w14:textId="77777777" w:rsidTr="00484420">
        <w:trPr>
          <w:trHeight w:val="134"/>
        </w:trPr>
        <w:tc>
          <w:tcPr>
            <w:tcW w:w="1060" w:type="dxa"/>
          </w:tcPr>
          <w:p w14:paraId="517717E0" w14:textId="77777777" w:rsidR="00C23BCA" w:rsidRDefault="00C23BCA" w:rsidP="00484420">
            <w:pPr>
              <w:pStyle w:val="TableParagraph"/>
              <w:spacing w:before="21" w:line="94" w:lineRule="exact"/>
              <w:ind w:left="14"/>
              <w:rPr>
                <w:b/>
                <w:sz w:val="9"/>
              </w:rPr>
            </w:pPr>
            <w:r>
              <w:rPr>
                <w:b/>
                <w:w w:val="105"/>
                <w:sz w:val="9"/>
              </w:rPr>
              <w:t>Starr Hall</w:t>
            </w:r>
          </w:p>
        </w:tc>
        <w:tc>
          <w:tcPr>
            <w:tcW w:w="465" w:type="dxa"/>
          </w:tcPr>
          <w:p w14:paraId="60DBBFD8"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695BA8A5"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7C61A059" w14:textId="77777777" w:rsidR="00C23BCA" w:rsidRDefault="00C23BCA" w:rsidP="00484420">
            <w:pPr>
              <w:pStyle w:val="TableParagraph"/>
              <w:spacing w:before="21" w:line="94" w:lineRule="exact"/>
              <w:ind w:left="14"/>
              <w:rPr>
                <w:sz w:val="9"/>
              </w:rPr>
            </w:pPr>
            <w:r>
              <w:rPr>
                <w:w w:val="105"/>
                <w:sz w:val="9"/>
              </w:rPr>
              <w:t>No</w:t>
            </w:r>
          </w:p>
        </w:tc>
        <w:tc>
          <w:tcPr>
            <w:tcW w:w="1495" w:type="dxa"/>
          </w:tcPr>
          <w:p w14:paraId="48517170" w14:textId="77777777" w:rsidR="00C23BCA" w:rsidRDefault="00C23BCA" w:rsidP="00484420">
            <w:pPr>
              <w:pStyle w:val="TableParagraph"/>
              <w:spacing w:before="21" w:line="94" w:lineRule="exact"/>
              <w:ind w:left="14"/>
              <w:rPr>
                <w:sz w:val="9"/>
              </w:rPr>
            </w:pPr>
            <w:r>
              <w:rPr>
                <w:w w:val="105"/>
                <w:sz w:val="9"/>
              </w:rPr>
              <w:t>Hallway and Common Area only</w:t>
            </w:r>
          </w:p>
        </w:tc>
        <w:tc>
          <w:tcPr>
            <w:tcW w:w="936" w:type="dxa"/>
          </w:tcPr>
          <w:p w14:paraId="7779C04F" w14:textId="77777777" w:rsidR="00C23BCA" w:rsidRDefault="00C23BCA" w:rsidP="00484420">
            <w:pPr>
              <w:pStyle w:val="TableParagraph"/>
              <w:spacing w:before="21" w:line="94" w:lineRule="exact"/>
              <w:ind w:left="14"/>
              <w:rPr>
                <w:sz w:val="9"/>
              </w:rPr>
            </w:pPr>
            <w:r>
              <w:rPr>
                <w:w w:val="105"/>
                <w:sz w:val="9"/>
              </w:rPr>
              <w:t>No</w:t>
            </w:r>
          </w:p>
        </w:tc>
        <w:tc>
          <w:tcPr>
            <w:tcW w:w="1001" w:type="dxa"/>
          </w:tcPr>
          <w:p w14:paraId="14D382C0" w14:textId="77777777" w:rsidR="00C23BCA" w:rsidRDefault="00C23BCA" w:rsidP="00484420">
            <w:pPr>
              <w:pStyle w:val="TableParagraph"/>
              <w:spacing w:before="21" w:line="94" w:lineRule="exact"/>
              <w:ind w:left="14"/>
              <w:rPr>
                <w:sz w:val="9"/>
              </w:rPr>
            </w:pPr>
            <w:r>
              <w:rPr>
                <w:w w:val="105"/>
                <w:sz w:val="9"/>
              </w:rPr>
              <w:t>NFPA</w:t>
            </w:r>
          </w:p>
        </w:tc>
        <w:tc>
          <w:tcPr>
            <w:tcW w:w="478" w:type="dxa"/>
          </w:tcPr>
          <w:p w14:paraId="114BB088" w14:textId="77777777" w:rsidR="00C23BCA" w:rsidRDefault="00C23BCA" w:rsidP="00484420">
            <w:pPr>
              <w:pStyle w:val="TableParagraph"/>
              <w:spacing w:before="21" w:line="94" w:lineRule="exact"/>
              <w:ind w:left="15"/>
              <w:rPr>
                <w:sz w:val="9"/>
              </w:rPr>
            </w:pPr>
            <w:r>
              <w:rPr>
                <w:w w:val="105"/>
                <w:sz w:val="9"/>
              </w:rPr>
              <w:t>Yes</w:t>
            </w:r>
          </w:p>
        </w:tc>
        <w:tc>
          <w:tcPr>
            <w:tcW w:w="812" w:type="dxa"/>
          </w:tcPr>
          <w:p w14:paraId="1FC00E66" w14:textId="77777777" w:rsidR="00C23BCA" w:rsidRDefault="00C23BCA" w:rsidP="00484420">
            <w:pPr>
              <w:pStyle w:val="TableParagraph"/>
              <w:spacing w:before="21" w:line="94" w:lineRule="exact"/>
              <w:ind w:right="21"/>
              <w:jc w:val="right"/>
              <w:rPr>
                <w:sz w:val="9"/>
              </w:rPr>
            </w:pPr>
            <w:r>
              <w:rPr>
                <w:w w:val="105"/>
                <w:sz w:val="9"/>
              </w:rPr>
              <w:t>Fire Marshal/staff</w:t>
            </w:r>
          </w:p>
        </w:tc>
        <w:tc>
          <w:tcPr>
            <w:tcW w:w="660" w:type="dxa"/>
          </w:tcPr>
          <w:p w14:paraId="25F5335A" w14:textId="77777777" w:rsidR="00C23BCA" w:rsidRDefault="00C23BCA" w:rsidP="00484420">
            <w:pPr>
              <w:pStyle w:val="TableParagraph"/>
              <w:spacing w:before="21" w:line="94" w:lineRule="exact"/>
              <w:ind w:left="17"/>
              <w:rPr>
                <w:sz w:val="9"/>
              </w:rPr>
            </w:pPr>
            <w:r>
              <w:rPr>
                <w:w w:val="105"/>
                <w:sz w:val="9"/>
              </w:rPr>
              <w:t>Annually</w:t>
            </w:r>
          </w:p>
        </w:tc>
        <w:tc>
          <w:tcPr>
            <w:tcW w:w="529" w:type="dxa"/>
          </w:tcPr>
          <w:p w14:paraId="4ABFC46F" w14:textId="77777777" w:rsidR="00C23BCA" w:rsidRDefault="00C23BCA" w:rsidP="00484420">
            <w:pPr>
              <w:pStyle w:val="TableParagraph"/>
              <w:spacing w:before="21" w:line="94" w:lineRule="exact"/>
              <w:ind w:left="18"/>
              <w:rPr>
                <w:sz w:val="9"/>
              </w:rPr>
            </w:pPr>
            <w:r>
              <w:rPr>
                <w:w w:val="105"/>
                <w:sz w:val="9"/>
              </w:rPr>
              <w:t>Yes</w:t>
            </w:r>
          </w:p>
        </w:tc>
        <w:tc>
          <w:tcPr>
            <w:tcW w:w="398" w:type="dxa"/>
          </w:tcPr>
          <w:p w14:paraId="39DFADC4" w14:textId="77777777" w:rsidR="00C23BCA" w:rsidRDefault="00C23BCA" w:rsidP="00484420">
            <w:pPr>
              <w:pStyle w:val="TableParagraph"/>
              <w:spacing w:before="21" w:line="94" w:lineRule="exact"/>
              <w:ind w:right="6"/>
              <w:jc w:val="right"/>
              <w:rPr>
                <w:sz w:val="9"/>
              </w:rPr>
            </w:pPr>
            <w:r>
              <w:rPr>
                <w:w w:val="104"/>
                <w:sz w:val="9"/>
              </w:rPr>
              <w:t>2</w:t>
            </w:r>
          </w:p>
        </w:tc>
      </w:tr>
      <w:tr w:rsidR="00C23BCA" w14:paraId="393A4A94" w14:textId="77777777" w:rsidTr="00484420">
        <w:trPr>
          <w:trHeight w:val="134"/>
        </w:trPr>
        <w:tc>
          <w:tcPr>
            <w:tcW w:w="1060" w:type="dxa"/>
          </w:tcPr>
          <w:p w14:paraId="640DA359" w14:textId="77777777" w:rsidR="00C23BCA" w:rsidRDefault="00C23BCA" w:rsidP="00484420">
            <w:pPr>
              <w:pStyle w:val="TableParagraph"/>
              <w:spacing w:before="21" w:line="94" w:lineRule="exact"/>
              <w:ind w:left="14"/>
              <w:rPr>
                <w:b/>
                <w:sz w:val="9"/>
              </w:rPr>
            </w:pPr>
            <w:r>
              <w:rPr>
                <w:b/>
                <w:w w:val="105"/>
                <w:sz w:val="9"/>
              </w:rPr>
              <w:t>Apartment 5 &amp; 6</w:t>
            </w:r>
          </w:p>
        </w:tc>
        <w:tc>
          <w:tcPr>
            <w:tcW w:w="465" w:type="dxa"/>
          </w:tcPr>
          <w:p w14:paraId="7A4075EE"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15F91B2F" w14:textId="77777777" w:rsidR="00C23BCA" w:rsidRDefault="00C23BCA" w:rsidP="00484420">
            <w:pPr>
              <w:pStyle w:val="TableParagraph"/>
              <w:spacing w:before="21" w:line="94" w:lineRule="exact"/>
              <w:ind w:left="14"/>
              <w:rPr>
                <w:sz w:val="9"/>
              </w:rPr>
            </w:pPr>
            <w:r>
              <w:rPr>
                <w:w w:val="105"/>
                <w:sz w:val="9"/>
              </w:rPr>
              <w:t>Yes</w:t>
            </w:r>
          </w:p>
        </w:tc>
        <w:tc>
          <w:tcPr>
            <w:tcW w:w="392" w:type="dxa"/>
          </w:tcPr>
          <w:p w14:paraId="109486F6" w14:textId="77777777" w:rsidR="00C23BCA" w:rsidRDefault="00C23BCA" w:rsidP="00484420">
            <w:pPr>
              <w:pStyle w:val="TableParagraph"/>
              <w:spacing w:before="21" w:line="94" w:lineRule="exact"/>
              <w:ind w:left="14"/>
              <w:rPr>
                <w:sz w:val="9"/>
              </w:rPr>
            </w:pPr>
            <w:r>
              <w:rPr>
                <w:w w:val="105"/>
                <w:sz w:val="9"/>
              </w:rPr>
              <w:t>No</w:t>
            </w:r>
          </w:p>
        </w:tc>
        <w:tc>
          <w:tcPr>
            <w:tcW w:w="1495" w:type="dxa"/>
          </w:tcPr>
          <w:p w14:paraId="2D0A3747" w14:textId="77777777" w:rsidR="00C23BCA" w:rsidRDefault="00C23BCA" w:rsidP="00484420">
            <w:pPr>
              <w:pStyle w:val="TableParagraph"/>
              <w:spacing w:before="21" w:line="94" w:lineRule="exact"/>
              <w:ind w:left="14"/>
              <w:rPr>
                <w:sz w:val="9"/>
              </w:rPr>
            </w:pPr>
            <w:r>
              <w:rPr>
                <w:w w:val="105"/>
                <w:sz w:val="9"/>
              </w:rPr>
              <w:t>No</w:t>
            </w:r>
          </w:p>
        </w:tc>
        <w:tc>
          <w:tcPr>
            <w:tcW w:w="936" w:type="dxa"/>
          </w:tcPr>
          <w:p w14:paraId="7BF76333" w14:textId="77777777" w:rsidR="00C23BCA" w:rsidRDefault="00C23BCA" w:rsidP="00484420">
            <w:pPr>
              <w:pStyle w:val="TableParagraph"/>
              <w:spacing w:before="21" w:line="94" w:lineRule="exact"/>
              <w:ind w:left="14"/>
              <w:rPr>
                <w:sz w:val="9"/>
              </w:rPr>
            </w:pPr>
            <w:r>
              <w:rPr>
                <w:w w:val="105"/>
                <w:sz w:val="9"/>
              </w:rPr>
              <w:t>no</w:t>
            </w:r>
          </w:p>
        </w:tc>
        <w:tc>
          <w:tcPr>
            <w:tcW w:w="1001" w:type="dxa"/>
          </w:tcPr>
          <w:p w14:paraId="5CA59582" w14:textId="77777777" w:rsidR="00C23BCA" w:rsidRDefault="00C23BCA" w:rsidP="00484420">
            <w:pPr>
              <w:pStyle w:val="TableParagraph"/>
              <w:spacing w:before="21" w:line="94" w:lineRule="exact"/>
              <w:ind w:left="14"/>
              <w:rPr>
                <w:sz w:val="9"/>
              </w:rPr>
            </w:pPr>
            <w:r>
              <w:rPr>
                <w:w w:val="105"/>
                <w:sz w:val="9"/>
              </w:rPr>
              <w:t>NFPA</w:t>
            </w:r>
          </w:p>
        </w:tc>
        <w:tc>
          <w:tcPr>
            <w:tcW w:w="478" w:type="dxa"/>
          </w:tcPr>
          <w:p w14:paraId="57659157" w14:textId="77777777" w:rsidR="00C23BCA" w:rsidRDefault="00C23BCA" w:rsidP="00484420">
            <w:pPr>
              <w:pStyle w:val="TableParagraph"/>
              <w:spacing w:before="21" w:line="94" w:lineRule="exact"/>
              <w:ind w:left="15"/>
              <w:rPr>
                <w:sz w:val="9"/>
              </w:rPr>
            </w:pPr>
            <w:r>
              <w:rPr>
                <w:w w:val="105"/>
                <w:sz w:val="9"/>
              </w:rPr>
              <w:t>Yes</w:t>
            </w:r>
          </w:p>
        </w:tc>
        <w:tc>
          <w:tcPr>
            <w:tcW w:w="812" w:type="dxa"/>
          </w:tcPr>
          <w:p w14:paraId="6E858CC5" w14:textId="77777777" w:rsidR="00C23BCA" w:rsidRDefault="00C23BCA" w:rsidP="00484420">
            <w:pPr>
              <w:pStyle w:val="TableParagraph"/>
              <w:spacing w:before="21" w:line="94" w:lineRule="exact"/>
              <w:ind w:right="21"/>
              <w:jc w:val="right"/>
              <w:rPr>
                <w:sz w:val="9"/>
              </w:rPr>
            </w:pPr>
            <w:r>
              <w:rPr>
                <w:w w:val="105"/>
                <w:sz w:val="9"/>
              </w:rPr>
              <w:t>Fire Marshal/staff</w:t>
            </w:r>
          </w:p>
        </w:tc>
        <w:tc>
          <w:tcPr>
            <w:tcW w:w="660" w:type="dxa"/>
          </w:tcPr>
          <w:p w14:paraId="14765D6D" w14:textId="77777777" w:rsidR="00C23BCA" w:rsidRDefault="00C23BCA" w:rsidP="00484420">
            <w:pPr>
              <w:pStyle w:val="TableParagraph"/>
              <w:spacing w:before="21" w:line="94" w:lineRule="exact"/>
              <w:ind w:left="17"/>
              <w:rPr>
                <w:sz w:val="9"/>
              </w:rPr>
            </w:pPr>
            <w:r>
              <w:rPr>
                <w:w w:val="105"/>
                <w:sz w:val="9"/>
              </w:rPr>
              <w:t>Annually</w:t>
            </w:r>
          </w:p>
        </w:tc>
        <w:tc>
          <w:tcPr>
            <w:tcW w:w="529" w:type="dxa"/>
          </w:tcPr>
          <w:p w14:paraId="1BEADBD1" w14:textId="77777777" w:rsidR="00C23BCA" w:rsidRDefault="00C23BCA" w:rsidP="00484420">
            <w:pPr>
              <w:pStyle w:val="TableParagraph"/>
              <w:spacing w:before="21" w:line="94" w:lineRule="exact"/>
              <w:ind w:left="18"/>
              <w:rPr>
                <w:sz w:val="9"/>
              </w:rPr>
            </w:pPr>
            <w:r>
              <w:rPr>
                <w:w w:val="105"/>
                <w:sz w:val="9"/>
              </w:rPr>
              <w:t>Yes</w:t>
            </w:r>
          </w:p>
        </w:tc>
        <w:tc>
          <w:tcPr>
            <w:tcW w:w="398" w:type="dxa"/>
          </w:tcPr>
          <w:p w14:paraId="1BFFA3C4" w14:textId="77777777" w:rsidR="00C23BCA" w:rsidRDefault="00C23BCA" w:rsidP="00484420">
            <w:pPr>
              <w:pStyle w:val="TableParagraph"/>
              <w:spacing w:before="21" w:line="94" w:lineRule="exact"/>
              <w:ind w:right="7"/>
              <w:jc w:val="right"/>
              <w:rPr>
                <w:sz w:val="9"/>
              </w:rPr>
            </w:pPr>
            <w:r>
              <w:rPr>
                <w:w w:val="104"/>
                <w:sz w:val="9"/>
              </w:rPr>
              <w:t>2</w:t>
            </w:r>
          </w:p>
        </w:tc>
      </w:tr>
    </w:tbl>
    <w:p w14:paraId="0C4BE856" w14:textId="77777777" w:rsidR="00C23BCA" w:rsidRDefault="00C23BCA" w:rsidP="00C23BCA">
      <w:pPr>
        <w:pStyle w:val="BodyText"/>
        <w:rPr>
          <w:b/>
          <w:sz w:val="20"/>
        </w:rPr>
      </w:pPr>
    </w:p>
    <w:p w14:paraId="571CD32E" w14:textId="77777777" w:rsidR="00C23BCA" w:rsidRDefault="00C23BCA" w:rsidP="00C23BCA">
      <w:pPr>
        <w:pStyle w:val="BodyText"/>
        <w:spacing w:before="10"/>
        <w:rPr>
          <w:b/>
          <w:sz w:val="28"/>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643"/>
        <w:gridCol w:w="498"/>
        <w:gridCol w:w="927"/>
        <w:gridCol w:w="927"/>
        <w:gridCol w:w="740"/>
        <w:gridCol w:w="705"/>
        <w:gridCol w:w="1293"/>
        <w:gridCol w:w="1217"/>
        <w:gridCol w:w="678"/>
      </w:tblGrid>
      <w:tr w:rsidR="00C23BCA" w14:paraId="4D7D15F8" w14:textId="77777777" w:rsidTr="00484420">
        <w:trPr>
          <w:trHeight w:val="266"/>
        </w:trPr>
        <w:tc>
          <w:tcPr>
            <w:tcW w:w="8624" w:type="dxa"/>
            <w:gridSpan w:val="10"/>
          </w:tcPr>
          <w:p w14:paraId="07DE5E6F" w14:textId="77777777" w:rsidR="00C23BCA" w:rsidRPr="00816829" w:rsidRDefault="00C23BCA" w:rsidP="00484420">
            <w:pPr>
              <w:pStyle w:val="TableParagraph"/>
              <w:spacing w:before="10" w:line="240" w:lineRule="auto"/>
              <w:rPr>
                <w:rFonts w:ascii="Utsaah"/>
                <w:b/>
                <w:sz w:val="12"/>
              </w:rPr>
            </w:pPr>
          </w:p>
          <w:p w14:paraId="78D9902D" w14:textId="65825AA5" w:rsidR="00C23BCA" w:rsidRPr="00816829" w:rsidRDefault="00C23BCA" w:rsidP="00484420">
            <w:pPr>
              <w:pStyle w:val="TableParagraph"/>
              <w:spacing w:line="101" w:lineRule="exact"/>
              <w:ind w:left="3136" w:right="3151"/>
              <w:jc w:val="center"/>
              <w:rPr>
                <w:b/>
                <w:sz w:val="10"/>
              </w:rPr>
            </w:pPr>
            <w:r w:rsidRPr="00816829">
              <w:rPr>
                <w:b/>
                <w:w w:val="105"/>
                <w:sz w:val="10"/>
              </w:rPr>
              <w:t>Residential Fire Safety Systems (Calendar Year 2023)</w:t>
            </w:r>
          </w:p>
        </w:tc>
      </w:tr>
      <w:tr w:rsidR="00C23BCA" w14:paraId="256941AC" w14:textId="77777777" w:rsidTr="00484420">
        <w:trPr>
          <w:trHeight w:val="128"/>
        </w:trPr>
        <w:tc>
          <w:tcPr>
            <w:tcW w:w="996" w:type="dxa"/>
          </w:tcPr>
          <w:p w14:paraId="52C09C3E" w14:textId="77777777" w:rsidR="00C23BCA" w:rsidRDefault="00C23BCA" w:rsidP="00484420">
            <w:pPr>
              <w:pStyle w:val="TableParagraph"/>
              <w:spacing w:line="240" w:lineRule="auto"/>
              <w:rPr>
                <w:rFonts w:ascii="Times New Roman"/>
                <w:sz w:val="6"/>
              </w:rPr>
            </w:pPr>
          </w:p>
        </w:tc>
        <w:tc>
          <w:tcPr>
            <w:tcW w:w="643" w:type="dxa"/>
          </w:tcPr>
          <w:p w14:paraId="4236C580" w14:textId="77777777" w:rsidR="00C23BCA" w:rsidRDefault="00C23BCA" w:rsidP="00484420">
            <w:pPr>
              <w:pStyle w:val="TableParagraph"/>
              <w:spacing w:line="240" w:lineRule="auto"/>
              <w:rPr>
                <w:rFonts w:ascii="Times New Roman"/>
                <w:sz w:val="6"/>
              </w:rPr>
            </w:pPr>
          </w:p>
        </w:tc>
        <w:tc>
          <w:tcPr>
            <w:tcW w:w="498" w:type="dxa"/>
          </w:tcPr>
          <w:p w14:paraId="4A438435" w14:textId="77777777" w:rsidR="00C23BCA" w:rsidRDefault="00C23BCA" w:rsidP="00484420">
            <w:pPr>
              <w:pStyle w:val="TableParagraph"/>
              <w:spacing w:line="240" w:lineRule="auto"/>
              <w:rPr>
                <w:rFonts w:ascii="Times New Roman"/>
                <w:sz w:val="6"/>
              </w:rPr>
            </w:pPr>
          </w:p>
        </w:tc>
        <w:tc>
          <w:tcPr>
            <w:tcW w:w="4592" w:type="dxa"/>
            <w:gridSpan w:val="5"/>
          </w:tcPr>
          <w:p w14:paraId="1B33D4C0" w14:textId="77777777" w:rsidR="00C23BCA" w:rsidRDefault="00C23BCA" w:rsidP="00484420">
            <w:pPr>
              <w:pStyle w:val="TableParagraph"/>
              <w:spacing w:before="7" w:line="101" w:lineRule="exact"/>
              <w:ind w:left="1322"/>
              <w:rPr>
                <w:b/>
                <w:sz w:val="10"/>
              </w:rPr>
            </w:pPr>
            <w:r>
              <w:rPr>
                <w:b/>
                <w:w w:val="105"/>
                <w:sz w:val="10"/>
              </w:rPr>
              <w:t>Fraternity and Sorority Life Housing Facilities</w:t>
            </w:r>
          </w:p>
        </w:tc>
        <w:tc>
          <w:tcPr>
            <w:tcW w:w="1217" w:type="dxa"/>
          </w:tcPr>
          <w:p w14:paraId="2E758804" w14:textId="77777777" w:rsidR="00C23BCA" w:rsidRDefault="00C23BCA" w:rsidP="00484420">
            <w:pPr>
              <w:pStyle w:val="TableParagraph"/>
              <w:spacing w:line="240" w:lineRule="auto"/>
              <w:rPr>
                <w:rFonts w:ascii="Times New Roman"/>
                <w:sz w:val="6"/>
              </w:rPr>
            </w:pPr>
          </w:p>
        </w:tc>
        <w:tc>
          <w:tcPr>
            <w:tcW w:w="678" w:type="dxa"/>
          </w:tcPr>
          <w:p w14:paraId="6DEFD91E" w14:textId="77777777" w:rsidR="00C23BCA" w:rsidRDefault="00C23BCA" w:rsidP="00484420">
            <w:pPr>
              <w:pStyle w:val="TableParagraph"/>
              <w:spacing w:line="240" w:lineRule="auto"/>
              <w:rPr>
                <w:rFonts w:ascii="Times New Roman"/>
                <w:sz w:val="6"/>
              </w:rPr>
            </w:pPr>
          </w:p>
        </w:tc>
      </w:tr>
      <w:tr w:rsidR="00C23BCA" w14:paraId="50A42665" w14:textId="77777777" w:rsidTr="00484420">
        <w:trPr>
          <w:trHeight w:val="411"/>
        </w:trPr>
        <w:tc>
          <w:tcPr>
            <w:tcW w:w="996" w:type="dxa"/>
          </w:tcPr>
          <w:p w14:paraId="52091B01" w14:textId="77777777" w:rsidR="00C23BCA" w:rsidRDefault="00C23BCA" w:rsidP="00484420">
            <w:pPr>
              <w:pStyle w:val="TableParagraph"/>
              <w:spacing w:line="240" w:lineRule="auto"/>
              <w:rPr>
                <w:rFonts w:ascii="Utsaah"/>
                <w:b/>
                <w:sz w:val="8"/>
              </w:rPr>
            </w:pPr>
          </w:p>
          <w:p w14:paraId="425DE60E" w14:textId="77777777" w:rsidR="00C23BCA" w:rsidRDefault="00C23BCA" w:rsidP="00484420">
            <w:pPr>
              <w:pStyle w:val="TableParagraph"/>
              <w:spacing w:line="240" w:lineRule="auto"/>
              <w:rPr>
                <w:rFonts w:ascii="Utsaah"/>
                <w:b/>
                <w:sz w:val="8"/>
              </w:rPr>
            </w:pPr>
          </w:p>
          <w:p w14:paraId="274F881F" w14:textId="77777777" w:rsidR="00C23BCA" w:rsidRDefault="00C23BCA" w:rsidP="00484420">
            <w:pPr>
              <w:pStyle w:val="TableParagraph"/>
              <w:spacing w:line="240" w:lineRule="auto"/>
              <w:rPr>
                <w:rFonts w:ascii="Utsaah"/>
                <w:b/>
                <w:sz w:val="8"/>
              </w:rPr>
            </w:pPr>
          </w:p>
          <w:p w14:paraId="3125C95B" w14:textId="77777777" w:rsidR="00C23BCA" w:rsidRDefault="00C23BCA" w:rsidP="00484420">
            <w:pPr>
              <w:pStyle w:val="TableParagraph"/>
              <w:spacing w:before="51" w:line="72" w:lineRule="exact"/>
              <w:ind w:left="15"/>
              <w:rPr>
                <w:rFonts w:ascii="Arial"/>
                <w:b/>
                <w:sz w:val="7"/>
              </w:rPr>
            </w:pPr>
            <w:r>
              <w:rPr>
                <w:rFonts w:ascii="Arial"/>
                <w:b/>
                <w:w w:val="110"/>
                <w:sz w:val="7"/>
              </w:rPr>
              <w:t>Fraternity or Sorority</w:t>
            </w:r>
          </w:p>
        </w:tc>
        <w:tc>
          <w:tcPr>
            <w:tcW w:w="643" w:type="dxa"/>
          </w:tcPr>
          <w:p w14:paraId="11AA7576" w14:textId="77777777" w:rsidR="00C23BCA" w:rsidRDefault="00C23BCA" w:rsidP="00484420">
            <w:pPr>
              <w:pStyle w:val="TableParagraph"/>
              <w:spacing w:before="2" w:line="309" w:lineRule="auto"/>
              <w:ind w:left="15" w:right="264"/>
              <w:rPr>
                <w:rFonts w:ascii="Arial"/>
                <w:b/>
                <w:sz w:val="7"/>
              </w:rPr>
            </w:pPr>
            <w:r>
              <w:rPr>
                <w:rFonts w:ascii="Arial"/>
                <w:b/>
                <w:w w:val="110"/>
                <w:sz w:val="7"/>
              </w:rPr>
              <w:t>Sprinkler System</w:t>
            </w:r>
          </w:p>
          <w:p w14:paraId="5368FBB2" w14:textId="77777777" w:rsidR="00C23BCA" w:rsidRDefault="00C23BCA" w:rsidP="00484420">
            <w:pPr>
              <w:pStyle w:val="TableParagraph"/>
              <w:spacing w:line="80" w:lineRule="exact"/>
              <w:ind w:left="15"/>
              <w:rPr>
                <w:rFonts w:ascii="Arial"/>
                <w:b/>
                <w:sz w:val="7"/>
              </w:rPr>
            </w:pPr>
            <w:r>
              <w:rPr>
                <w:rFonts w:ascii="Arial"/>
                <w:b/>
                <w:w w:val="110"/>
                <w:sz w:val="7"/>
              </w:rPr>
              <w:t>(present or not</w:t>
            </w:r>
          </w:p>
          <w:p w14:paraId="7D8CAE9B" w14:textId="77777777" w:rsidR="00C23BCA" w:rsidRDefault="00C23BCA" w:rsidP="00484420">
            <w:pPr>
              <w:pStyle w:val="TableParagraph"/>
              <w:spacing w:before="23" w:line="79" w:lineRule="exact"/>
              <w:ind w:left="15"/>
              <w:rPr>
                <w:rFonts w:ascii="Arial"/>
                <w:b/>
                <w:sz w:val="7"/>
              </w:rPr>
            </w:pPr>
            <w:r>
              <w:rPr>
                <w:rFonts w:ascii="Arial"/>
                <w:b/>
                <w:w w:val="110"/>
                <w:sz w:val="7"/>
              </w:rPr>
              <w:t>present)</w:t>
            </w:r>
          </w:p>
        </w:tc>
        <w:tc>
          <w:tcPr>
            <w:tcW w:w="498" w:type="dxa"/>
          </w:tcPr>
          <w:p w14:paraId="19137370" w14:textId="77777777" w:rsidR="00C23BCA" w:rsidRDefault="00C23BCA" w:rsidP="00484420">
            <w:pPr>
              <w:pStyle w:val="TableParagraph"/>
              <w:spacing w:before="7" w:line="240" w:lineRule="auto"/>
              <w:rPr>
                <w:rFonts w:ascii="Utsaah"/>
                <w:b/>
                <w:sz w:val="7"/>
              </w:rPr>
            </w:pPr>
          </w:p>
          <w:p w14:paraId="1A403E5F" w14:textId="77777777" w:rsidR="00C23BCA" w:rsidRDefault="00C23BCA" w:rsidP="00484420">
            <w:pPr>
              <w:pStyle w:val="TableParagraph"/>
              <w:spacing w:line="100" w:lineRule="atLeast"/>
              <w:ind w:left="15" w:right="106"/>
              <w:jc w:val="both"/>
              <w:rPr>
                <w:rFonts w:ascii="Arial"/>
                <w:b/>
                <w:sz w:val="7"/>
              </w:rPr>
            </w:pPr>
            <w:r>
              <w:rPr>
                <w:rFonts w:ascii="Arial"/>
                <w:b/>
                <w:w w:val="110"/>
                <w:sz w:val="7"/>
              </w:rPr>
              <w:t>Alarms</w:t>
            </w:r>
            <w:r>
              <w:rPr>
                <w:rFonts w:ascii="Arial"/>
                <w:b/>
                <w:spacing w:val="-13"/>
                <w:w w:val="110"/>
                <w:sz w:val="7"/>
              </w:rPr>
              <w:t xml:space="preserve"> </w:t>
            </w:r>
            <w:r>
              <w:rPr>
                <w:rFonts w:ascii="Arial"/>
                <w:b/>
                <w:w w:val="110"/>
                <w:sz w:val="7"/>
              </w:rPr>
              <w:t xml:space="preserve">in individual </w:t>
            </w:r>
            <w:r>
              <w:rPr>
                <w:rFonts w:ascii="Arial"/>
                <w:b/>
                <w:spacing w:val="1"/>
                <w:w w:val="110"/>
                <w:sz w:val="7"/>
              </w:rPr>
              <w:t>rooms?</w:t>
            </w:r>
          </w:p>
        </w:tc>
        <w:tc>
          <w:tcPr>
            <w:tcW w:w="927" w:type="dxa"/>
          </w:tcPr>
          <w:p w14:paraId="2DA57C35" w14:textId="77777777" w:rsidR="00C23BCA" w:rsidRDefault="00C23BCA" w:rsidP="00484420">
            <w:pPr>
              <w:pStyle w:val="TableParagraph"/>
              <w:spacing w:before="7" w:line="240" w:lineRule="auto"/>
              <w:rPr>
                <w:rFonts w:ascii="Utsaah"/>
                <w:b/>
                <w:sz w:val="7"/>
              </w:rPr>
            </w:pPr>
          </w:p>
          <w:p w14:paraId="409AD1D9" w14:textId="77777777" w:rsidR="00C23BCA" w:rsidRDefault="00C23BCA" w:rsidP="00484420">
            <w:pPr>
              <w:pStyle w:val="TableParagraph"/>
              <w:spacing w:line="100" w:lineRule="atLeast"/>
              <w:ind w:left="15" w:right="372"/>
              <w:rPr>
                <w:rFonts w:ascii="Arial"/>
                <w:b/>
                <w:sz w:val="7"/>
              </w:rPr>
            </w:pPr>
            <w:r>
              <w:rPr>
                <w:rFonts w:ascii="Arial"/>
                <w:b/>
                <w:w w:val="110"/>
                <w:sz w:val="7"/>
              </w:rPr>
              <w:t>How often are inspections conducted?</w:t>
            </w:r>
          </w:p>
        </w:tc>
        <w:tc>
          <w:tcPr>
            <w:tcW w:w="927" w:type="dxa"/>
          </w:tcPr>
          <w:p w14:paraId="0E714E72" w14:textId="77777777" w:rsidR="00C23BCA" w:rsidRDefault="00C23BCA" w:rsidP="00484420">
            <w:pPr>
              <w:pStyle w:val="TableParagraph"/>
              <w:spacing w:before="2" w:line="240" w:lineRule="auto"/>
              <w:ind w:left="15"/>
              <w:rPr>
                <w:rFonts w:ascii="Arial"/>
                <w:b/>
                <w:sz w:val="7"/>
              </w:rPr>
            </w:pPr>
            <w:r>
              <w:rPr>
                <w:rFonts w:ascii="Arial"/>
                <w:b/>
                <w:w w:val="110"/>
                <w:sz w:val="7"/>
              </w:rPr>
              <w:t>What fire safety</w:t>
            </w:r>
          </w:p>
          <w:p w14:paraId="2BDB325F" w14:textId="77777777" w:rsidR="00C23BCA" w:rsidRDefault="00C23BCA" w:rsidP="00484420">
            <w:pPr>
              <w:pStyle w:val="TableParagraph"/>
              <w:spacing w:before="23" w:line="309" w:lineRule="auto"/>
              <w:ind w:left="15"/>
              <w:rPr>
                <w:rFonts w:ascii="Arial"/>
                <w:b/>
                <w:sz w:val="7"/>
              </w:rPr>
            </w:pPr>
            <w:r>
              <w:rPr>
                <w:rFonts w:ascii="Arial"/>
                <w:b/>
                <w:w w:val="110"/>
                <w:sz w:val="7"/>
              </w:rPr>
              <w:t>standards is the house required to conform</w:t>
            </w:r>
          </w:p>
          <w:p w14:paraId="132840E1" w14:textId="77777777" w:rsidR="00C23BCA" w:rsidRDefault="00C23BCA" w:rsidP="00484420">
            <w:pPr>
              <w:pStyle w:val="TableParagraph"/>
              <w:spacing w:line="78" w:lineRule="exact"/>
              <w:rPr>
                <w:rFonts w:ascii="Arial"/>
                <w:b/>
                <w:sz w:val="7"/>
              </w:rPr>
            </w:pPr>
            <w:r>
              <w:rPr>
                <w:rFonts w:ascii="Arial"/>
                <w:b/>
                <w:w w:val="110"/>
                <w:sz w:val="7"/>
              </w:rPr>
              <w:t xml:space="preserve"> with?</w:t>
            </w:r>
          </w:p>
        </w:tc>
        <w:tc>
          <w:tcPr>
            <w:tcW w:w="740" w:type="dxa"/>
          </w:tcPr>
          <w:p w14:paraId="0A4DAD77" w14:textId="77777777" w:rsidR="00C23BCA" w:rsidRDefault="00C23BCA" w:rsidP="00484420">
            <w:pPr>
              <w:pStyle w:val="TableParagraph"/>
              <w:spacing w:before="7" w:line="240" w:lineRule="auto"/>
              <w:rPr>
                <w:rFonts w:ascii="Utsaah"/>
                <w:b/>
                <w:sz w:val="7"/>
              </w:rPr>
            </w:pPr>
          </w:p>
          <w:p w14:paraId="61046AC5" w14:textId="77777777" w:rsidR="00C23BCA" w:rsidRDefault="00C23BCA" w:rsidP="00484420">
            <w:pPr>
              <w:pStyle w:val="TableParagraph"/>
              <w:spacing w:line="100" w:lineRule="atLeast"/>
              <w:ind w:left="14" w:right="19"/>
              <w:rPr>
                <w:rFonts w:ascii="Arial"/>
                <w:b/>
                <w:sz w:val="7"/>
              </w:rPr>
            </w:pPr>
            <w:r>
              <w:rPr>
                <w:rFonts w:ascii="Arial"/>
                <w:b/>
                <w:w w:val="110"/>
                <w:sz w:val="7"/>
              </w:rPr>
              <w:t>Have all fire safety standards been complied with?</w:t>
            </w:r>
          </w:p>
        </w:tc>
        <w:tc>
          <w:tcPr>
            <w:tcW w:w="705" w:type="dxa"/>
          </w:tcPr>
          <w:p w14:paraId="0180FEC8" w14:textId="77777777" w:rsidR="00C23BCA" w:rsidRDefault="00C23BCA" w:rsidP="00484420">
            <w:pPr>
              <w:pStyle w:val="TableParagraph"/>
              <w:spacing w:before="4" w:line="240" w:lineRule="auto"/>
              <w:rPr>
                <w:rFonts w:ascii="Utsaah"/>
                <w:b/>
                <w:sz w:val="9"/>
              </w:rPr>
            </w:pPr>
          </w:p>
          <w:p w14:paraId="4CBAF1C2" w14:textId="77777777" w:rsidR="00C23BCA" w:rsidRDefault="00C23BCA" w:rsidP="00484420">
            <w:pPr>
              <w:pStyle w:val="TableParagraph"/>
              <w:spacing w:line="309" w:lineRule="auto"/>
              <w:ind w:left="14" w:right="130"/>
              <w:rPr>
                <w:rFonts w:ascii="Arial"/>
                <w:b/>
                <w:sz w:val="7"/>
              </w:rPr>
            </w:pPr>
            <w:r>
              <w:rPr>
                <w:rFonts w:ascii="Arial"/>
                <w:b/>
                <w:w w:val="110"/>
                <w:sz w:val="7"/>
              </w:rPr>
              <w:t>Who conducts fire safety</w:t>
            </w:r>
          </w:p>
          <w:p w14:paraId="3AD974AC" w14:textId="77777777" w:rsidR="00C23BCA" w:rsidRDefault="00C23BCA" w:rsidP="00484420">
            <w:pPr>
              <w:pStyle w:val="TableParagraph"/>
              <w:spacing w:line="78" w:lineRule="exact"/>
              <w:ind w:left="14"/>
              <w:rPr>
                <w:rFonts w:ascii="Arial"/>
                <w:b/>
                <w:sz w:val="7"/>
              </w:rPr>
            </w:pPr>
            <w:r>
              <w:rPr>
                <w:rFonts w:ascii="Arial"/>
                <w:b/>
                <w:w w:val="110"/>
                <w:sz w:val="7"/>
              </w:rPr>
              <w:t>inspections?</w:t>
            </w:r>
          </w:p>
        </w:tc>
        <w:tc>
          <w:tcPr>
            <w:tcW w:w="1293" w:type="dxa"/>
          </w:tcPr>
          <w:p w14:paraId="435DBD94" w14:textId="77777777" w:rsidR="00C23BCA" w:rsidRDefault="00C23BCA" w:rsidP="00484420">
            <w:pPr>
              <w:pStyle w:val="TableParagraph"/>
              <w:spacing w:before="7" w:line="240" w:lineRule="auto"/>
              <w:rPr>
                <w:rFonts w:ascii="Utsaah"/>
                <w:b/>
                <w:sz w:val="7"/>
              </w:rPr>
            </w:pPr>
          </w:p>
          <w:p w14:paraId="7E3EC176" w14:textId="77777777" w:rsidR="00C23BCA" w:rsidRDefault="00C23BCA" w:rsidP="00484420">
            <w:pPr>
              <w:pStyle w:val="TableParagraph"/>
              <w:spacing w:line="100" w:lineRule="atLeast"/>
              <w:ind w:left="15" w:right="50"/>
              <w:rPr>
                <w:rFonts w:ascii="Arial"/>
                <w:b/>
                <w:sz w:val="7"/>
              </w:rPr>
            </w:pPr>
            <w:r>
              <w:rPr>
                <w:rFonts w:ascii="Arial"/>
                <w:b/>
                <w:w w:val="110"/>
                <w:sz w:val="7"/>
              </w:rPr>
              <w:t>If an alarm goes off in an individual room, what happens? (Do all alarms sound?)</w:t>
            </w:r>
          </w:p>
        </w:tc>
        <w:tc>
          <w:tcPr>
            <w:tcW w:w="1217" w:type="dxa"/>
          </w:tcPr>
          <w:p w14:paraId="4890BEE2" w14:textId="77777777" w:rsidR="00C23BCA" w:rsidRDefault="00C23BCA" w:rsidP="00484420">
            <w:pPr>
              <w:pStyle w:val="TableParagraph"/>
              <w:spacing w:before="7" w:line="240" w:lineRule="auto"/>
              <w:rPr>
                <w:rFonts w:ascii="Utsaah"/>
                <w:b/>
                <w:sz w:val="7"/>
              </w:rPr>
            </w:pPr>
          </w:p>
          <w:p w14:paraId="73F7B70B" w14:textId="77777777" w:rsidR="00C23BCA" w:rsidRDefault="00C23BCA" w:rsidP="00484420">
            <w:pPr>
              <w:pStyle w:val="TableParagraph"/>
              <w:spacing w:line="100" w:lineRule="atLeast"/>
              <w:ind w:left="15" w:right="29"/>
              <w:rPr>
                <w:rFonts w:ascii="Arial"/>
                <w:b/>
                <w:sz w:val="7"/>
              </w:rPr>
            </w:pPr>
            <w:r>
              <w:rPr>
                <w:rFonts w:ascii="Arial"/>
                <w:b/>
                <w:w w:val="110"/>
                <w:sz w:val="7"/>
              </w:rPr>
              <w:t>Who is notified if a general com</w:t>
            </w:r>
            <w:r>
              <w:rPr>
                <w:rFonts w:ascii="Arial"/>
                <w:b/>
                <w:spacing w:val="-15"/>
                <w:w w:val="110"/>
                <w:sz w:val="7"/>
              </w:rPr>
              <w:t xml:space="preserve"> </w:t>
            </w:r>
            <w:proofErr w:type="spellStart"/>
            <w:r>
              <w:rPr>
                <w:rFonts w:ascii="Arial"/>
                <w:b/>
                <w:spacing w:val="1"/>
                <w:w w:val="110"/>
                <w:sz w:val="7"/>
              </w:rPr>
              <w:t>mon</w:t>
            </w:r>
            <w:proofErr w:type="spellEnd"/>
            <w:r>
              <w:rPr>
                <w:rFonts w:ascii="Arial"/>
                <w:b/>
                <w:w w:val="110"/>
                <w:sz w:val="7"/>
              </w:rPr>
              <w:t xml:space="preserve"> area</w:t>
            </w:r>
            <w:r>
              <w:rPr>
                <w:rFonts w:ascii="Arial"/>
                <w:b/>
                <w:spacing w:val="-3"/>
                <w:w w:val="110"/>
                <w:sz w:val="7"/>
              </w:rPr>
              <w:t xml:space="preserve"> </w:t>
            </w:r>
            <w:r>
              <w:rPr>
                <w:rFonts w:ascii="Arial"/>
                <w:b/>
                <w:w w:val="110"/>
                <w:sz w:val="7"/>
              </w:rPr>
              <w:t>or</w:t>
            </w:r>
            <w:r>
              <w:rPr>
                <w:rFonts w:ascii="Arial"/>
                <w:b/>
                <w:spacing w:val="2"/>
                <w:w w:val="110"/>
                <w:sz w:val="7"/>
              </w:rPr>
              <w:t xml:space="preserve"> </w:t>
            </w:r>
            <w:r>
              <w:rPr>
                <w:rFonts w:ascii="Arial"/>
                <w:b/>
                <w:w w:val="110"/>
                <w:sz w:val="7"/>
              </w:rPr>
              <w:t>hallway</w:t>
            </w:r>
            <w:r>
              <w:rPr>
                <w:rFonts w:ascii="Arial"/>
                <w:b/>
                <w:spacing w:val="-3"/>
                <w:w w:val="110"/>
                <w:sz w:val="7"/>
              </w:rPr>
              <w:t xml:space="preserve"> </w:t>
            </w:r>
            <w:r>
              <w:rPr>
                <w:rFonts w:ascii="Arial"/>
                <w:b/>
                <w:w w:val="110"/>
                <w:sz w:val="7"/>
              </w:rPr>
              <w:t>alarm goes</w:t>
            </w:r>
            <w:r>
              <w:rPr>
                <w:rFonts w:ascii="Arial"/>
                <w:b/>
                <w:spacing w:val="5"/>
                <w:w w:val="110"/>
                <w:sz w:val="7"/>
              </w:rPr>
              <w:t xml:space="preserve"> </w:t>
            </w:r>
            <w:r>
              <w:rPr>
                <w:rFonts w:ascii="Arial"/>
                <w:b/>
                <w:w w:val="110"/>
                <w:sz w:val="7"/>
              </w:rPr>
              <w:t>off?</w:t>
            </w:r>
          </w:p>
        </w:tc>
        <w:tc>
          <w:tcPr>
            <w:tcW w:w="678" w:type="dxa"/>
          </w:tcPr>
          <w:p w14:paraId="01362420" w14:textId="77777777" w:rsidR="00C23BCA" w:rsidRDefault="00C23BCA" w:rsidP="00484420">
            <w:pPr>
              <w:pStyle w:val="TableParagraph"/>
              <w:spacing w:before="7" w:line="240" w:lineRule="auto"/>
              <w:rPr>
                <w:rFonts w:ascii="Utsaah"/>
                <w:b/>
                <w:sz w:val="7"/>
              </w:rPr>
            </w:pPr>
          </w:p>
          <w:p w14:paraId="15148E4F" w14:textId="77777777" w:rsidR="00C23BCA" w:rsidRDefault="00C23BCA" w:rsidP="00484420">
            <w:pPr>
              <w:pStyle w:val="TableParagraph"/>
              <w:spacing w:line="100" w:lineRule="atLeast"/>
              <w:ind w:left="15" w:right="29"/>
              <w:rPr>
                <w:rFonts w:ascii="Arial"/>
                <w:b/>
                <w:sz w:val="7"/>
              </w:rPr>
            </w:pPr>
            <w:r>
              <w:rPr>
                <w:rFonts w:ascii="Arial"/>
                <w:b/>
                <w:w w:val="110"/>
                <w:sz w:val="7"/>
              </w:rPr>
              <w:t>How m any fire drills in the 2021 calendar year?</w:t>
            </w:r>
          </w:p>
        </w:tc>
      </w:tr>
      <w:tr w:rsidR="00C23BCA" w14:paraId="5E7692ED" w14:textId="77777777" w:rsidTr="00484420">
        <w:trPr>
          <w:trHeight w:val="128"/>
        </w:trPr>
        <w:tc>
          <w:tcPr>
            <w:tcW w:w="996" w:type="dxa"/>
          </w:tcPr>
          <w:p w14:paraId="4461D0C9" w14:textId="77777777" w:rsidR="00C23BCA" w:rsidRDefault="00C23BCA" w:rsidP="00484420">
            <w:pPr>
              <w:pStyle w:val="TableParagraph"/>
              <w:spacing w:before="35" w:line="73" w:lineRule="exact"/>
              <w:ind w:left="15"/>
              <w:rPr>
                <w:sz w:val="7"/>
              </w:rPr>
            </w:pPr>
            <w:r>
              <w:rPr>
                <w:w w:val="110"/>
                <w:sz w:val="7"/>
              </w:rPr>
              <w:t>Alpha Gamma Delta</w:t>
            </w:r>
          </w:p>
        </w:tc>
        <w:tc>
          <w:tcPr>
            <w:tcW w:w="643" w:type="dxa"/>
          </w:tcPr>
          <w:p w14:paraId="77939A50" w14:textId="77777777" w:rsidR="00C23BCA" w:rsidRDefault="00C23BCA" w:rsidP="00484420">
            <w:pPr>
              <w:pStyle w:val="TableParagraph"/>
              <w:spacing w:before="35" w:line="73" w:lineRule="exact"/>
              <w:ind w:left="15"/>
              <w:rPr>
                <w:sz w:val="7"/>
              </w:rPr>
            </w:pPr>
            <w:r>
              <w:rPr>
                <w:w w:val="110"/>
                <w:sz w:val="7"/>
              </w:rPr>
              <w:t>No</w:t>
            </w:r>
          </w:p>
        </w:tc>
        <w:tc>
          <w:tcPr>
            <w:tcW w:w="498" w:type="dxa"/>
          </w:tcPr>
          <w:p w14:paraId="7493F375"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6AEFCE35"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0CC6A717"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3C04DD1F"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21A3B7D8"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20D09B2F" w14:textId="77777777" w:rsidR="00C23BCA" w:rsidRDefault="00C23BCA" w:rsidP="00484420">
            <w:pPr>
              <w:pStyle w:val="TableParagraph"/>
              <w:spacing w:before="35" w:line="73" w:lineRule="exact"/>
              <w:ind w:left="15"/>
              <w:rPr>
                <w:sz w:val="7"/>
              </w:rPr>
            </w:pPr>
            <w:r>
              <w:rPr>
                <w:w w:val="110"/>
                <w:sz w:val="7"/>
              </w:rPr>
              <w:t>No</w:t>
            </w:r>
          </w:p>
        </w:tc>
        <w:tc>
          <w:tcPr>
            <w:tcW w:w="1217" w:type="dxa"/>
          </w:tcPr>
          <w:p w14:paraId="7DDE1903" w14:textId="77777777" w:rsidR="00C23BCA" w:rsidRDefault="00C23BCA" w:rsidP="00484420">
            <w:pPr>
              <w:pStyle w:val="TableParagraph"/>
              <w:spacing w:before="35" w:line="73" w:lineRule="exact"/>
              <w:ind w:left="15"/>
              <w:rPr>
                <w:sz w:val="7"/>
              </w:rPr>
            </w:pPr>
            <w:r>
              <w:rPr>
                <w:w w:val="110"/>
                <w:sz w:val="7"/>
              </w:rPr>
              <w:t>Unmonitored</w:t>
            </w:r>
          </w:p>
        </w:tc>
        <w:tc>
          <w:tcPr>
            <w:tcW w:w="678" w:type="dxa"/>
          </w:tcPr>
          <w:p w14:paraId="4C72781B" w14:textId="77777777" w:rsidR="00C23BCA" w:rsidRDefault="00C23BCA" w:rsidP="00484420">
            <w:pPr>
              <w:pStyle w:val="TableParagraph"/>
              <w:spacing w:before="35" w:line="73" w:lineRule="exact"/>
              <w:ind w:left="15"/>
              <w:rPr>
                <w:sz w:val="7"/>
              </w:rPr>
            </w:pPr>
            <w:r>
              <w:rPr>
                <w:w w:val="110"/>
                <w:sz w:val="7"/>
              </w:rPr>
              <w:t>Required 1</w:t>
            </w:r>
          </w:p>
        </w:tc>
      </w:tr>
      <w:tr w:rsidR="00C23BCA" w14:paraId="114D2473" w14:textId="77777777" w:rsidTr="00484420">
        <w:trPr>
          <w:trHeight w:val="128"/>
        </w:trPr>
        <w:tc>
          <w:tcPr>
            <w:tcW w:w="996" w:type="dxa"/>
          </w:tcPr>
          <w:p w14:paraId="05EF7640" w14:textId="77777777" w:rsidR="00C23BCA" w:rsidRDefault="00C23BCA" w:rsidP="00484420">
            <w:pPr>
              <w:pStyle w:val="TableParagraph"/>
              <w:spacing w:before="35" w:line="73" w:lineRule="exact"/>
              <w:ind w:left="15"/>
              <w:rPr>
                <w:sz w:val="7"/>
              </w:rPr>
            </w:pPr>
            <w:r>
              <w:rPr>
                <w:w w:val="110"/>
                <w:sz w:val="7"/>
              </w:rPr>
              <w:t>Delta Zeta</w:t>
            </w:r>
          </w:p>
        </w:tc>
        <w:tc>
          <w:tcPr>
            <w:tcW w:w="643" w:type="dxa"/>
          </w:tcPr>
          <w:p w14:paraId="4E983B28" w14:textId="77777777" w:rsidR="00C23BCA" w:rsidRDefault="00C23BCA" w:rsidP="00484420">
            <w:pPr>
              <w:pStyle w:val="TableParagraph"/>
              <w:spacing w:before="35" w:line="73" w:lineRule="exact"/>
              <w:ind w:left="15"/>
              <w:rPr>
                <w:sz w:val="7"/>
              </w:rPr>
            </w:pPr>
            <w:r>
              <w:rPr>
                <w:w w:val="110"/>
                <w:sz w:val="7"/>
              </w:rPr>
              <w:t>No</w:t>
            </w:r>
          </w:p>
        </w:tc>
        <w:tc>
          <w:tcPr>
            <w:tcW w:w="498" w:type="dxa"/>
          </w:tcPr>
          <w:p w14:paraId="4122596E"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5DCD9A04"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339A691D"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45BF5953"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58D28C2F"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2058C869" w14:textId="77777777" w:rsidR="00C23BCA" w:rsidRDefault="00C23BCA" w:rsidP="00484420">
            <w:pPr>
              <w:pStyle w:val="TableParagraph"/>
              <w:spacing w:before="35" w:line="73" w:lineRule="exact"/>
              <w:ind w:left="15"/>
              <w:rPr>
                <w:sz w:val="7"/>
              </w:rPr>
            </w:pPr>
            <w:r>
              <w:rPr>
                <w:w w:val="110"/>
                <w:sz w:val="7"/>
              </w:rPr>
              <w:t>No</w:t>
            </w:r>
          </w:p>
        </w:tc>
        <w:tc>
          <w:tcPr>
            <w:tcW w:w="1217" w:type="dxa"/>
          </w:tcPr>
          <w:p w14:paraId="090D15C0" w14:textId="77777777" w:rsidR="00C23BCA" w:rsidRDefault="00C23BCA" w:rsidP="00484420">
            <w:pPr>
              <w:pStyle w:val="TableParagraph"/>
              <w:spacing w:before="35" w:line="73" w:lineRule="exact"/>
              <w:ind w:left="15"/>
              <w:rPr>
                <w:sz w:val="7"/>
              </w:rPr>
            </w:pPr>
            <w:r>
              <w:rPr>
                <w:w w:val="110"/>
                <w:sz w:val="7"/>
              </w:rPr>
              <w:t>Unmonitored</w:t>
            </w:r>
          </w:p>
        </w:tc>
        <w:tc>
          <w:tcPr>
            <w:tcW w:w="678" w:type="dxa"/>
          </w:tcPr>
          <w:p w14:paraId="560823AA" w14:textId="77777777" w:rsidR="00C23BCA" w:rsidRDefault="00C23BCA" w:rsidP="00484420">
            <w:pPr>
              <w:pStyle w:val="TableParagraph"/>
              <w:spacing w:before="35" w:line="73" w:lineRule="exact"/>
              <w:ind w:left="15"/>
              <w:rPr>
                <w:sz w:val="7"/>
              </w:rPr>
            </w:pPr>
            <w:r>
              <w:rPr>
                <w:w w:val="110"/>
                <w:sz w:val="7"/>
              </w:rPr>
              <w:t>Required 1</w:t>
            </w:r>
          </w:p>
        </w:tc>
      </w:tr>
      <w:tr w:rsidR="00C23BCA" w14:paraId="636FC922" w14:textId="77777777" w:rsidTr="00484420">
        <w:trPr>
          <w:trHeight w:val="128"/>
        </w:trPr>
        <w:tc>
          <w:tcPr>
            <w:tcW w:w="996" w:type="dxa"/>
          </w:tcPr>
          <w:p w14:paraId="577C14A3" w14:textId="77777777" w:rsidR="00C23BCA" w:rsidRDefault="00C23BCA" w:rsidP="00484420">
            <w:pPr>
              <w:pStyle w:val="TableParagraph"/>
              <w:spacing w:before="35" w:line="73" w:lineRule="exact"/>
              <w:ind w:left="15"/>
              <w:rPr>
                <w:sz w:val="7"/>
              </w:rPr>
            </w:pPr>
            <w:r>
              <w:rPr>
                <w:w w:val="110"/>
                <w:sz w:val="7"/>
              </w:rPr>
              <w:t>Kappa Alpha Order</w:t>
            </w:r>
          </w:p>
        </w:tc>
        <w:tc>
          <w:tcPr>
            <w:tcW w:w="643" w:type="dxa"/>
          </w:tcPr>
          <w:p w14:paraId="4E308848" w14:textId="77777777" w:rsidR="00C23BCA" w:rsidRDefault="00C23BCA" w:rsidP="00484420">
            <w:pPr>
              <w:pStyle w:val="TableParagraph"/>
              <w:spacing w:before="35" w:line="73" w:lineRule="exact"/>
              <w:ind w:left="15"/>
              <w:rPr>
                <w:sz w:val="7"/>
              </w:rPr>
            </w:pPr>
            <w:r>
              <w:rPr>
                <w:w w:val="110"/>
                <w:sz w:val="7"/>
              </w:rPr>
              <w:t>Yes</w:t>
            </w:r>
          </w:p>
        </w:tc>
        <w:tc>
          <w:tcPr>
            <w:tcW w:w="498" w:type="dxa"/>
          </w:tcPr>
          <w:p w14:paraId="36E90E8B"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25DFC2EA"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14454B60"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4169567A"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01274D6E"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5BD236E5" w14:textId="77777777" w:rsidR="00C23BCA" w:rsidRDefault="00C23BCA" w:rsidP="00484420">
            <w:pPr>
              <w:pStyle w:val="TableParagraph"/>
              <w:spacing w:before="35" w:line="73" w:lineRule="exact"/>
              <w:ind w:left="15"/>
              <w:rPr>
                <w:sz w:val="7"/>
              </w:rPr>
            </w:pPr>
            <w:r>
              <w:rPr>
                <w:w w:val="110"/>
                <w:sz w:val="7"/>
              </w:rPr>
              <w:t>Yes</w:t>
            </w:r>
          </w:p>
        </w:tc>
        <w:tc>
          <w:tcPr>
            <w:tcW w:w="1217" w:type="dxa"/>
          </w:tcPr>
          <w:p w14:paraId="2A90E967" w14:textId="77777777" w:rsidR="00C23BCA" w:rsidRDefault="00C23BCA" w:rsidP="00484420">
            <w:pPr>
              <w:pStyle w:val="TableParagraph"/>
              <w:spacing w:before="35" w:line="73" w:lineRule="exact"/>
              <w:ind w:left="15"/>
              <w:rPr>
                <w:sz w:val="7"/>
              </w:rPr>
            </w:pPr>
            <w:r>
              <w:rPr>
                <w:w w:val="110"/>
                <w:sz w:val="7"/>
              </w:rPr>
              <w:t>Mitchell Wade</w:t>
            </w:r>
          </w:p>
        </w:tc>
        <w:tc>
          <w:tcPr>
            <w:tcW w:w="678" w:type="dxa"/>
          </w:tcPr>
          <w:p w14:paraId="1456DD2D" w14:textId="77777777" w:rsidR="00C23BCA" w:rsidRDefault="00C23BCA" w:rsidP="00484420">
            <w:pPr>
              <w:pStyle w:val="TableParagraph"/>
              <w:spacing w:before="35" w:line="73" w:lineRule="exact"/>
              <w:ind w:left="15"/>
              <w:rPr>
                <w:sz w:val="7"/>
              </w:rPr>
            </w:pPr>
            <w:r>
              <w:rPr>
                <w:w w:val="110"/>
                <w:sz w:val="7"/>
              </w:rPr>
              <w:t>Required 1</w:t>
            </w:r>
          </w:p>
        </w:tc>
      </w:tr>
      <w:tr w:rsidR="00C23BCA" w14:paraId="6FD6B871" w14:textId="77777777" w:rsidTr="00484420">
        <w:trPr>
          <w:trHeight w:val="128"/>
        </w:trPr>
        <w:tc>
          <w:tcPr>
            <w:tcW w:w="996" w:type="dxa"/>
          </w:tcPr>
          <w:p w14:paraId="5284099F" w14:textId="77777777" w:rsidR="00C23BCA" w:rsidRDefault="00C23BCA" w:rsidP="00484420">
            <w:pPr>
              <w:pStyle w:val="TableParagraph"/>
              <w:spacing w:before="35" w:line="73" w:lineRule="exact"/>
              <w:ind w:left="15"/>
              <w:rPr>
                <w:sz w:val="7"/>
              </w:rPr>
            </w:pPr>
            <w:r>
              <w:rPr>
                <w:w w:val="110"/>
                <w:sz w:val="7"/>
              </w:rPr>
              <w:t>Kappa Alpha Theta</w:t>
            </w:r>
          </w:p>
        </w:tc>
        <w:tc>
          <w:tcPr>
            <w:tcW w:w="643" w:type="dxa"/>
          </w:tcPr>
          <w:p w14:paraId="2E7204A9" w14:textId="77777777" w:rsidR="00C23BCA" w:rsidRDefault="00C23BCA" w:rsidP="00484420">
            <w:pPr>
              <w:pStyle w:val="TableParagraph"/>
              <w:spacing w:before="35" w:line="73" w:lineRule="exact"/>
              <w:ind w:left="15"/>
              <w:rPr>
                <w:sz w:val="7"/>
              </w:rPr>
            </w:pPr>
            <w:r>
              <w:rPr>
                <w:w w:val="110"/>
                <w:sz w:val="7"/>
              </w:rPr>
              <w:t>Yes</w:t>
            </w:r>
          </w:p>
        </w:tc>
        <w:tc>
          <w:tcPr>
            <w:tcW w:w="498" w:type="dxa"/>
          </w:tcPr>
          <w:p w14:paraId="67299073"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40976970"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0BB4C97A"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31A2145B"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31F3A207"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6A9BBE82" w14:textId="77777777" w:rsidR="00C23BCA" w:rsidRDefault="00C23BCA" w:rsidP="00484420">
            <w:pPr>
              <w:pStyle w:val="TableParagraph"/>
              <w:spacing w:before="35" w:line="73" w:lineRule="exact"/>
              <w:ind w:left="15"/>
              <w:rPr>
                <w:sz w:val="7"/>
              </w:rPr>
            </w:pPr>
            <w:r>
              <w:rPr>
                <w:w w:val="110"/>
                <w:sz w:val="7"/>
              </w:rPr>
              <w:t>Yes</w:t>
            </w:r>
          </w:p>
        </w:tc>
        <w:tc>
          <w:tcPr>
            <w:tcW w:w="1217" w:type="dxa"/>
          </w:tcPr>
          <w:p w14:paraId="73E86481" w14:textId="77777777" w:rsidR="00C23BCA" w:rsidRDefault="00C23BCA" w:rsidP="00484420">
            <w:pPr>
              <w:pStyle w:val="TableParagraph"/>
              <w:spacing w:before="35" w:line="73" w:lineRule="exact"/>
              <w:ind w:left="15"/>
              <w:rPr>
                <w:sz w:val="7"/>
              </w:rPr>
            </w:pPr>
            <w:r>
              <w:rPr>
                <w:w w:val="110"/>
                <w:sz w:val="7"/>
              </w:rPr>
              <w:t>Richmond Alarm</w:t>
            </w:r>
          </w:p>
        </w:tc>
        <w:tc>
          <w:tcPr>
            <w:tcW w:w="678" w:type="dxa"/>
          </w:tcPr>
          <w:p w14:paraId="35649C8E" w14:textId="77777777" w:rsidR="00C23BCA" w:rsidRDefault="00C23BCA" w:rsidP="00484420">
            <w:pPr>
              <w:pStyle w:val="TableParagraph"/>
              <w:spacing w:before="35" w:line="73" w:lineRule="exact"/>
              <w:ind w:left="15"/>
              <w:rPr>
                <w:sz w:val="7"/>
              </w:rPr>
            </w:pPr>
            <w:r>
              <w:rPr>
                <w:w w:val="110"/>
                <w:sz w:val="7"/>
              </w:rPr>
              <w:t>Required 1</w:t>
            </w:r>
          </w:p>
        </w:tc>
      </w:tr>
      <w:tr w:rsidR="00C23BCA" w14:paraId="1562BCFC" w14:textId="77777777" w:rsidTr="00484420">
        <w:trPr>
          <w:trHeight w:val="128"/>
        </w:trPr>
        <w:tc>
          <w:tcPr>
            <w:tcW w:w="996" w:type="dxa"/>
          </w:tcPr>
          <w:p w14:paraId="1B6EC47C" w14:textId="77777777" w:rsidR="00C23BCA" w:rsidRDefault="00C23BCA" w:rsidP="00484420">
            <w:pPr>
              <w:pStyle w:val="TableParagraph"/>
              <w:spacing w:before="35" w:line="73" w:lineRule="exact"/>
              <w:ind w:left="15"/>
              <w:rPr>
                <w:w w:val="110"/>
                <w:sz w:val="7"/>
              </w:rPr>
            </w:pPr>
            <w:r>
              <w:rPr>
                <w:w w:val="110"/>
                <w:sz w:val="7"/>
              </w:rPr>
              <w:t>Kappa Sigma</w:t>
            </w:r>
          </w:p>
        </w:tc>
        <w:tc>
          <w:tcPr>
            <w:tcW w:w="643" w:type="dxa"/>
          </w:tcPr>
          <w:p w14:paraId="03747F39" w14:textId="77777777" w:rsidR="00C23BCA" w:rsidRDefault="00C23BCA" w:rsidP="00484420">
            <w:pPr>
              <w:pStyle w:val="TableParagraph"/>
              <w:spacing w:before="35" w:line="73" w:lineRule="exact"/>
              <w:ind w:left="15"/>
              <w:rPr>
                <w:w w:val="110"/>
                <w:sz w:val="7"/>
              </w:rPr>
            </w:pPr>
            <w:r>
              <w:rPr>
                <w:w w:val="110"/>
                <w:sz w:val="7"/>
              </w:rPr>
              <w:t>No</w:t>
            </w:r>
          </w:p>
        </w:tc>
        <w:tc>
          <w:tcPr>
            <w:tcW w:w="498" w:type="dxa"/>
          </w:tcPr>
          <w:p w14:paraId="27416DB3" w14:textId="77777777" w:rsidR="00C23BCA" w:rsidRDefault="00C23BCA" w:rsidP="00484420">
            <w:pPr>
              <w:pStyle w:val="TableParagraph"/>
              <w:spacing w:before="35" w:line="73" w:lineRule="exact"/>
              <w:ind w:left="15"/>
              <w:rPr>
                <w:w w:val="110"/>
                <w:sz w:val="7"/>
              </w:rPr>
            </w:pPr>
            <w:r>
              <w:rPr>
                <w:w w:val="110"/>
                <w:sz w:val="7"/>
              </w:rPr>
              <w:t>Yes</w:t>
            </w:r>
          </w:p>
        </w:tc>
        <w:tc>
          <w:tcPr>
            <w:tcW w:w="927" w:type="dxa"/>
          </w:tcPr>
          <w:p w14:paraId="141A2427" w14:textId="77777777" w:rsidR="00C23BCA" w:rsidRDefault="00C23BCA" w:rsidP="00484420">
            <w:pPr>
              <w:pStyle w:val="TableParagraph"/>
              <w:spacing w:before="35" w:line="73" w:lineRule="exact"/>
              <w:ind w:left="15"/>
              <w:rPr>
                <w:w w:val="110"/>
                <w:sz w:val="7"/>
              </w:rPr>
            </w:pPr>
            <w:r>
              <w:rPr>
                <w:w w:val="110"/>
                <w:sz w:val="7"/>
              </w:rPr>
              <w:t>Semi-Annual</w:t>
            </w:r>
          </w:p>
        </w:tc>
        <w:tc>
          <w:tcPr>
            <w:tcW w:w="927" w:type="dxa"/>
          </w:tcPr>
          <w:p w14:paraId="49E9A184" w14:textId="77777777" w:rsidR="00C23BCA" w:rsidRDefault="00C23BCA" w:rsidP="00484420">
            <w:pPr>
              <w:pStyle w:val="TableParagraph"/>
              <w:spacing w:before="35" w:line="73" w:lineRule="exact"/>
              <w:ind w:left="15"/>
              <w:rPr>
                <w:w w:val="110"/>
                <w:sz w:val="7"/>
              </w:rPr>
            </w:pPr>
            <w:r>
              <w:rPr>
                <w:w w:val="110"/>
                <w:sz w:val="7"/>
              </w:rPr>
              <w:t>NFPA</w:t>
            </w:r>
          </w:p>
        </w:tc>
        <w:tc>
          <w:tcPr>
            <w:tcW w:w="740" w:type="dxa"/>
          </w:tcPr>
          <w:p w14:paraId="22E62B62" w14:textId="77777777" w:rsidR="00C23BCA" w:rsidRDefault="00C23BCA" w:rsidP="00484420">
            <w:pPr>
              <w:pStyle w:val="TableParagraph"/>
              <w:spacing w:before="35" w:line="73" w:lineRule="exact"/>
              <w:ind w:left="14"/>
              <w:rPr>
                <w:w w:val="110"/>
                <w:sz w:val="7"/>
              </w:rPr>
            </w:pPr>
            <w:r>
              <w:rPr>
                <w:w w:val="110"/>
                <w:sz w:val="7"/>
              </w:rPr>
              <w:t>Yes</w:t>
            </w:r>
          </w:p>
        </w:tc>
        <w:tc>
          <w:tcPr>
            <w:tcW w:w="705" w:type="dxa"/>
          </w:tcPr>
          <w:p w14:paraId="731B0DB0" w14:textId="77777777" w:rsidR="00C23BCA" w:rsidRDefault="00C23BCA" w:rsidP="00484420">
            <w:pPr>
              <w:pStyle w:val="TableParagraph"/>
              <w:spacing w:before="35" w:line="73" w:lineRule="exact"/>
              <w:ind w:left="14"/>
              <w:rPr>
                <w:w w:val="110"/>
                <w:sz w:val="7"/>
              </w:rPr>
            </w:pPr>
            <w:r>
              <w:rPr>
                <w:w w:val="110"/>
                <w:sz w:val="7"/>
              </w:rPr>
              <w:t>Fire Marshal/Staff</w:t>
            </w:r>
          </w:p>
        </w:tc>
        <w:tc>
          <w:tcPr>
            <w:tcW w:w="1293" w:type="dxa"/>
          </w:tcPr>
          <w:p w14:paraId="6FE916E4" w14:textId="77777777" w:rsidR="00C23BCA" w:rsidRDefault="00C23BCA" w:rsidP="00484420">
            <w:pPr>
              <w:pStyle w:val="TableParagraph"/>
              <w:spacing w:before="35" w:line="73" w:lineRule="exact"/>
              <w:ind w:left="15"/>
              <w:rPr>
                <w:w w:val="110"/>
                <w:sz w:val="7"/>
              </w:rPr>
            </w:pPr>
            <w:r>
              <w:rPr>
                <w:w w:val="110"/>
                <w:sz w:val="7"/>
              </w:rPr>
              <w:t>No</w:t>
            </w:r>
          </w:p>
        </w:tc>
        <w:tc>
          <w:tcPr>
            <w:tcW w:w="1217" w:type="dxa"/>
          </w:tcPr>
          <w:p w14:paraId="5C200FB4" w14:textId="77777777" w:rsidR="00C23BCA" w:rsidRDefault="00C23BCA" w:rsidP="00484420">
            <w:pPr>
              <w:pStyle w:val="TableParagraph"/>
              <w:spacing w:before="35" w:line="73" w:lineRule="exact"/>
              <w:ind w:left="15"/>
              <w:rPr>
                <w:w w:val="110"/>
                <w:sz w:val="7"/>
              </w:rPr>
            </w:pPr>
            <w:r>
              <w:rPr>
                <w:w w:val="110"/>
                <w:sz w:val="7"/>
              </w:rPr>
              <w:t>Unmonitored</w:t>
            </w:r>
          </w:p>
        </w:tc>
        <w:tc>
          <w:tcPr>
            <w:tcW w:w="678" w:type="dxa"/>
          </w:tcPr>
          <w:p w14:paraId="5507555D" w14:textId="77777777" w:rsidR="00C23BCA" w:rsidRDefault="00C23BCA" w:rsidP="00484420">
            <w:pPr>
              <w:pStyle w:val="TableParagraph"/>
              <w:spacing w:before="35" w:line="73" w:lineRule="exact"/>
              <w:ind w:left="15"/>
              <w:rPr>
                <w:w w:val="110"/>
                <w:sz w:val="7"/>
              </w:rPr>
            </w:pPr>
            <w:r>
              <w:rPr>
                <w:w w:val="110"/>
                <w:sz w:val="7"/>
              </w:rPr>
              <w:t>Required 1</w:t>
            </w:r>
          </w:p>
        </w:tc>
      </w:tr>
      <w:tr w:rsidR="00C23BCA" w14:paraId="45B50B27" w14:textId="77777777" w:rsidTr="00484420">
        <w:trPr>
          <w:trHeight w:val="128"/>
        </w:trPr>
        <w:tc>
          <w:tcPr>
            <w:tcW w:w="996" w:type="dxa"/>
          </w:tcPr>
          <w:p w14:paraId="07F8CE1E" w14:textId="77777777" w:rsidR="00C23BCA" w:rsidRDefault="00C23BCA" w:rsidP="00484420">
            <w:pPr>
              <w:pStyle w:val="TableParagraph"/>
              <w:spacing w:before="35" w:line="73" w:lineRule="exact"/>
              <w:ind w:left="15"/>
              <w:rPr>
                <w:sz w:val="7"/>
              </w:rPr>
            </w:pPr>
            <w:r>
              <w:rPr>
                <w:w w:val="110"/>
                <w:sz w:val="7"/>
              </w:rPr>
              <w:t>Phi Delta Theta</w:t>
            </w:r>
          </w:p>
        </w:tc>
        <w:tc>
          <w:tcPr>
            <w:tcW w:w="643" w:type="dxa"/>
          </w:tcPr>
          <w:p w14:paraId="6F07FBB5" w14:textId="77777777" w:rsidR="00C23BCA" w:rsidRDefault="00C23BCA" w:rsidP="00484420">
            <w:pPr>
              <w:pStyle w:val="TableParagraph"/>
              <w:spacing w:before="35" w:line="73" w:lineRule="exact"/>
              <w:ind w:left="15"/>
              <w:rPr>
                <w:sz w:val="7"/>
              </w:rPr>
            </w:pPr>
            <w:r>
              <w:rPr>
                <w:w w:val="110"/>
                <w:sz w:val="7"/>
              </w:rPr>
              <w:t>Yes</w:t>
            </w:r>
          </w:p>
        </w:tc>
        <w:tc>
          <w:tcPr>
            <w:tcW w:w="498" w:type="dxa"/>
          </w:tcPr>
          <w:p w14:paraId="20505268"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447618CD"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01A25315"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4B5A019A"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56FC5AE5"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2A37E25A" w14:textId="77777777" w:rsidR="00C23BCA" w:rsidRDefault="00C23BCA" w:rsidP="00484420">
            <w:pPr>
              <w:pStyle w:val="TableParagraph"/>
              <w:spacing w:before="35" w:line="73" w:lineRule="exact"/>
              <w:ind w:left="15"/>
              <w:rPr>
                <w:sz w:val="7"/>
              </w:rPr>
            </w:pPr>
            <w:r>
              <w:rPr>
                <w:w w:val="110"/>
                <w:sz w:val="7"/>
              </w:rPr>
              <w:t>Yes</w:t>
            </w:r>
          </w:p>
        </w:tc>
        <w:tc>
          <w:tcPr>
            <w:tcW w:w="1217" w:type="dxa"/>
          </w:tcPr>
          <w:p w14:paraId="3CF36465" w14:textId="77777777" w:rsidR="00C23BCA" w:rsidRDefault="00C23BCA" w:rsidP="00484420">
            <w:pPr>
              <w:pStyle w:val="TableParagraph"/>
              <w:spacing w:before="35" w:line="73" w:lineRule="exact"/>
              <w:ind w:left="15"/>
              <w:rPr>
                <w:sz w:val="7"/>
              </w:rPr>
            </w:pPr>
            <w:r>
              <w:rPr>
                <w:w w:val="110"/>
                <w:sz w:val="7"/>
              </w:rPr>
              <w:t>Richmond Alarm</w:t>
            </w:r>
          </w:p>
        </w:tc>
        <w:tc>
          <w:tcPr>
            <w:tcW w:w="678" w:type="dxa"/>
          </w:tcPr>
          <w:p w14:paraId="605F5E64" w14:textId="77777777" w:rsidR="00C23BCA" w:rsidRDefault="00C23BCA" w:rsidP="00484420">
            <w:pPr>
              <w:pStyle w:val="TableParagraph"/>
              <w:spacing w:before="35" w:line="73" w:lineRule="exact"/>
              <w:ind w:left="15"/>
              <w:rPr>
                <w:sz w:val="7"/>
              </w:rPr>
            </w:pPr>
            <w:r>
              <w:rPr>
                <w:w w:val="110"/>
                <w:sz w:val="7"/>
              </w:rPr>
              <w:t>Required 1</w:t>
            </w:r>
          </w:p>
        </w:tc>
      </w:tr>
      <w:tr w:rsidR="00C23BCA" w14:paraId="36974E05" w14:textId="77777777" w:rsidTr="00484420">
        <w:trPr>
          <w:trHeight w:val="128"/>
        </w:trPr>
        <w:tc>
          <w:tcPr>
            <w:tcW w:w="996" w:type="dxa"/>
          </w:tcPr>
          <w:p w14:paraId="4D79B56D" w14:textId="77777777" w:rsidR="00C23BCA" w:rsidRDefault="00C23BCA" w:rsidP="00484420">
            <w:pPr>
              <w:pStyle w:val="TableParagraph"/>
              <w:spacing w:before="35" w:line="73" w:lineRule="exact"/>
              <w:ind w:left="15"/>
              <w:rPr>
                <w:sz w:val="7"/>
              </w:rPr>
            </w:pPr>
            <w:r>
              <w:rPr>
                <w:w w:val="110"/>
                <w:sz w:val="7"/>
              </w:rPr>
              <w:t>Sigma Alpha Epsilon</w:t>
            </w:r>
          </w:p>
        </w:tc>
        <w:tc>
          <w:tcPr>
            <w:tcW w:w="643" w:type="dxa"/>
          </w:tcPr>
          <w:p w14:paraId="513203C4" w14:textId="77777777" w:rsidR="00C23BCA" w:rsidRDefault="00C23BCA" w:rsidP="00484420">
            <w:pPr>
              <w:pStyle w:val="TableParagraph"/>
              <w:spacing w:before="35" w:line="73" w:lineRule="exact"/>
              <w:ind w:left="15"/>
              <w:rPr>
                <w:sz w:val="7"/>
              </w:rPr>
            </w:pPr>
            <w:r>
              <w:rPr>
                <w:w w:val="110"/>
                <w:sz w:val="7"/>
              </w:rPr>
              <w:t>No</w:t>
            </w:r>
          </w:p>
        </w:tc>
        <w:tc>
          <w:tcPr>
            <w:tcW w:w="498" w:type="dxa"/>
          </w:tcPr>
          <w:p w14:paraId="06C768FF"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2B13BC9B"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2F37421A"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75EFB755"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08593A8F"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62282B08" w14:textId="77777777" w:rsidR="00C23BCA" w:rsidRDefault="00C23BCA" w:rsidP="00484420">
            <w:pPr>
              <w:pStyle w:val="TableParagraph"/>
              <w:spacing w:before="35" w:line="73" w:lineRule="exact"/>
              <w:ind w:left="15"/>
              <w:rPr>
                <w:sz w:val="7"/>
              </w:rPr>
            </w:pPr>
            <w:r>
              <w:rPr>
                <w:w w:val="110"/>
                <w:sz w:val="7"/>
              </w:rPr>
              <w:t>No</w:t>
            </w:r>
          </w:p>
        </w:tc>
        <w:tc>
          <w:tcPr>
            <w:tcW w:w="1217" w:type="dxa"/>
          </w:tcPr>
          <w:p w14:paraId="3A07BCC1" w14:textId="77777777" w:rsidR="00C23BCA" w:rsidRDefault="00C23BCA" w:rsidP="00484420">
            <w:pPr>
              <w:pStyle w:val="TableParagraph"/>
              <w:spacing w:before="35" w:line="73" w:lineRule="exact"/>
              <w:ind w:left="15"/>
              <w:rPr>
                <w:sz w:val="7"/>
              </w:rPr>
            </w:pPr>
            <w:r>
              <w:rPr>
                <w:w w:val="110"/>
                <w:sz w:val="7"/>
              </w:rPr>
              <w:t>Unmonitored</w:t>
            </w:r>
          </w:p>
        </w:tc>
        <w:tc>
          <w:tcPr>
            <w:tcW w:w="678" w:type="dxa"/>
          </w:tcPr>
          <w:p w14:paraId="55E112B3" w14:textId="77777777" w:rsidR="00C23BCA" w:rsidRDefault="00C23BCA" w:rsidP="00484420">
            <w:pPr>
              <w:pStyle w:val="TableParagraph"/>
              <w:spacing w:before="35" w:line="73" w:lineRule="exact"/>
              <w:ind w:left="15"/>
              <w:rPr>
                <w:sz w:val="7"/>
              </w:rPr>
            </w:pPr>
            <w:r>
              <w:rPr>
                <w:w w:val="110"/>
                <w:sz w:val="7"/>
              </w:rPr>
              <w:t>Required 1</w:t>
            </w:r>
          </w:p>
        </w:tc>
      </w:tr>
      <w:tr w:rsidR="00C23BCA" w14:paraId="68087135" w14:textId="77777777" w:rsidTr="00484420">
        <w:trPr>
          <w:trHeight w:val="128"/>
        </w:trPr>
        <w:tc>
          <w:tcPr>
            <w:tcW w:w="996" w:type="dxa"/>
          </w:tcPr>
          <w:p w14:paraId="6598EC5B" w14:textId="77777777" w:rsidR="00C23BCA" w:rsidRDefault="00C23BCA" w:rsidP="00484420">
            <w:pPr>
              <w:pStyle w:val="TableParagraph"/>
              <w:spacing w:before="35" w:line="73" w:lineRule="exact"/>
              <w:ind w:left="15"/>
              <w:rPr>
                <w:sz w:val="7"/>
              </w:rPr>
            </w:pPr>
            <w:r>
              <w:rPr>
                <w:w w:val="110"/>
                <w:sz w:val="7"/>
              </w:rPr>
              <w:t>Sigma Phi Epsilon</w:t>
            </w:r>
          </w:p>
        </w:tc>
        <w:tc>
          <w:tcPr>
            <w:tcW w:w="643" w:type="dxa"/>
          </w:tcPr>
          <w:p w14:paraId="36B05765" w14:textId="77777777" w:rsidR="00C23BCA" w:rsidRDefault="00C23BCA" w:rsidP="00484420">
            <w:pPr>
              <w:pStyle w:val="TableParagraph"/>
              <w:spacing w:before="35" w:line="73" w:lineRule="exact"/>
              <w:ind w:left="15"/>
              <w:rPr>
                <w:sz w:val="7"/>
              </w:rPr>
            </w:pPr>
            <w:r>
              <w:rPr>
                <w:w w:val="110"/>
                <w:sz w:val="7"/>
              </w:rPr>
              <w:t>No</w:t>
            </w:r>
          </w:p>
        </w:tc>
        <w:tc>
          <w:tcPr>
            <w:tcW w:w="498" w:type="dxa"/>
          </w:tcPr>
          <w:p w14:paraId="26158C98"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23BF60F6"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7FF78A9D"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568DB3A7"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1531E902"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36C4B550" w14:textId="77777777" w:rsidR="00C23BCA" w:rsidRDefault="00C23BCA" w:rsidP="00484420">
            <w:pPr>
              <w:pStyle w:val="TableParagraph"/>
              <w:spacing w:before="35" w:line="73" w:lineRule="exact"/>
              <w:ind w:left="15"/>
              <w:rPr>
                <w:sz w:val="7"/>
              </w:rPr>
            </w:pPr>
            <w:r>
              <w:rPr>
                <w:w w:val="110"/>
                <w:sz w:val="7"/>
              </w:rPr>
              <w:t>No</w:t>
            </w:r>
          </w:p>
        </w:tc>
        <w:tc>
          <w:tcPr>
            <w:tcW w:w="1217" w:type="dxa"/>
          </w:tcPr>
          <w:p w14:paraId="336C91C2" w14:textId="77777777" w:rsidR="00C23BCA" w:rsidRDefault="00C23BCA" w:rsidP="00484420">
            <w:pPr>
              <w:pStyle w:val="TableParagraph"/>
              <w:spacing w:before="35" w:line="73" w:lineRule="exact"/>
              <w:ind w:left="15"/>
              <w:rPr>
                <w:sz w:val="7"/>
              </w:rPr>
            </w:pPr>
            <w:r>
              <w:rPr>
                <w:w w:val="110"/>
                <w:sz w:val="7"/>
              </w:rPr>
              <w:t>Unmonitored</w:t>
            </w:r>
          </w:p>
        </w:tc>
        <w:tc>
          <w:tcPr>
            <w:tcW w:w="678" w:type="dxa"/>
          </w:tcPr>
          <w:p w14:paraId="67209531" w14:textId="77777777" w:rsidR="00C23BCA" w:rsidRDefault="00C23BCA" w:rsidP="00484420">
            <w:pPr>
              <w:pStyle w:val="TableParagraph"/>
              <w:spacing w:before="35" w:line="73" w:lineRule="exact"/>
              <w:ind w:left="15"/>
              <w:rPr>
                <w:sz w:val="7"/>
              </w:rPr>
            </w:pPr>
            <w:r>
              <w:rPr>
                <w:w w:val="110"/>
                <w:sz w:val="7"/>
              </w:rPr>
              <w:t>Required 1</w:t>
            </w:r>
          </w:p>
        </w:tc>
      </w:tr>
      <w:tr w:rsidR="00C23BCA" w14:paraId="3AEA24EE" w14:textId="77777777" w:rsidTr="00484420">
        <w:trPr>
          <w:trHeight w:val="128"/>
        </w:trPr>
        <w:tc>
          <w:tcPr>
            <w:tcW w:w="996" w:type="dxa"/>
          </w:tcPr>
          <w:p w14:paraId="26EBFA7D" w14:textId="77777777" w:rsidR="00C23BCA" w:rsidRDefault="00C23BCA" w:rsidP="00484420">
            <w:pPr>
              <w:pStyle w:val="TableParagraph"/>
              <w:spacing w:before="35" w:line="73" w:lineRule="exact"/>
              <w:ind w:left="15"/>
              <w:rPr>
                <w:sz w:val="7"/>
              </w:rPr>
            </w:pPr>
            <w:r>
              <w:rPr>
                <w:w w:val="110"/>
                <w:sz w:val="7"/>
              </w:rPr>
              <w:t>Theta Chi</w:t>
            </w:r>
          </w:p>
        </w:tc>
        <w:tc>
          <w:tcPr>
            <w:tcW w:w="643" w:type="dxa"/>
          </w:tcPr>
          <w:p w14:paraId="45F54708" w14:textId="77777777" w:rsidR="00C23BCA" w:rsidRDefault="00C23BCA" w:rsidP="00484420">
            <w:pPr>
              <w:pStyle w:val="TableParagraph"/>
              <w:spacing w:before="35" w:line="73" w:lineRule="exact"/>
              <w:ind w:left="15"/>
              <w:rPr>
                <w:sz w:val="7"/>
              </w:rPr>
            </w:pPr>
            <w:r>
              <w:rPr>
                <w:w w:val="110"/>
                <w:sz w:val="7"/>
              </w:rPr>
              <w:t>No</w:t>
            </w:r>
          </w:p>
        </w:tc>
        <w:tc>
          <w:tcPr>
            <w:tcW w:w="498" w:type="dxa"/>
          </w:tcPr>
          <w:p w14:paraId="6DB2CB88" w14:textId="77777777" w:rsidR="00C23BCA" w:rsidRDefault="00C23BCA" w:rsidP="00484420">
            <w:pPr>
              <w:pStyle w:val="TableParagraph"/>
              <w:spacing w:before="35" w:line="73" w:lineRule="exact"/>
              <w:ind w:left="15"/>
              <w:rPr>
                <w:sz w:val="7"/>
              </w:rPr>
            </w:pPr>
            <w:r>
              <w:rPr>
                <w:w w:val="110"/>
                <w:sz w:val="7"/>
              </w:rPr>
              <w:t>Yes</w:t>
            </w:r>
          </w:p>
        </w:tc>
        <w:tc>
          <w:tcPr>
            <w:tcW w:w="927" w:type="dxa"/>
          </w:tcPr>
          <w:p w14:paraId="7F370123" w14:textId="77777777" w:rsidR="00C23BCA" w:rsidRDefault="00C23BCA" w:rsidP="00484420">
            <w:pPr>
              <w:pStyle w:val="TableParagraph"/>
              <w:spacing w:before="35" w:line="73" w:lineRule="exact"/>
              <w:ind w:left="15"/>
              <w:rPr>
                <w:sz w:val="7"/>
              </w:rPr>
            </w:pPr>
            <w:r>
              <w:rPr>
                <w:w w:val="110"/>
                <w:sz w:val="7"/>
              </w:rPr>
              <w:t>Semi-Annual</w:t>
            </w:r>
          </w:p>
        </w:tc>
        <w:tc>
          <w:tcPr>
            <w:tcW w:w="927" w:type="dxa"/>
          </w:tcPr>
          <w:p w14:paraId="7C3388BB" w14:textId="77777777" w:rsidR="00C23BCA" w:rsidRDefault="00C23BCA" w:rsidP="00484420">
            <w:pPr>
              <w:pStyle w:val="TableParagraph"/>
              <w:spacing w:before="35" w:line="73" w:lineRule="exact"/>
              <w:ind w:left="15"/>
              <w:rPr>
                <w:sz w:val="7"/>
              </w:rPr>
            </w:pPr>
            <w:r>
              <w:rPr>
                <w:w w:val="110"/>
                <w:sz w:val="7"/>
              </w:rPr>
              <w:t>NFPA</w:t>
            </w:r>
          </w:p>
        </w:tc>
        <w:tc>
          <w:tcPr>
            <w:tcW w:w="740" w:type="dxa"/>
          </w:tcPr>
          <w:p w14:paraId="60117939" w14:textId="77777777" w:rsidR="00C23BCA" w:rsidRDefault="00C23BCA" w:rsidP="00484420">
            <w:pPr>
              <w:pStyle w:val="TableParagraph"/>
              <w:spacing w:before="35" w:line="73" w:lineRule="exact"/>
              <w:ind w:left="14"/>
              <w:rPr>
                <w:sz w:val="7"/>
              </w:rPr>
            </w:pPr>
            <w:r>
              <w:rPr>
                <w:w w:val="110"/>
                <w:sz w:val="7"/>
              </w:rPr>
              <w:t>Yes</w:t>
            </w:r>
          </w:p>
        </w:tc>
        <w:tc>
          <w:tcPr>
            <w:tcW w:w="705" w:type="dxa"/>
          </w:tcPr>
          <w:p w14:paraId="19647353" w14:textId="77777777" w:rsidR="00C23BCA" w:rsidRDefault="00C23BCA" w:rsidP="00484420">
            <w:pPr>
              <w:pStyle w:val="TableParagraph"/>
              <w:spacing w:before="35" w:line="73" w:lineRule="exact"/>
              <w:ind w:left="14"/>
              <w:rPr>
                <w:sz w:val="7"/>
              </w:rPr>
            </w:pPr>
            <w:r>
              <w:rPr>
                <w:w w:val="110"/>
                <w:sz w:val="7"/>
              </w:rPr>
              <w:t>Fire Marshal/Staff</w:t>
            </w:r>
          </w:p>
        </w:tc>
        <w:tc>
          <w:tcPr>
            <w:tcW w:w="1293" w:type="dxa"/>
          </w:tcPr>
          <w:p w14:paraId="3DA8F50B" w14:textId="77777777" w:rsidR="00C23BCA" w:rsidRDefault="00C23BCA" w:rsidP="00484420">
            <w:pPr>
              <w:pStyle w:val="TableParagraph"/>
              <w:spacing w:before="35" w:line="73" w:lineRule="exact"/>
              <w:ind w:left="15"/>
              <w:rPr>
                <w:sz w:val="7"/>
              </w:rPr>
            </w:pPr>
            <w:r>
              <w:rPr>
                <w:w w:val="110"/>
                <w:sz w:val="7"/>
              </w:rPr>
              <w:t>No</w:t>
            </w:r>
          </w:p>
        </w:tc>
        <w:tc>
          <w:tcPr>
            <w:tcW w:w="1217" w:type="dxa"/>
          </w:tcPr>
          <w:p w14:paraId="15CD8230" w14:textId="77777777" w:rsidR="00C23BCA" w:rsidRDefault="00C23BCA" w:rsidP="00484420">
            <w:pPr>
              <w:pStyle w:val="TableParagraph"/>
              <w:spacing w:before="35" w:line="73" w:lineRule="exact"/>
              <w:ind w:left="15"/>
              <w:rPr>
                <w:sz w:val="7"/>
              </w:rPr>
            </w:pPr>
            <w:r>
              <w:rPr>
                <w:w w:val="110"/>
                <w:sz w:val="7"/>
              </w:rPr>
              <w:t>Unmonitored</w:t>
            </w:r>
          </w:p>
        </w:tc>
        <w:tc>
          <w:tcPr>
            <w:tcW w:w="678" w:type="dxa"/>
          </w:tcPr>
          <w:p w14:paraId="08082117" w14:textId="77777777" w:rsidR="00C23BCA" w:rsidRDefault="00C23BCA" w:rsidP="00484420">
            <w:pPr>
              <w:pStyle w:val="TableParagraph"/>
              <w:spacing w:before="35" w:line="73" w:lineRule="exact"/>
              <w:ind w:left="15"/>
              <w:rPr>
                <w:sz w:val="7"/>
              </w:rPr>
            </w:pPr>
            <w:r>
              <w:rPr>
                <w:w w:val="110"/>
                <w:sz w:val="7"/>
              </w:rPr>
              <w:t>Required 1</w:t>
            </w:r>
          </w:p>
        </w:tc>
      </w:tr>
    </w:tbl>
    <w:p w14:paraId="4397936E" w14:textId="77777777" w:rsidR="00C23BCA" w:rsidRDefault="00C23BCA" w:rsidP="00C23BCA">
      <w:pPr>
        <w:pStyle w:val="BodyText"/>
        <w:rPr>
          <w:b/>
          <w:sz w:val="20"/>
        </w:rPr>
      </w:pPr>
    </w:p>
    <w:p w14:paraId="28FFBC0D" w14:textId="77777777" w:rsidR="00C23BCA" w:rsidRDefault="00C23BCA" w:rsidP="00C23BCA">
      <w:pPr>
        <w:pStyle w:val="BodyText"/>
        <w:rPr>
          <w:b/>
          <w:sz w:val="20"/>
        </w:rPr>
      </w:pPr>
    </w:p>
    <w:p w14:paraId="75DE176F" w14:textId="77777777" w:rsidR="00C23BCA" w:rsidRDefault="00C23BCA" w:rsidP="00C23BCA">
      <w:pPr>
        <w:pStyle w:val="BodyText"/>
        <w:spacing w:before="7"/>
        <w:rPr>
          <w:b/>
          <w:sz w:val="25"/>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8"/>
        <w:gridCol w:w="479"/>
        <w:gridCol w:w="966"/>
        <w:gridCol w:w="496"/>
        <w:gridCol w:w="1680"/>
        <w:gridCol w:w="1260"/>
        <w:gridCol w:w="1470"/>
        <w:gridCol w:w="1218"/>
      </w:tblGrid>
      <w:tr w:rsidR="00C23BCA" w14:paraId="06A7F1A8" w14:textId="77777777" w:rsidTr="00484420">
        <w:trPr>
          <w:trHeight w:val="320"/>
        </w:trPr>
        <w:tc>
          <w:tcPr>
            <w:tcW w:w="8627" w:type="dxa"/>
            <w:gridSpan w:val="8"/>
          </w:tcPr>
          <w:p w14:paraId="6435FFEC" w14:textId="231D07EE" w:rsidR="00C23BCA" w:rsidRDefault="00C23BCA" w:rsidP="00484420">
            <w:pPr>
              <w:pStyle w:val="TableParagraph"/>
              <w:spacing w:before="137" w:line="163" w:lineRule="exact"/>
              <w:ind w:left="3120" w:right="3141"/>
              <w:jc w:val="center"/>
              <w:rPr>
                <w:b/>
                <w:sz w:val="15"/>
              </w:rPr>
            </w:pPr>
            <w:r w:rsidRPr="00816829">
              <w:rPr>
                <w:b/>
                <w:w w:val="105"/>
                <w:sz w:val="15"/>
              </w:rPr>
              <w:t>Fire Event Log (Calendar Year 2023)</w:t>
            </w:r>
          </w:p>
        </w:tc>
      </w:tr>
      <w:tr w:rsidR="00C23BCA" w14:paraId="484528FA" w14:textId="77777777" w:rsidTr="00484420">
        <w:trPr>
          <w:trHeight w:val="155"/>
        </w:trPr>
        <w:tc>
          <w:tcPr>
            <w:tcW w:w="1058" w:type="dxa"/>
          </w:tcPr>
          <w:p w14:paraId="73EE633D" w14:textId="77777777" w:rsidR="00C23BCA" w:rsidRDefault="00C23BCA" w:rsidP="00484420">
            <w:pPr>
              <w:pStyle w:val="TableParagraph"/>
              <w:spacing w:before="37" w:line="98" w:lineRule="exact"/>
              <w:ind w:left="20"/>
              <w:rPr>
                <w:b/>
                <w:sz w:val="9"/>
              </w:rPr>
            </w:pPr>
            <w:r>
              <w:rPr>
                <w:b/>
                <w:w w:val="105"/>
                <w:sz w:val="9"/>
              </w:rPr>
              <w:t>R-MC Residential Building</w:t>
            </w:r>
          </w:p>
        </w:tc>
        <w:tc>
          <w:tcPr>
            <w:tcW w:w="479" w:type="dxa"/>
          </w:tcPr>
          <w:p w14:paraId="1B62179E" w14:textId="77777777" w:rsidR="00C23BCA" w:rsidRDefault="00C23BCA" w:rsidP="00484420">
            <w:pPr>
              <w:pStyle w:val="TableParagraph"/>
              <w:spacing w:before="37" w:line="98" w:lineRule="exact"/>
              <w:ind w:left="19"/>
              <w:rPr>
                <w:b/>
                <w:sz w:val="9"/>
              </w:rPr>
            </w:pPr>
            <w:r>
              <w:rPr>
                <w:b/>
                <w:w w:val="105"/>
                <w:sz w:val="9"/>
              </w:rPr>
              <w:t>Total Fires</w:t>
            </w:r>
          </w:p>
        </w:tc>
        <w:tc>
          <w:tcPr>
            <w:tcW w:w="966" w:type="dxa"/>
          </w:tcPr>
          <w:p w14:paraId="1D30D700" w14:textId="77777777" w:rsidR="00C23BCA" w:rsidRDefault="00C23BCA" w:rsidP="00484420">
            <w:pPr>
              <w:pStyle w:val="TableParagraph"/>
              <w:spacing w:before="37" w:line="98" w:lineRule="exact"/>
              <w:ind w:left="19"/>
              <w:rPr>
                <w:b/>
                <w:sz w:val="9"/>
              </w:rPr>
            </w:pPr>
            <w:r>
              <w:rPr>
                <w:b/>
                <w:w w:val="105"/>
                <w:sz w:val="9"/>
              </w:rPr>
              <w:t>Date</w:t>
            </w:r>
          </w:p>
        </w:tc>
        <w:tc>
          <w:tcPr>
            <w:tcW w:w="496" w:type="dxa"/>
          </w:tcPr>
          <w:p w14:paraId="75B4E33A" w14:textId="77777777" w:rsidR="00C23BCA" w:rsidRDefault="00C23BCA" w:rsidP="00484420">
            <w:pPr>
              <w:pStyle w:val="TableParagraph"/>
              <w:spacing w:before="37" w:line="98" w:lineRule="exact"/>
              <w:ind w:left="18"/>
              <w:rPr>
                <w:b/>
                <w:sz w:val="9"/>
              </w:rPr>
            </w:pPr>
            <w:r>
              <w:rPr>
                <w:b/>
                <w:w w:val="105"/>
                <w:sz w:val="9"/>
              </w:rPr>
              <w:t>Time</w:t>
            </w:r>
          </w:p>
        </w:tc>
        <w:tc>
          <w:tcPr>
            <w:tcW w:w="1680" w:type="dxa"/>
          </w:tcPr>
          <w:p w14:paraId="377E2C2B" w14:textId="77777777" w:rsidR="00C23BCA" w:rsidRDefault="00C23BCA" w:rsidP="00484420">
            <w:pPr>
              <w:pStyle w:val="TableParagraph"/>
              <w:spacing w:before="37" w:line="98" w:lineRule="exact"/>
              <w:ind w:left="18"/>
              <w:rPr>
                <w:b/>
                <w:sz w:val="9"/>
              </w:rPr>
            </w:pPr>
            <w:r>
              <w:rPr>
                <w:b/>
                <w:w w:val="105"/>
                <w:sz w:val="9"/>
              </w:rPr>
              <w:t>Cause of Fire</w:t>
            </w:r>
          </w:p>
        </w:tc>
        <w:tc>
          <w:tcPr>
            <w:tcW w:w="1260" w:type="dxa"/>
          </w:tcPr>
          <w:p w14:paraId="7E715073" w14:textId="77777777" w:rsidR="00C23BCA" w:rsidRDefault="00C23BCA" w:rsidP="00484420">
            <w:pPr>
              <w:pStyle w:val="TableParagraph"/>
              <w:spacing w:before="37" w:line="98" w:lineRule="exact"/>
              <w:ind w:left="17"/>
              <w:rPr>
                <w:b/>
                <w:sz w:val="9"/>
              </w:rPr>
            </w:pPr>
            <w:r>
              <w:rPr>
                <w:b/>
                <w:w w:val="105"/>
                <w:sz w:val="9"/>
              </w:rPr>
              <w:t>Number of fire-related injuries</w:t>
            </w:r>
          </w:p>
        </w:tc>
        <w:tc>
          <w:tcPr>
            <w:tcW w:w="1470" w:type="dxa"/>
          </w:tcPr>
          <w:p w14:paraId="5C283C05" w14:textId="77777777" w:rsidR="00C23BCA" w:rsidRDefault="00C23BCA" w:rsidP="00484420">
            <w:pPr>
              <w:pStyle w:val="TableParagraph"/>
              <w:spacing w:before="37" w:line="98" w:lineRule="exact"/>
              <w:ind w:left="16"/>
              <w:rPr>
                <w:b/>
                <w:sz w:val="9"/>
              </w:rPr>
            </w:pPr>
            <w:r>
              <w:rPr>
                <w:b/>
                <w:w w:val="105"/>
                <w:sz w:val="9"/>
              </w:rPr>
              <w:t>Monetary</w:t>
            </w:r>
            <w:r>
              <w:rPr>
                <w:b/>
                <w:spacing w:val="-11"/>
                <w:w w:val="105"/>
                <w:sz w:val="9"/>
              </w:rPr>
              <w:t xml:space="preserve"> </w:t>
            </w:r>
            <w:r>
              <w:rPr>
                <w:b/>
                <w:w w:val="105"/>
                <w:sz w:val="9"/>
              </w:rPr>
              <w:t>Value</w:t>
            </w:r>
            <w:r>
              <w:rPr>
                <w:b/>
                <w:spacing w:val="-7"/>
                <w:w w:val="105"/>
                <w:sz w:val="9"/>
              </w:rPr>
              <w:t xml:space="preserve"> </w:t>
            </w:r>
            <w:r>
              <w:rPr>
                <w:b/>
                <w:w w:val="105"/>
                <w:sz w:val="9"/>
              </w:rPr>
              <w:t>of</w:t>
            </w:r>
            <w:r>
              <w:rPr>
                <w:b/>
                <w:spacing w:val="-13"/>
                <w:w w:val="105"/>
                <w:sz w:val="9"/>
              </w:rPr>
              <w:t xml:space="preserve"> </w:t>
            </w:r>
            <w:r>
              <w:rPr>
                <w:b/>
                <w:w w:val="105"/>
                <w:sz w:val="9"/>
              </w:rPr>
              <w:t>Property</w:t>
            </w:r>
            <w:r>
              <w:rPr>
                <w:b/>
                <w:spacing w:val="-11"/>
                <w:w w:val="105"/>
                <w:sz w:val="9"/>
              </w:rPr>
              <w:t xml:space="preserve"> </w:t>
            </w:r>
            <w:r>
              <w:rPr>
                <w:b/>
                <w:w w:val="105"/>
                <w:sz w:val="9"/>
              </w:rPr>
              <w:t>Damage</w:t>
            </w:r>
          </w:p>
        </w:tc>
        <w:tc>
          <w:tcPr>
            <w:tcW w:w="1218" w:type="dxa"/>
          </w:tcPr>
          <w:p w14:paraId="0E93698E" w14:textId="77777777" w:rsidR="00C23BCA" w:rsidRDefault="00C23BCA" w:rsidP="00484420">
            <w:pPr>
              <w:pStyle w:val="TableParagraph"/>
              <w:spacing w:before="37" w:line="98" w:lineRule="exact"/>
              <w:ind w:left="15"/>
              <w:rPr>
                <w:b/>
                <w:sz w:val="9"/>
              </w:rPr>
            </w:pPr>
            <w:r>
              <w:rPr>
                <w:b/>
                <w:w w:val="105"/>
                <w:sz w:val="9"/>
              </w:rPr>
              <w:t>Number of Fire related deaths</w:t>
            </w:r>
          </w:p>
        </w:tc>
      </w:tr>
      <w:tr w:rsidR="00C23BCA" w14:paraId="380637CD" w14:textId="77777777" w:rsidTr="00484420">
        <w:trPr>
          <w:trHeight w:val="155"/>
        </w:trPr>
        <w:tc>
          <w:tcPr>
            <w:tcW w:w="1058" w:type="dxa"/>
          </w:tcPr>
          <w:p w14:paraId="2041E819" w14:textId="770566D8" w:rsidR="00C23BCA" w:rsidRDefault="00C23BCA" w:rsidP="00484420">
            <w:pPr>
              <w:pStyle w:val="TableParagraph"/>
              <w:spacing w:before="37" w:line="98" w:lineRule="exact"/>
              <w:ind w:left="20"/>
              <w:rPr>
                <w:sz w:val="9"/>
              </w:rPr>
            </w:pPr>
          </w:p>
        </w:tc>
        <w:tc>
          <w:tcPr>
            <w:tcW w:w="479" w:type="dxa"/>
          </w:tcPr>
          <w:p w14:paraId="1B71C26E" w14:textId="200EE8CB" w:rsidR="00C23BCA" w:rsidRDefault="00C23BCA" w:rsidP="00484420">
            <w:pPr>
              <w:pStyle w:val="TableParagraph"/>
              <w:spacing w:before="37" w:line="98" w:lineRule="exact"/>
              <w:ind w:left="19"/>
              <w:rPr>
                <w:sz w:val="9"/>
              </w:rPr>
            </w:pPr>
            <w:r>
              <w:rPr>
                <w:sz w:val="9"/>
              </w:rPr>
              <w:t>0</w:t>
            </w:r>
          </w:p>
        </w:tc>
        <w:tc>
          <w:tcPr>
            <w:tcW w:w="966" w:type="dxa"/>
          </w:tcPr>
          <w:p w14:paraId="763CA40A" w14:textId="686A0CE1" w:rsidR="00C23BCA" w:rsidRDefault="00C23BCA" w:rsidP="00484420">
            <w:pPr>
              <w:pStyle w:val="TableParagraph"/>
              <w:spacing w:before="37" w:line="98" w:lineRule="exact"/>
              <w:ind w:left="573"/>
              <w:rPr>
                <w:sz w:val="9"/>
              </w:rPr>
            </w:pPr>
          </w:p>
        </w:tc>
        <w:tc>
          <w:tcPr>
            <w:tcW w:w="496" w:type="dxa"/>
          </w:tcPr>
          <w:p w14:paraId="0F6E08AD" w14:textId="30B9F147" w:rsidR="00C23BCA" w:rsidRDefault="00C23BCA" w:rsidP="00484420">
            <w:pPr>
              <w:pStyle w:val="TableParagraph"/>
              <w:spacing w:before="37" w:line="98" w:lineRule="exact"/>
              <w:ind w:left="18"/>
              <w:rPr>
                <w:sz w:val="9"/>
              </w:rPr>
            </w:pPr>
          </w:p>
        </w:tc>
        <w:tc>
          <w:tcPr>
            <w:tcW w:w="1680" w:type="dxa"/>
          </w:tcPr>
          <w:p w14:paraId="0B4F7DD6" w14:textId="2BC60A82" w:rsidR="00C23BCA" w:rsidRDefault="00C23BCA" w:rsidP="00484420">
            <w:pPr>
              <w:pStyle w:val="TableParagraph"/>
              <w:spacing w:before="37" w:line="98" w:lineRule="exact"/>
              <w:ind w:left="18"/>
              <w:rPr>
                <w:sz w:val="9"/>
              </w:rPr>
            </w:pPr>
          </w:p>
        </w:tc>
        <w:tc>
          <w:tcPr>
            <w:tcW w:w="1260" w:type="dxa"/>
          </w:tcPr>
          <w:p w14:paraId="039B3BEF" w14:textId="77777777" w:rsidR="00C23BCA" w:rsidRDefault="00C23BCA" w:rsidP="00484420">
            <w:pPr>
              <w:pStyle w:val="TableParagraph"/>
              <w:spacing w:before="37" w:line="98" w:lineRule="exact"/>
              <w:ind w:left="17"/>
              <w:rPr>
                <w:sz w:val="9"/>
              </w:rPr>
            </w:pPr>
            <w:r>
              <w:rPr>
                <w:sz w:val="9"/>
              </w:rPr>
              <w:t>0</w:t>
            </w:r>
          </w:p>
        </w:tc>
        <w:tc>
          <w:tcPr>
            <w:tcW w:w="1470" w:type="dxa"/>
          </w:tcPr>
          <w:p w14:paraId="7556F459" w14:textId="77777777" w:rsidR="00C23BCA" w:rsidRDefault="00C23BCA" w:rsidP="00484420">
            <w:pPr>
              <w:pStyle w:val="TableParagraph"/>
              <w:spacing w:before="37" w:line="98" w:lineRule="exact"/>
              <w:ind w:left="16"/>
              <w:rPr>
                <w:sz w:val="9"/>
              </w:rPr>
            </w:pPr>
            <w:r>
              <w:rPr>
                <w:sz w:val="9"/>
              </w:rPr>
              <w:t>0</w:t>
            </w:r>
          </w:p>
        </w:tc>
        <w:tc>
          <w:tcPr>
            <w:tcW w:w="1218" w:type="dxa"/>
          </w:tcPr>
          <w:p w14:paraId="23E8E0D6" w14:textId="77777777" w:rsidR="00C23BCA" w:rsidRDefault="00C23BCA" w:rsidP="00484420">
            <w:pPr>
              <w:pStyle w:val="TableParagraph"/>
              <w:spacing w:before="37" w:line="98" w:lineRule="exact"/>
              <w:ind w:left="15"/>
              <w:rPr>
                <w:sz w:val="9"/>
              </w:rPr>
            </w:pPr>
            <w:r>
              <w:rPr>
                <w:sz w:val="9"/>
              </w:rPr>
              <w:t>0</w:t>
            </w:r>
          </w:p>
        </w:tc>
      </w:tr>
    </w:tbl>
    <w:p w14:paraId="619786F1" w14:textId="77777777" w:rsidR="00C23BCA" w:rsidRDefault="00C23BCA" w:rsidP="00C23BCA">
      <w:pPr>
        <w:spacing w:line="98" w:lineRule="exact"/>
        <w:rPr>
          <w:sz w:val="9"/>
        </w:rPr>
        <w:sectPr w:rsidR="00C23BCA" w:rsidSect="00C23BCA">
          <w:pgSz w:w="12240" w:h="15840"/>
          <w:pgMar w:top="1500" w:right="880" w:bottom="1240" w:left="1340" w:header="0" w:footer="978" w:gutter="0"/>
          <w:cols w:space="720"/>
        </w:sectPr>
      </w:pPr>
    </w:p>
    <w:p w14:paraId="4B740B35" w14:textId="77777777" w:rsidR="004874F8" w:rsidRDefault="004874F8" w:rsidP="004874F8">
      <w:pPr>
        <w:pStyle w:val="BodyText"/>
        <w:spacing w:before="6"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465"/>
        <w:gridCol w:w="392"/>
        <w:gridCol w:w="392"/>
        <w:gridCol w:w="1495"/>
        <w:gridCol w:w="936"/>
        <w:gridCol w:w="1001"/>
        <w:gridCol w:w="478"/>
        <w:gridCol w:w="812"/>
        <w:gridCol w:w="660"/>
        <w:gridCol w:w="529"/>
        <w:gridCol w:w="398"/>
      </w:tblGrid>
      <w:tr w:rsidR="004874F8" w14:paraId="2574DDFB" w14:textId="77777777" w:rsidTr="00301995">
        <w:trPr>
          <w:trHeight w:val="134"/>
        </w:trPr>
        <w:tc>
          <w:tcPr>
            <w:tcW w:w="8618" w:type="dxa"/>
            <w:gridSpan w:val="12"/>
          </w:tcPr>
          <w:p w14:paraId="3DDEBFE7" w14:textId="2528FE10" w:rsidR="004874F8" w:rsidRPr="00961BE9" w:rsidRDefault="004874F8" w:rsidP="00301995">
            <w:pPr>
              <w:pStyle w:val="TableParagraph"/>
              <w:spacing w:before="21" w:line="93" w:lineRule="exact"/>
              <w:ind w:left="3102" w:right="3103"/>
              <w:jc w:val="center"/>
              <w:rPr>
                <w:b/>
                <w:sz w:val="9"/>
                <w:szCs w:val="9"/>
              </w:rPr>
            </w:pPr>
            <w:r w:rsidRPr="00961BE9">
              <w:rPr>
                <w:b/>
                <w:w w:val="105"/>
                <w:sz w:val="9"/>
                <w:szCs w:val="9"/>
              </w:rPr>
              <w:t>Residential Fire Safety Systems (Calendar Year 202</w:t>
            </w:r>
            <w:r w:rsidR="0019171D">
              <w:rPr>
                <w:b/>
                <w:w w:val="105"/>
                <w:sz w:val="9"/>
                <w:szCs w:val="9"/>
              </w:rPr>
              <w:t>2</w:t>
            </w:r>
            <w:r w:rsidRPr="00961BE9">
              <w:rPr>
                <w:b/>
                <w:w w:val="105"/>
                <w:sz w:val="9"/>
                <w:szCs w:val="9"/>
              </w:rPr>
              <w:t>)</w:t>
            </w:r>
          </w:p>
        </w:tc>
      </w:tr>
      <w:tr w:rsidR="004874F8" w14:paraId="3828A1BD" w14:textId="77777777" w:rsidTr="00301995">
        <w:trPr>
          <w:trHeight w:val="134"/>
        </w:trPr>
        <w:tc>
          <w:tcPr>
            <w:tcW w:w="1060" w:type="dxa"/>
          </w:tcPr>
          <w:p w14:paraId="0F74B097" w14:textId="77777777" w:rsidR="004874F8" w:rsidRDefault="004874F8" w:rsidP="00301995">
            <w:pPr>
              <w:pStyle w:val="TableParagraph"/>
              <w:spacing w:line="240" w:lineRule="auto"/>
              <w:rPr>
                <w:rFonts w:ascii="Times New Roman"/>
                <w:sz w:val="8"/>
              </w:rPr>
            </w:pPr>
          </w:p>
        </w:tc>
        <w:tc>
          <w:tcPr>
            <w:tcW w:w="465" w:type="dxa"/>
          </w:tcPr>
          <w:p w14:paraId="0AA7527F" w14:textId="77777777" w:rsidR="004874F8" w:rsidRDefault="004874F8" w:rsidP="00301995">
            <w:pPr>
              <w:pStyle w:val="TableParagraph"/>
              <w:spacing w:line="240" w:lineRule="auto"/>
              <w:rPr>
                <w:rFonts w:ascii="Times New Roman"/>
                <w:sz w:val="8"/>
              </w:rPr>
            </w:pPr>
          </w:p>
        </w:tc>
        <w:tc>
          <w:tcPr>
            <w:tcW w:w="4694" w:type="dxa"/>
            <w:gridSpan w:val="6"/>
          </w:tcPr>
          <w:p w14:paraId="50148A1C" w14:textId="77777777" w:rsidR="004874F8" w:rsidRDefault="004874F8" w:rsidP="00301995">
            <w:pPr>
              <w:pStyle w:val="TableParagraph"/>
              <w:spacing w:before="21" w:line="93" w:lineRule="exact"/>
              <w:ind w:left="1501" w:right="1503"/>
              <w:jc w:val="center"/>
              <w:rPr>
                <w:b/>
                <w:sz w:val="9"/>
              </w:rPr>
            </w:pPr>
            <w:r>
              <w:rPr>
                <w:b/>
                <w:w w:val="105"/>
                <w:sz w:val="9"/>
              </w:rPr>
              <w:t>Residence Life and Housing Facilities</w:t>
            </w:r>
          </w:p>
        </w:tc>
        <w:tc>
          <w:tcPr>
            <w:tcW w:w="812" w:type="dxa"/>
          </w:tcPr>
          <w:p w14:paraId="3F0321F3" w14:textId="77777777" w:rsidR="004874F8" w:rsidRDefault="004874F8" w:rsidP="00301995">
            <w:pPr>
              <w:pStyle w:val="TableParagraph"/>
              <w:spacing w:line="240" w:lineRule="auto"/>
              <w:rPr>
                <w:rFonts w:ascii="Times New Roman"/>
                <w:sz w:val="8"/>
              </w:rPr>
            </w:pPr>
          </w:p>
        </w:tc>
        <w:tc>
          <w:tcPr>
            <w:tcW w:w="660" w:type="dxa"/>
          </w:tcPr>
          <w:p w14:paraId="763A2F95" w14:textId="77777777" w:rsidR="004874F8" w:rsidRDefault="004874F8" w:rsidP="00301995">
            <w:pPr>
              <w:pStyle w:val="TableParagraph"/>
              <w:spacing w:line="240" w:lineRule="auto"/>
              <w:rPr>
                <w:rFonts w:ascii="Times New Roman"/>
                <w:sz w:val="8"/>
              </w:rPr>
            </w:pPr>
          </w:p>
        </w:tc>
        <w:tc>
          <w:tcPr>
            <w:tcW w:w="529" w:type="dxa"/>
          </w:tcPr>
          <w:p w14:paraId="31404BD5" w14:textId="77777777" w:rsidR="004874F8" w:rsidRDefault="004874F8" w:rsidP="00301995">
            <w:pPr>
              <w:pStyle w:val="TableParagraph"/>
              <w:spacing w:line="240" w:lineRule="auto"/>
              <w:rPr>
                <w:rFonts w:ascii="Times New Roman"/>
                <w:sz w:val="8"/>
              </w:rPr>
            </w:pPr>
          </w:p>
        </w:tc>
        <w:tc>
          <w:tcPr>
            <w:tcW w:w="398" w:type="dxa"/>
          </w:tcPr>
          <w:p w14:paraId="0AAA0904" w14:textId="77777777" w:rsidR="004874F8" w:rsidRDefault="004874F8" w:rsidP="00301995">
            <w:pPr>
              <w:pStyle w:val="TableParagraph"/>
              <w:spacing w:line="240" w:lineRule="auto"/>
              <w:rPr>
                <w:rFonts w:ascii="Times New Roman"/>
                <w:sz w:val="8"/>
              </w:rPr>
            </w:pPr>
          </w:p>
        </w:tc>
      </w:tr>
      <w:tr w:rsidR="004874F8" w14:paraId="4B5845CC" w14:textId="77777777" w:rsidTr="00301995">
        <w:trPr>
          <w:trHeight w:val="345"/>
        </w:trPr>
        <w:tc>
          <w:tcPr>
            <w:tcW w:w="1060" w:type="dxa"/>
          </w:tcPr>
          <w:p w14:paraId="09D1ADD9" w14:textId="77777777" w:rsidR="004874F8" w:rsidRDefault="004874F8" w:rsidP="00301995">
            <w:pPr>
              <w:pStyle w:val="TableParagraph"/>
              <w:spacing w:line="240" w:lineRule="auto"/>
              <w:rPr>
                <w:rFonts w:ascii="Utsaah"/>
                <w:b/>
                <w:sz w:val="8"/>
              </w:rPr>
            </w:pPr>
          </w:p>
          <w:p w14:paraId="4C071DAC" w14:textId="77777777" w:rsidR="004874F8" w:rsidRDefault="004874F8" w:rsidP="00301995">
            <w:pPr>
              <w:pStyle w:val="TableParagraph"/>
              <w:spacing w:line="240" w:lineRule="auto"/>
              <w:rPr>
                <w:rFonts w:ascii="Utsaah"/>
                <w:b/>
                <w:sz w:val="8"/>
              </w:rPr>
            </w:pPr>
          </w:p>
          <w:p w14:paraId="480A2008" w14:textId="77777777" w:rsidR="004874F8" w:rsidRDefault="004874F8" w:rsidP="00301995">
            <w:pPr>
              <w:pStyle w:val="TableParagraph"/>
              <w:spacing w:before="55" w:line="91" w:lineRule="exact"/>
              <w:ind w:left="74"/>
              <w:rPr>
                <w:b/>
                <w:sz w:val="8"/>
              </w:rPr>
            </w:pPr>
            <w:r>
              <w:rPr>
                <w:b/>
                <w:w w:val="110"/>
                <w:sz w:val="8"/>
              </w:rPr>
              <w:t>R-MC Residential Facility</w:t>
            </w:r>
          </w:p>
        </w:tc>
        <w:tc>
          <w:tcPr>
            <w:tcW w:w="465" w:type="dxa"/>
          </w:tcPr>
          <w:p w14:paraId="477BB6DC" w14:textId="77777777" w:rsidR="004874F8" w:rsidRDefault="004874F8" w:rsidP="00301995">
            <w:pPr>
              <w:pStyle w:val="TableParagraph"/>
              <w:spacing w:before="5" w:line="240" w:lineRule="auto"/>
              <w:rPr>
                <w:rFonts w:ascii="Utsaah"/>
                <w:b/>
                <w:sz w:val="9"/>
              </w:rPr>
            </w:pPr>
          </w:p>
          <w:p w14:paraId="7022FB99" w14:textId="77777777" w:rsidR="004874F8" w:rsidRDefault="004874F8" w:rsidP="00301995">
            <w:pPr>
              <w:pStyle w:val="TableParagraph"/>
              <w:spacing w:line="110" w:lineRule="atLeast"/>
              <w:ind w:left="38" w:right="18" w:firstLine="43"/>
              <w:rPr>
                <w:b/>
                <w:sz w:val="8"/>
              </w:rPr>
            </w:pPr>
            <w:r>
              <w:rPr>
                <w:b/>
                <w:w w:val="110"/>
                <w:sz w:val="8"/>
              </w:rPr>
              <w:t>Building Fire Alarm</w:t>
            </w:r>
          </w:p>
        </w:tc>
        <w:tc>
          <w:tcPr>
            <w:tcW w:w="392" w:type="dxa"/>
          </w:tcPr>
          <w:p w14:paraId="091B0915" w14:textId="77777777" w:rsidR="004874F8" w:rsidRDefault="004874F8" w:rsidP="00301995">
            <w:pPr>
              <w:pStyle w:val="TableParagraph"/>
              <w:spacing w:before="5" w:line="240" w:lineRule="auto"/>
              <w:rPr>
                <w:rFonts w:ascii="Utsaah"/>
                <w:b/>
                <w:sz w:val="9"/>
              </w:rPr>
            </w:pPr>
          </w:p>
          <w:p w14:paraId="6D381EB4" w14:textId="77777777" w:rsidR="004874F8" w:rsidRDefault="004874F8" w:rsidP="00301995">
            <w:pPr>
              <w:pStyle w:val="TableParagraph"/>
              <w:spacing w:line="110" w:lineRule="atLeast"/>
              <w:ind w:left="16" w:right="-13" w:firstLine="72"/>
              <w:rPr>
                <w:b/>
                <w:sz w:val="8"/>
              </w:rPr>
            </w:pPr>
            <w:r>
              <w:rPr>
                <w:b/>
                <w:w w:val="110"/>
                <w:sz w:val="8"/>
              </w:rPr>
              <w:t>Room Detection</w:t>
            </w:r>
          </w:p>
        </w:tc>
        <w:tc>
          <w:tcPr>
            <w:tcW w:w="392" w:type="dxa"/>
          </w:tcPr>
          <w:p w14:paraId="1CFEC273" w14:textId="77777777" w:rsidR="004874F8" w:rsidRDefault="004874F8" w:rsidP="00301995">
            <w:pPr>
              <w:pStyle w:val="TableParagraph"/>
              <w:spacing w:line="240" w:lineRule="auto"/>
              <w:rPr>
                <w:rFonts w:ascii="Utsaah"/>
                <w:b/>
                <w:sz w:val="8"/>
              </w:rPr>
            </w:pPr>
          </w:p>
          <w:p w14:paraId="74766E58" w14:textId="77777777" w:rsidR="004874F8" w:rsidRDefault="004874F8" w:rsidP="00301995">
            <w:pPr>
              <w:pStyle w:val="TableParagraph"/>
              <w:spacing w:line="240" w:lineRule="auto"/>
              <w:rPr>
                <w:rFonts w:ascii="Utsaah"/>
                <w:b/>
                <w:sz w:val="8"/>
              </w:rPr>
            </w:pPr>
          </w:p>
          <w:p w14:paraId="7E742B7D" w14:textId="77777777" w:rsidR="004874F8" w:rsidRDefault="004874F8" w:rsidP="00301995">
            <w:pPr>
              <w:pStyle w:val="TableParagraph"/>
              <w:spacing w:before="55" w:line="91" w:lineRule="exact"/>
              <w:ind w:left="16"/>
              <w:rPr>
                <w:b/>
                <w:sz w:val="8"/>
              </w:rPr>
            </w:pPr>
            <w:r>
              <w:rPr>
                <w:b/>
                <w:w w:val="105"/>
                <w:sz w:val="8"/>
              </w:rPr>
              <w:t>Sprinklers</w:t>
            </w:r>
          </w:p>
        </w:tc>
        <w:tc>
          <w:tcPr>
            <w:tcW w:w="1495" w:type="dxa"/>
          </w:tcPr>
          <w:p w14:paraId="49B54EA0" w14:textId="77777777" w:rsidR="004874F8" w:rsidRDefault="004874F8" w:rsidP="00301995">
            <w:pPr>
              <w:pStyle w:val="TableParagraph"/>
              <w:spacing w:line="240" w:lineRule="auto"/>
              <w:rPr>
                <w:rFonts w:ascii="Utsaah"/>
                <w:b/>
                <w:sz w:val="8"/>
              </w:rPr>
            </w:pPr>
          </w:p>
          <w:p w14:paraId="4B961F79" w14:textId="77777777" w:rsidR="004874F8" w:rsidRDefault="004874F8" w:rsidP="00301995">
            <w:pPr>
              <w:pStyle w:val="TableParagraph"/>
              <w:spacing w:line="240" w:lineRule="auto"/>
              <w:rPr>
                <w:rFonts w:ascii="Utsaah"/>
                <w:b/>
                <w:sz w:val="8"/>
              </w:rPr>
            </w:pPr>
          </w:p>
          <w:p w14:paraId="59424C82" w14:textId="77777777" w:rsidR="004874F8" w:rsidRDefault="004874F8" w:rsidP="00301995">
            <w:pPr>
              <w:pStyle w:val="TableParagraph"/>
              <w:spacing w:before="55" w:line="91" w:lineRule="exact"/>
              <w:ind w:left="125"/>
              <w:rPr>
                <w:b/>
                <w:sz w:val="8"/>
              </w:rPr>
            </w:pPr>
            <w:r>
              <w:rPr>
                <w:b/>
                <w:w w:val="110"/>
                <w:sz w:val="8"/>
              </w:rPr>
              <w:t>Connected to Monitoring Company</w:t>
            </w:r>
          </w:p>
        </w:tc>
        <w:tc>
          <w:tcPr>
            <w:tcW w:w="936" w:type="dxa"/>
          </w:tcPr>
          <w:p w14:paraId="5F7DF21D" w14:textId="77777777" w:rsidR="004874F8" w:rsidRDefault="004874F8" w:rsidP="00301995">
            <w:pPr>
              <w:pStyle w:val="TableParagraph"/>
              <w:spacing w:before="2" w:line="285" w:lineRule="auto"/>
              <w:ind w:left="16" w:right="3"/>
              <w:jc w:val="center"/>
              <w:rPr>
                <w:b/>
                <w:sz w:val="8"/>
              </w:rPr>
            </w:pPr>
            <w:r>
              <w:rPr>
                <w:b/>
                <w:w w:val="110"/>
                <w:sz w:val="8"/>
              </w:rPr>
              <w:t>If an alarm goes off in an individual room, do all</w:t>
            </w:r>
          </w:p>
          <w:p w14:paraId="7DBE2909" w14:textId="77777777" w:rsidR="004874F8" w:rsidRDefault="004874F8" w:rsidP="00301995">
            <w:pPr>
              <w:pStyle w:val="TableParagraph"/>
              <w:spacing w:line="91" w:lineRule="exact"/>
              <w:ind w:left="3" w:right="3"/>
              <w:jc w:val="center"/>
              <w:rPr>
                <w:b/>
                <w:sz w:val="8"/>
              </w:rPr>
            </w:pPr>
            <w:r>
              <w:rPr>
                <w:b/>
                <w:w w:val="110"/>
                <w:sz w:val="8"/>
              </w:rPr>
              <w:t>alarms sound?</w:t>
            </w:r>
          </w:p>
        </w:tc>
        <w:tc>
          <w:tcPr>
            <w:tcW w:w="1001" w:type="dxa"/>
          </w:tcPr>
          <w:p w14:paraId="03392AB2" w14:textId="77777777" w:rsidR="004874F8" w:rsidRDefault="004874F8" w:rsidP="00301995">
            <w:pPr>
              <w:pStyle w:val="TableParagraph"/>
              <w:spacing w:before="2" w:line="285" w:lineRule="auto"/>
              <w:ind w:left="4" w:right="6"/>
              <w:jc w:val="center"/>
              <w:rPr>
                <w:b/>
                <w:sz w:val="8"/>
              </w:rPr>
            </w:pPr>
            <w:r>
              <w:rPr>
                <w:b/>
                <w:w w:val="110"/>
                <w:sz w:val="8"/>
              </w:rPr>
              <w:t>What fire safety standards is the building required to</w:t>
            </w:r>
          </w:p>
          <w:p w14:paraId="43279BD9" w14:textId="77777777" w:rsidR="004874F8" w:rsidRDefault="004874F8" w:rsidP="00301995">
            <w:pPr>
              <w:pStyle w:val="TableParagraph"/>
              <w:spacing w:line="91" w:lineRule="exact"/>
              <w:ind w:left="4" w:right="4"/>
              <w:jc w:val="center"/>
              <w:rPr>
                <w:b/>
                <w:sz w:val="8"/>
              </w:rPr>
            </w:pPr>
            <w:r>
              <w:rPr>
                <w:b/>
                <w:w w:val="110"/>
                <w:sz w:val="8"/>
              </w:rPr>
              <w:t>conform with?</w:t>
            </w:r>
          </w:p>
        </w:tc>
        <w:tc>
          <w:tcPr>
            <w:tcW w:w="478" w:type="dxa"/>
          </w:tcPr>
          <w:p w14:paraId="61929B9D" w14:textId="77777777" w:rsidR="004874F8" w:rsidRDefault="004874F8" w:rsidP="00301995">
            <w:pPr>
              <w:pStyle w:val="TableParagraph"/>
              <w:spacing w:before="2" w:line="285" w:lineRule="auto"/>
              <w:ind w:left="17" w:right="-9" w:firstLine="152"/>
              <w:rPr>
                <w:b/>
                <w:sz w:val="8"/>
              </w:rPr>
            </w:pPr>
            <w:r>
              <w:rPr>
                <w:b/>
                <w:w w:val="110"/>
                <w:sz w:val="8"/>
              </w:rPr>
              <w:t xml:space="preserve">Fire </w:t>
            </w:r>
            <w:r>
              <w:rPr>
                <w:b/>
                <w:spacing w:val="-1"/>
                <w:w w:val="110"/>
                <w:sz w:val="8"/>
              </w:rPr>
              <w:t>Extinguisher</w:t>
            </w:r>
          </w:p>
          <w:p w14:paraId="5068C753" w14:textId="77777777" w:rsidR="004874F8" w:rsidRDefault="004874F8" w:rsidP="00301995">
            <w:pPr>
              <w:pStyle w:val="TableParagraph"/>
              <w:spacing w:line="91" w:lineRule="exact"/>
              <w:ind w:left="104"/>
              <w:rPr>
                <w:b/>
                <w:sz w:val="8"/>
              </w:rPr>
            </w:pPr>
            <w:r>
              <w:rPr>
                <w:b/>
                <w:w w:val="110"/>
                <w:sz w:val="8"/>
              </w:rPr>
              <w:t>Present</w:t>
            </w:r>
          </w:p>
        </w:tc>
        <w:tc>
          <w:tcPr>
            <w:tcW w:w="812" w:type="dxa"/>
          </w:tcPr>
          <w:p w14:paraId="5EB3AD91" w14:textId="77777777" w:rsidR="004874F8" w:rsidRDefault="004874F8" w:rsidP="00301995">
            <w:pPr>
              <w:pStyle w:val="TableParagraph"/>
              <w:spacing w:before="5" w:line="240" w:lineRule="auto"/>
              <w:rPr>
                <w:rFonts w:ascii="Utsaah"/>
                <w:b/>
                <w:sz w:val="9"/>
              </w:rPr>
            </w:pPr>
          </w:p>
          <w:p w14:paraId="2E167B87" w14:textId="77777777" w:rsidR="004874F8" w:rsidRDefault="004874F8" w:rsidP="00301995">
            <w:pPr>
              <w:pStyle w:val="TableParagraph"/>
              <w:spacing w:line="110" w:lineRule="atLeast"/>
              <w:ind w:left="62" w:right="31" w:firstLine="21"/>
              <w:rPr>
                <w:b/>
                <w:sz w:val="8"/>
              </w:rPr>
            </w:pPr>
            <w:r>
              <w:rPr>
                <w:b/>
                <w:w w:val="110"/>
                <w:sz w:val="8"/>
              </w:rPr>
              <w:t xml:space="preserve">Who conducts fire </w:t>
            </w:r>
            <w:r>
              <w:rPr>
                <w:b/>
                <w:w w:val="105"/>
                <w:sz w:val="8"/>
              </w:rPr>
              <w:t>safety inspections?</w:t>
            </w:r>
          </w:p>
        </w:tc>
        <w:tc>
          <w:tcPr>
            <w:tcW w:w="660" w:type="dxa"/>
          </w:tcPr>
          <w:p w14:paraId="2F8DBA71" w14:textId="77777777" w:rsidR="004874F8" w:rsidRDefault="004874F8" w:rsidP="00301995">
            <w:pPr>
              <w:pStyle w:val="TableParagraph"/>
              <w:spacing w:before="2" w:line="285" w:lineRule="auto"/>
              <w:ind w:left="128" w:hanging="59"/>
              <w:rPr>
                <w:b/>
                <w:sz w:val="8"/>
              </w:rPr>
            </w:pPr>
            <w:r>
              <w:rPr>
                <w:b/>
                <w:w w:val="110"/>
                <w:sz w:val="8"/>
              </w:rPr>
              <w:t>How often are inspections</w:t>
            </w:r>
          </w:p>
          <w:p w14:paraId="6B365711" w14:textId="77777777" w:rsidR="004874F8" w:rsidRDefault="004874F8" w:rsidP="00301995">
            <w:pPr>
              <w:pStyle w:val="TableParagraph"/>
              <w:spacing w:line="91" w:lineRule="exact"/>
              <w:ind w:left="114"/>
              <w:rPr>
                <w:b/>
                <w:sz w:val="8"/>
              </w:rPr>
            </w:pPr>
            <w:r>
              <w:rPr>
                <w:b/>
                <w:w w:val="110"/>
                <w:sz w:val="8"/>
              </w:rPr>
              <w:t>carried out?</w:t>
            </w:r>
          </w:p>
        </w:tc>
        <w:tc>
          <w:tcPr>
            <w:tcW w:w="529" w:type="dxa"/>
          </w:tcPr>
          <w:p w14:paraId="1EB71519" w14:textId="77777777" w:rsidR="004874F8" w:rsidRDefault="004874F8" w:rsidP="00301995">
            <w:pPr>
              <w:pStyle w:val="TableParagraph"/>
              <w:spacing w:before="2" w:line="285" w:lineRule="auto"/>
              <w:ind w:left="27" w:right="7" w:hanging="1"/>
              <w:jc w:val="center"/>
              <w:rPr>
                <w:b/>
                <w:sz w:val="8"/>
              </w:rPr>
            </w:pPr>
            <w:r>
              <w:rPr>
                <w:b/>
                <w:w w:val="110"/>
                <w:sz w:val="8"/>
              </w:rPr>
              <w:t>Evacuation maps at each</w:t>
            </w:r>
          </w:p>
          <w:p w14:paraId="70B1258A" w14:textId="77777777" w:rsidR="004874F8" w:rsidRDefault="004874F8" w:rsidP="00301995">
            <w:pPr>
              <w:pStyle w:val="TableParagraph"/>
              <w:spacing w:line="91" w:lineRule="exact"/>
              <w:ind w:left="183" w:right="159"/>
              <w:jc w:val="center"/>
              <w:rPr>
                <w:b/>
                <w:sz w:val="8"/>
              </w:rPr>
            </w:pPr>
            <w:r>
              <w:rPr>
                <w:b/>
                <w:w w:val="110"/>
                <w:sz w:val="8"/>
              </w:rPr>
              <w:t>Exit</w:t>
            </w:r>
          </w:p>
        </w:tc>
        <w:tc>
          <w:tcPr>
            <w:tcW w:w="398" w:type="dxa"/>
          </w:tcPr>
          <w:p w14:paraId="56FA0795" w14:textId="77777777" w:rsidR="004874F8" w:rsidRDefault="004874F8" w:rsidP="00301995">
            <w:pPr>
              <w:pStyle w:val="TableParagraph"/>
              <w:spacing w:before="5" w:line="240" w:lineRule="auto"/>
              <w:rPr>
                <w:rFonts w:ascii="Utsaah"/>
                <w:b/>
                <w:sz w:val="9"/>
              </w:rPr>
            </w:pPr>
          </w:p>
          <w:p w14:paraId="5101C10F" w14:textId="77777777" w:rsidR="004874F8" w:rsidRDefault="004874F8" w:rsidP="00301995">
            <w:pPr>
              <w:pStyle w:val="TableParagraph"/>
              <w:spacing w:line="110" w:lineRule="atLeast"/>
              <w:ind w:left="57" w:right="-4" w:hanging="30"/>
              <w:rPr>
                <w:b/>
                <w:sz w:val="8"/>
              </w:rPr>
            </w:pPr>
            <w:r>
              <w:rPr>
                <w:b/>
                <w:w w:val="110"/>
                <w:sz w:val="8"/>
              </w:rPr>
              <w:t>Fire Drills (annual)</w:t>
            </w:r>
          </w:p>
        </w:tc>
      </w:tr>
      <w:tr w:rsidR="004874F8" w14:paraId="25F75198" w14:textId="77777777" w:rsidTr="00301995">
        <w:trPr>
          <w:trHeight w:val="134"/>
        </w:trPr>
        <w:tc>
          <w:tcPr>
            <w:tcW w:w="1060" w:type="dxa"/>
          </w:tcPr>
          <w:p w14:paraId="147A8BCA" w14:textId="77777777" w:rsidR="004874F8" w:rsidRDefault="004874F8" w:rsidP="00301995">
            <w:pPr>
              <w:pStyle w:val="TableParagraph"/>
              <w:spacing w:before="21" w:line="93" w:lineRule="exact"/>
              <w:ind w:left="16"/>
              <w:rPr>
                <w:b/>
                <w:sz w:val="9"/>
              </w:rPr>
            </w:pPr>
            <w:r>
              <w:rPr>
                <w:b/>
                <w:w w:val="105"/>
                <w:sz w:val="9"/>
              </w:rPr>
              <w:t>Mary Branch</w:t>
            </w:r>
          </w:p>
        </w:tc>
        <w:tc>
          <w:tcPr>
            <w:tcW w:w="465" w:type="dxa"/>
          </w:tcPr>
          <w:p w14:paraId="3C516E58"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1B02F505"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5B7E8C7E" w14:textId="77777777" w:rsidR="004874F8" w:rsidRDefault="004874F8" w:rsidP="00301995">
            <w:pPr>
              <w:pStyle w:val="TableParagraph"/>
              <w:spacing w:before="21" w:line="93" w:lineRule="exact"/>
              <w:ind w:left="16"/>
              <w:rPr>
                <w:sz w:val="9"/>
              </w:rPr>
            </w:pPr>
            <w:r>
              <w:rPr>
                <w:w w:val="105"/>
                <w:sz w:val="9"/>
              </w:rPr>
              <w:t>No</w:t>
            </w:r>
          </w:p>
        </w:tc>
        <w:tc>
          <w:tcPr>
            <w:tcW w:w="1495" w:type="dxa"/>
          </w:tcPr>
          <w:p w14:paraId="20E0A926" w14:textId="77777777" w:rsidR="004874F8" w:rsidRDefault="004874F8" w:rsidP="00301995">
            <w:pPr>
              <w:pStyle w:val="TableParagraph"/>
              <w:spacing w:before="21" w:line="93" w:lineRule="exact"/>
              <w:ind w:left="16"/>
              <w:rPr>
                <w:sz w:val="9"/>
              </w:rPr>
            </w:pPr>
            <w:r>
              <w:rPr>
                <w:w w:val="105"/>
                <w:sz w:val="9"/>
              </w:rPr>
              <w:t>Hallway and Common Area only</w:t>
            </w:r>
          </w:p>
        </w:tc>
        <w:tc>
          <w:tcPr>
            <w:tcW w:w="936" w:type="dxa"/>
          </w:tcPr>
          <w:p w14:paraId="65C5D571" w14:textId="77777777" w:rsidR="004874F8" w:rsidRDefault="004874F8" w:rsidP="00301995">
            <w:pPr>
              <w:pStyle w:val="TableParagraph"/>
              <w:spacing w:before="21" w:line="93" w:lineRule="exact"/>
              <w:ind w:left="16"/>
              <w:rPr>
                <w:sz w:val="9"/>
              </w:rPr>
            </w:pPr>
            <w:r>
              <w:rPr>
                <w:w w:val="105"/>
                <w:sz w:val="9"/>
              </w:rPr>
              <w:t>No</w:t>
            </w:r>
          </w:p>
        </w:tc>
        <w:tc>
          <w:tcPr>
            <w:tcW w:w="1001" w:type="dxa"/>
          </w:tcPr>
          <w:p w14:paraId="719A4A8E" w14:textId="77777777" w:rsidR="004874F8" w:rsidRDefault="004874F8" w:rsidP="00301995">
            <w:pPr>
              <w:pStyle w:val="TableParagraph"/>
              <w:spacing w:before="21" w:line="93" w:lineRule="exact"/>
              <w:ind w:left="16"/>
              <w:rPr>
                <w:sz w:val="9"/>
              </w:rPr>
            </w:pPr>
            <w:r>
              <w:rPr>
                <w:w w:val="105"/>
                <w:sz w:val="9"/>
              </w:rPr>
              <w:t>NFPA*</w:t>
            </w:r>
          </w:p>
        </w:tc>
        <w:tc>
          <w:tcPr>
            <w:tcW w:w="478" w:type="dxa"/>
          </w:tcPr>
          <w:p w14:paraId="472B291D" w14:textId="77777777" w:rsidR="004874F8" w:rsidRDefault="004874F8" w:rsidP="00301995">
            <w:pPr>
              <w:pStyle w:val="TableParagraph"/>
              <w:spacing w:before="21" w:line="93" w:lineRule="exact"/>
              <w:ind w:left="17"/>
              <w:rPr>
                <w:sz w:val="9"/>
              </w:rPr>
            </w:pPr>
            <w:r>
              <w:rPr>
                <w:w w:val="105"/>
                <w:sz w:val="9"/>
              </w:rPr>
              <w:t>Yes</w:t>
            </w:r>
          </w:p>
        </w:tc>
        <w:tc>
          <w:tcPr>
            <w:tcW w:w="812" w:type="dxa"/>
          </w:tcPr>
          <w:p w14:paraId="5DD51D5E" w14:textId="77777777" w:rsidR="004874F8" w:rsidRDefault="004874F8" w:rsidP="00301995">
            <w:pPr>
              <w:pStyle w:val="TableParagraph"/>
              <w:spacing w:before="21" w:line="93" w:lineRule="exact"/>
              <w:ind w:right="19"/>
              <w:jc w:val="right"/>
              <w:rPr>
                <w:sz w:val="9"/>
              </w:rPr>
            </w:pPr>
            <w:r>
              <w:rPr>
                <w:w w:val="105"/>
                <w:sz w:val="9"/>
              </w:rPr>
              <w:t>Fire Marshal/staff</w:t>
            </w:r>
          </w:p>
        </w:tc>
        <w:tc>
          <w:tcPr>
            <w:tcW w:w="660" w:type="dxa"/>
          </w:tcPr>
          <w:p w14:paraId="53D48533" w14:textId="77777777" w:rsidR="004874F8" w:rsidRDefault="004874F8" w:rsidP="00301995">
            <w:pPr>
              <w:pStyle w:val="TableParagraph"/>
              <w:spacing w:before="21" w:line="93" w:lineRule="exact"/>
              <w:ind w:left="19"/>
              <w:rPr>
                <w:sz w:val="9"/>
              </w:rPr>
            </w:pPr>
            <w:r>
              <w:rPr>
                <w:w w:val="105"/>
                <w:sz w:val="9"/>
              </w:rPr>
              <w:t>Annually</w:t>
            </w:r>
          </w:p>
        </w:tc>
        <w:tc>
          <w:tcPr>
            <w:tcW w:w="529" w:type="dxa"/>
          </w:tcPr>
          <w:p w14:paraId="1B06DE81" w14:textId="77777777" w:rsidR="004874F8" w:rsidRDefault="004874F8" w:rsidP="00301995">
            <w:pPr>
              <w:pStyle w:val="TableParagraph"/>
              <w:spacing w:before="21" w:line="93" w:lineRule="exact"/>
              <w:ind w:left="20"/>
              <w:rPr>
                <w:sz w:val="9"/>
              </w:rPr>
            </w:pPr>
            <w:r>
              <w:rPr>
                <w:w w:val="105"/>
                <w:sz w:val="9"/>
              </w:rPr>
              <w:t>Yes</w:t>
            </w:r>
          </w:p>
        </w:tc>
        <w:tc>
          <w:tcPr>
            <w:tcW w:w="398" w:type="dxa"/>
          </w:tcPr>
          <w:p w14:paraId="7192C0B2" w14:textId="77777777" w:rsidR="004874F8" w:rsidRDefault="004874F8" w:rsidP="00301995">
            <w:pPr>
              <w:pStyle w:val="TableParagraph"/>
              <w:spacing w:before="21" w:line="93" w:lineRule="exact"/>
              <w:ind w:right="4"/>
              <w:jc w:val="right"/>
              <w:rPr>
                <w:sz w:val="9"/>
              </w:rPr>
            </w:pPr>
            <w:r>
              <w:rPr>
                <w:w w:val="104"/>
                <w:sz w:val="9"/>
              </w:rPr>
              <w:t>2</w:t>
            </w:r>
          </w:p>
        </w:tc>
      </w:tr>
      <w:tr w:rsidR="004874F8" w14:paraId="0A030B97" w14:textId="77777777" w:rsidTr="00301995">
        <w:trPr>
          <w:trHeight w:val="134"/>
        </w:trPr>
        <w:tc>
          <w:tcPr>
            <w:tcW w:w="1060" w:type="dxa"/>
          </w:tcPr>
          <w:p w14:paraId="1C020179" w14:textId="77777777" w:rsidR="004874F8" w:rsidRDefault="004874F8" w:rsidP="00301995">
            <w:pPr>
              <w:pStyle w:val="TableParagraph"/>
              <w:spacing w:before="21" w:line="93" w:lineRule="exact"/>
              <w:ind w:left="16"/>
              <w:rPr>
                <w:b/>
                <w:sz w:val="9"/>
              </w:rPr>
            </w:pPr>
            <w:r>
              <w:rPr>
                <w:b/>
                <w:w w:val="105"/>
                <w:sz w:val="9"/>
              </w:rPr>
              <w:t>Irby</w:t>
            </w:r>
          </w:p>
        </w:tc>
        <w:tc>
          <w:tcPr>
            <w:tcW w:w="465" w:type="dxa"/>
          </w:tcPr>
          <w:p w14:paraId="13FF3CDA"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41CE2C05"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1D7B97D5" w14:textId="77777777" w:rsidR="004874F8" w:rsidRDefault="004874F8" w:rsidP="00301995">
            <w:pPr>
              <w:pStyle w:val="TableParagraph"/>
              <w:spacing w:before="21" w:line="93" w:lineRule="exact"/>
              <w:ind w:left="16"/>
              <w:rPr>
                <w:sz w:val="9"/>
              </w:rPr>
            </w:pPr>
            <w:r>
              <w:rPr>
                <w:w w:val="105"/>
                <w:sz w:val="9"/>
              </w:rPr>
              <w:t>Yes</w:t>
            </w:r>
          </w:p>
        </w:tc>
        <w:tc>
          <w:tcPr>
            <w:tcW w:w="1495" w:type="dxa"/>
          </w:tcPr>
          <w:p w14:paraId="297C7BF4" w14:textId="77777777" w:rsidR="004874F8" w:rsidRDefault="004874F8" w:rsidP="00301995">
            <w:pPr>
              <w:pStyle w:val="TableParagraph"/>
              <w:spacing w:before="21" w:line="93" w:lineRule="exact"/>
              <w:ind w:left="16"/>
              <w:rPr>
                <w:sz w:val="9"/>
              </w:rPr>
            </w:pPr>
            <w:r>
              <w:rPr>
                <w:w w:val="105"/>
                <w:sz w:val="9"/>
              </w:rPr>
              <w:t>Both Hallway and Individual Rooms</w:t>
            </w:r>
          </w:p>
        </w:tc>
        <w:tc>
          <w:tcPr>
            <w:tcW w:w="936" w:type="dxa"/>
          </w:tcPr>
          <w:p w14:paraId="27AC149C" w14:textId="77777777" w:rsidR="004874F8" w:rsidRDefault="004874F8" w:rsidP="00301995">
            <w:pPr>
              <w:pStyle w:val="TableParagraph"/>
              <w:spacing w:before="21" w:line="93" w:lineRule="exact"/>
              <w:ind w:left="16"/>
              <w:rPr>
                <w:sz w:val="9"/>
              </w:rPr>
            </w:pPr>
            <w:r>
              <w:rPr>
                <w:w w:val="105"/>
                <w:sz w:val="9"/>
              </w:rPr>
              <w:t>Yes</w:t>
            </w:r>
          </w:p>
        </w:tc>
        <w:tc>
          <w:tcPr>
            <w:tcW w:w="1001" w:type="dxa"/>
          </w:tcPr>
          <w:p w14:paraId="0F9F7DC4" w14:textId="77777777" w:rsidR="004874F8" w:rsidRDefault="004874F8" w:rsidP="00301995">
            <w:pPr>
              <w:pStyle w:val="TableParagraph"/>
              <w:spacing w:before="21" w:line="93" w:lineRule="exact"/>
              <w:ind w:left="16"/>
              <w:rPr>
                <w:sz w:val="9"/>
              </w:rPr>
            </w:pPr>
            <w:r>
              <w:rPr>
                <w:w w:val="105"/>
                <w:sz w:val="9"/>
              </w:rPr>
              <w:t>NFPA</w:t>
            </w:r>
          </w:p>
        </w:tc>
        <w:tc>
          <w:tcPr>
            <w:tcW w:w="478" w:type="dxa"/>
          </w:tcPr>
          <w:p w14:paraId="74A87A8D" w14:textId="77777777" w:rsidR="004874F8" w:rsidRDefault="004874F8" w:rsidP="00301995">
            <w:pPr>
              <w:pStyle w:val="TableParagraph"/>
              <w:spacing w:before="21" w:line="93" w:lineRule="exact"/>
              <w:ind w:left="17"/>
              <w:rPr>
                <w:sz w:val="9"/>
              </w:rPr>
            </w:pPr>
            <w:r>
              <w:rPr>
                <w:w w:val="105"/>
                <w:sz w:val="9"/>
              </w:rPr>
              <w:t>Yes</w:t>
            </w:r>
          </w:p>
        </w:tc>
        <w:tc>
          <w:tcPr>
            <w:tcW w:w="812" w:type="dxa"/>
          </w:tcPr>
          <w:p w14:paraId="7E7275D2" w14:textId="77777777" w:rsidR="004874F8" w:rsidRDefault="004874F8" w:rsidP="00301995">
            <w:pPr>
              <w:pStyle w:val="TableParagraph"/>
              <w:spacing w:before="21" w:line="93" w:lineRule="exact"/>
              <w:ind w:right="19"/>
              <w:jc w:val="right"/>
              <w:rPr>
                <w:sz w:val="9"/>
              </w:rPr>
            </w:pPr>
            <w:r>
              <w:rPr>
                <w:w w:val="105"/>
                <w:sz w:val="9"/>
              </w:rPr>
              <w:t>Fire Marshal/staff</w:t>
            </w:r>
          </w:p>
        </w:tc>
        <w:tc>
          <w:tcPr>
            <w:tcW w:w="660" w:type="dxa"/>
          </w:tcPr>
          <w:p w14:paraId="081EEA36" w14:textId="77777777" w:rsidR="004874F8" w:rsidRDefault="004874F8" w:rsidP="00301995">
            <w:pPr>
              <w:pStyle w:val="TableParagraph"/>
              <w:spacing w:before="21" w:line="93" w:lineRule="exact"/>
              <w:ind w:left="19"/>
              <w:rPr>
                <w:sz w:val="9"/>
              </w:rPr>
            </w:pPr>
            <w:r>
              <w:rPr>
                <w:w w:val="105"/>
                <w:sz w:val="9"/>
              </w:rPr>
              <w:t>Annually</w:t>
            </w:r>
          </w:p>
        </w:tc>
        <w:tc>
          <w:tcPr>
            <w:tcW w:w="529" w:type="dxa"/>
          </w:tcPr>
          <w:p w14:paraId="250BC2E8" w14:textId="77777777" w:rsidR="004874F8" w:rsidRDefault="004874F8" w:rsidP="00301995">
            <w:pPr>
              <w:pStyle w:val="TableParagraph"/>
              <w:spacing w:before="21" w:line="93" w:lineRule="exact"/>
              <w:ind w:left="20"/>
              <w:rPr>
                <w:sz w:val="9"/>
              </w:rPr>
            </w:pPr>
            <w:r>
              <w:rPr>
                <w:w w:val="105"/>
                <w:sz w:val="9"/>
              </w:rPr>
              <w:t>Yes</w:t>
            </w:r>
          </w:p>
        </w:tc>
        <w:tc>
          <w:tcPr>
            <w:tcW w:w="398" w:type="dxa"/>
          </w:tcPr>
          <w:p w14:paraId="4F40F4FA" w14:textId="77777777" w:rsidR="004874F8" w:rsidRDefault="004874F8" w:rsidP="00301995">
            <w:pPr>
              <w:pStyle w:val="TableParagraph"/>
              <w:spacing w:before="21" w:line="93" w:lineRule="exact"/>
              <w:ind w:right="5"/>
              <w:jc w:val="right"/>
              <w:rPr>
                <w:sz w:val="9"/>
              </w:rPr>
            </w:pPr>
            <w:r>
              <w:rPr>
                <w:w w:val="104"/>
                <w:sz w:val="9"/>
              </w:rPr>
              <w:t>2</w:t>
            </w:r>
          </w:p>
        </w:tc>
      </w:tr>
      <w:tr w:rsidR="004874F8" w14:paraId="03952DF8" w14:textId="77777777" w:rsidTr="00301995">
        <w:trPr>
          <w:trHeight w:val="134"/>
        </w:trPr>
        <w:tc>
          <w:tcPr>
            <w:tcW w:w="1060" w:type="dxa"/>
          </w:tcPr>
          <w:p w14:paraId="31E0617E" w14:textId="77777777" w:rsidR="004874F8" w:rsidRDefault="004874F8" w:rsidP="00301995">
            <w:pPr>
              <w:pStyle w:val="TableParagraph"/>
              <w:spacing w:before="21" w:line="93" w:lineRule="exact"/>
              <w:ind w:left="16"/>
              <w:rPr>
                <w:b/>
                <w:sz w:val="9"/>
              </w:rPr>
            </w:pPr>
            <w:r>
              <w:rPr>
                <w:b/>
                <w:w w:val="105"/>
                <w:sz w:val="9"/>
              </w:rPr>
              <w:t>Olin</w:t>
            </w:r>
          </w:p>
        </w:tc>
        <w:tc>
          <w:tcPr>
            <w:tcW w:w="465" w:type="dxa"/>
          </w:tcPr>
          <w:p w14:paraId="0808FD1D"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5BE2E8F2" w14:textId="77777777" w:rsidR="004874F8" w:rsidRDefault="004874F8" w:rsidP="00301995">
            <w:pPr>
              <w:pStyle w:val="TableParagraph"/>
              <w:spacing w:before="21" w:line="93" w:lineRule="exact"/>
              <w:ind w:left="15"/>
              <w:rPr>
                <w:sz w:val="9"/>
              </w:rPr>
            </w:pPr>
            <w:r>
              <w:rPr>
                <w:w w:val="105"/>
                <w:sz w:val="9"/>
              </w:rPr>
              <w:t>Yes</w:t>
            </w:r>
          </w:p>
        </w:tc>
        <w:tc>
          <w:tcPr>
            <w:tcW w:w="392" w:type="dxa"/>
          </w:tcPr>
          <w:p w14:paraId="2B0F7A96" w14:textId="77777777" w:rsidR="004874F8" w:rsidRDefault="004874F8" w:rsidP="00301995">
            <w:pPr>
              <w:pStyle w:val="TableParagraph"/>
              <w:spacing w:before="21" w:line="93" w:lineRule="exact"/>
              <w:ind w:left="15"/>
              <w:rPr>
                <w:sz w:val="9"/>
              </w:rPr>
            </w:pPr>
            <w:r>
              <w:rPr>
                <w:w w:val="105"/>
                <w:sz w:val="9"/>
              </w:rPr>
              <w:t>Yes</w:t>
            </w:r>
          </w:p>
        </w:tc>
        <w:tc>
          <w:tcPr>
            <w:tcW w:w="1495" w:type="dxa"/>
          </w:tcPr>
          <w:p w14:paraId="0BDE8AD6" w14:textId="77777777" w:rsidR="004874F8" w:rsidRDefault="004874F8" w:rsidP="00301995">
            <w:pPr>
              <w:pStyle w:val="TableParagraph"/>
              <w:spacing w:before="21" w:line="93" w:lineRule="exact"/>
              <w:ind w:left="15"/>
              <w:rPr>
                <w:sz w:val="9"/>
              </w:rPr>
            </w:pPr>
            <w:r>
              <w:rPr>
                <w:w w:val="105"/>
                <w:sz w:val="9"/>
              </w:rPr>
              <w:t>Both Hallway and Individual Rooms</w:t>
            </w:r>
          </w:p>
        </w:tc>
        <w:tc>
          <w:tcPr>
            <w:tcW w:w="936" w:type="dxa"/>
          </w:tcPr>
          <w:p w14:paraId="7380EC03" w14:textId="77777777" w:rsidR="004874F8" w:rsidRDefault="004874F8" w:rsidP="00301995">
            <w:pPr>
              <w:pStyle w:val="TableParagraph"/>
              <w:spacing w:before="21" w:line="93" w:lineRule="exact"/>
              <w:ind w:left="16"/>
              <w:rPr>
                <w:sz w:val="9"/>
              </w:rPr>
            </w:pPr>
            <w:r>
              <w:rPr>
                <w:w w:val="105"/>
                <w:sz w:val="9"/>
              </w:rPr>
              <w:t>Yes</w:t>
            </w:r>
          </w:p>
        </w:tc>
        <w:tc>
          <w:tcPr>
            <w:tcW w:w="1001" w:type="dxa"/>
          </w:tcPr>
          <w:p w14:paraId="33EB18BD" w14:textId="77777777" w:rsidR="004874F8" w:rsidRDefault="004874F8" w:rsidP="00301995">
            <w:pPr>
              <w:pStyle w:val="TableParagraph"/>
              <w:spacing w:before="21" w:line="93" w:lineRule="exact"/>
              <w:ind w:left="16"/>
              <w:rPr>
                <w:sz w:val="9"/>
              </w:rPr>
            </w:pPr>
            <w:r>
              <w:rPr>
                <w:w w:val="105"/>
                <w:sz w:val="9"/>
              </w:rPr>
              <w:t>NFPA</w:t>
            </w:r>
          </w:p>
        </w:tc>
        <w:tc>
          <w:tcPr>
            <w:tcW w:w="478" w:type="dxa"/>
          </w:tcPr>
          <w:p w14:paraId="5D20E8FE" w14:textId="77777777" w:rsidR="004874F8" w:rsidRDefault="004874F8" w:rsidP="00301995">
            <w:pPr>
              <w:pStyle w:val="TableParagraph"/>
              <w:spacing w:before="21" w:line="93" w:lineRule="exact"/>
              <w:ind w:left="17"/>
              <w:rPr>
                <w:sz w:val="9"/>
              </w:rPr>
            </w:pPr>
            <w:r>
              <w:rPr>
                <w:w w:val="105"/>
                <w:sz w:val="9"/>
              </w:rPr>
              <w:t>Yes</w:t>
            </w:r>
          </w:p>
        </w:tc>
        <w:tc>
          <w:tcPr>
            <w:tcW w:w="812" w:type="dxa"/>
          </w:tcPr>
          <w:p w14:paraId="52974C69" w14:textId="77777777" w:rsidR="004874F8" w:rsidRDefault="004874F8" w:rsidP="00301995">
            <w:pPr>
              <w:pStyle w:val="TableParagraph"/>
              <w:spacing w:before="21" w:line="93" w:lineRule="exact"/>
              <w:ind w:right="19"/>
              <w:jc w:val="right"/>
              <w:rPr>
                <w:sz w:val="9"/>
              </w:rPr>
            </w:pPr>
            <w:r>
              <w:rPr>
                <w:w w:val="105"/>
                <w:sz w:val="9"/>
              </w:rPr>
              <w:t>Fire Marshal/staff</w:t>
            </w:r>
          </w:p>
        </w:tc>
        <w:tc>
          <w:tcPr>
            <w:tcW w:w="660" w:type="dxa"/>
          </w:tcPr>
          <w:p w14:paraId="115B46D1" w14:textId="77777777" w:rsidR="004874F8" w:rsidRDefault="004874F8" w:rsidP="00301995">
            <w:pPr>
              <w:pStyle w:val="TableParagraph"/>
              <w:spacing w:before="21" w:line="93" w:lineRule="exact"/>
              <w:ind w:left="19"/>
              <w:rPr>
                <w:sz w:val="9"/>
              </w:rPr>
            </w:pPr>
            <w:r>
              <w:rPr>
                <w:w w:val="105"/>
                <w:sz w:val="9"/>
              </w:rPr>
              <w:t>Annually</w:t>
            </w:r>
          </w:p>
        </w:tc>
        <w:tc>
          <w:tcPr>
            <w:tcW w:w="529" w:type="dxa"/>
          </w:tcPr>
          <w:p w14:paraId="75B87E43" w14:textId="77777777" w:rsidR="004874F8" w:rsidRDefault="004874F8" w:rsidP="00301995">
            <w:pPr>
              <w:pStyle w:val="TableParagraph"/>
              <w:spacing w:before="21" w:line="93" w:lineRule="exact"/>
              <w:ind w:left="20"/>
              <w:rPr>
                <w:sz w:val="9"/>
              </w:rPr>
            </w:pPr>
            <w:r>
              <w:rPr>
                <w:w w:val="105"/>
                <w:sz w:val="9"/>
              </w:rPr>
              <w:t>Yes</w:t>
            </w:r>
          </w:p>
        </w:tc>
        <w:tc>
          <w:tcPr>
            <w:tcW w:w="398" w:type="dxa"/>
          </w:tcPr>
          <w:p w14:paraId="41D0D556" w14:textId="77777777" w:rsidR="004874F8" w:rsidRDefault="004874F8" w:rsidP="00301995">
            <w:pPr>
              <w:pStyle w:val="TableParagraph"/>
              <w:spacing w:before="21" w:line="93" w:lineRule="exact"/>
              <w:ind w:right="5"/>
              <w:jc w:val="right"/>
              <w:rPr>
                <w:sz w:val="9"/>
              </w:rPr>
            </w:pPr>
            <w:r>
              <w:rPr>
                <w:w w:val="104"/>
                <w:sz w:val="9"/>
              </w:rPr>
              <w:t>2</w:t>
            </w:r>
          </w:p>
        </w:tc>
      </w:tr>
      <w:tr w:rsidR="004874F8" w14:paraId="61646137" w14:textId="77777777" w:rsidTr="00301995">
        <w:trPr>
          <w:trHeight w:val="134"/>
        </w:trPr>
        <w:tc>
          <w:tcPr>
            <w:tcW w:w="1060" w:type="dxa"/>
          </w:tcPr>
          <w:p w14:paraId="0D1141E3" w14:textId="77777777" w:rsidR="004874F8" w:rsidRDefault="004874F8" w:rsidP="00301995">
            <w:pPr>
              <w:pStyle w:val="TableParagraph"/>
              <w:spacing w:before="21" w:line="93" w:lineRule="exact"/>
              <w:ind w:left="16"/>
              <w:rPr>
                <w:b/>
                <w:sz w:val="9"/>
              </w:rPr>
            </w:pPr>
            <w:r>
              <w:rPr>
                <w:b/>
                <w:w w:val="105"/>
                <w:sz w:val="9"/>
              </w:rPr>
              <w:t>Jones</w:t>
            </w:r>
          </w:p>
        </w:tc>
        <w:tc>
          <w:tcPr>
            <w:tcW w:w="465" w:type="dxa"/>
          </w:tcPr>
          <w:p w14:paraId="6A195D2E"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6A18A4FF" w14:textId="77777777" w:rsidR="004874F8" w:rsidRDefault="004874F8" w:rsidP="00301995">
            <w:pPr>
              <w:pStyle w:val="TableParagraph"/>
              <w:spacing w:before="21" w:line="93" w:lineRule="exact"/>
              <w:ind w:left="15"/>
              <w:rPr>
                <w:sz w:val="9"/>
              </w:rPr>
            </w:pPr>
            <w:r>
              <w:rPr>
                <w:w w:val="105"/>
                <w:sz w:val="9"/>
              </w:rPr>
              <w:t>Yes</w:t>
            </w:r>
          </w:p>
        </w:tc>
        <w:tc>
          <w:tcPr>
            <w:tcW w:w="392" w:type="dxa"/>
          </w:tcPr>
          <w:p w14:paraId="4E7EAB12" w14:textId="77777777" w:rsidR="004874F8" w:rsidRDefault="004874F8" w:rsidP="00301995">
            <w:pPr>
              <w:pStyle w:val="TableParagraph"/>
              <w:spacing w:before="21" w:line="93" w:lineRule="exact"/>
              <w:ind w:left="15"/>
              <w:rPr>
                <w:sz w:val="9"/>
              </w:rPr>
            </w:pPr>
            <w:r>
              <w:rPr>
                <w:w w:val="105"/>
                <w:sz w:val="9"/>
              </w:rPr>
              <w:t>Yes</w:t>
            </w:r>
          </w:p>
        </w:tc>
        <w:tc>
          <w:tcPr>
            <w:tcW w:w="1495" w:type="dxa"/>
          </w:tcPr>
          <w:p w14:paraId="6C75A29C" w14:textId="77777777" w:rsidR="004874F8" w:rsidRDefault="004874F8" w:rsidP="00301995">
            <w:pPr>
              <w:pStyle w:val="TableParagraph"/>
              <w:spacing w:before="21" w:line="93" w:lineRule="exact"/>
              <w:ind w:left="15"/>
              <w:rPr>
                <w:sz w:val="9"/>
              </w:rPr>
            </w:pPr>
            <w:r>
              <w:rPr>
                <w:w w:val="105"/>
                <w:sz w:val="9"/>
              </w:rPr>
              <w:t>Both Hallway and Individual Rooms</w:t>
            </w:r>
          </w:p>
        </w:tc>
        <w:tc>
          <w:tcPr>
            <w:tcW w:w="936" w:type="dxa"/>
          </w:tcPr>
          <w:p w14:paraId="77EC290A" w14:textId="77777777" w:rsidR="004874F8" w:rsidRDefault="004874F8" w:rsidP="00301995">
            <w:pPr>
              <w:pStyle w:val="TableParagraph"/>
              <w:spacing w:before="21" w:line="93" w:lineRule="exact"/>
              <w:ind w:left="16"/>
              <w:rPr>
                <w:sz w:val="9"/>
              </w:rPr>
            </w:pPr>
            <w:r>
              <w:rPr>
                <w:w w:val="105"/>
                <w:sz w:val="9"/>
              </w:rPr>
              <w:t>Yes</w:t>
            </w:r>
          </w:p>
        </w:tc>
        <w:tc>
          <w:tcPr>
            <w:tcW w:w="1001" w:type="dxa"/>
          </w:tcPr>
          <w:p w14:paraId="39EF53E7" w14:textId="77777777" w:rsidR="004874F8" w:rsidRDefault="004874F8" w:rsidP="00301995">
            <w:pPr>
              <w:pStyle w:val="TableParagraph"/>
              <w:spacing w:before="21" w:line="93" w:lineRule="exact"/>
              <w:ind w:left="16"/>
              <w:rPr>
                <w:sz w:val="9"/>
              </w:rPr>
            </w:pPr>
            <w:r>
              <w:rPr>
                <w:w w:val="105"/>
                <w:sz w:val="9"/>
              </w:rPr>
              <w:t>NFPA</w:t>
            </w:r>
          </w:p>
        </w:tc>
        <w:tc>
          <w:tcPr>
            <w:tcW w:w="478" w:type="dxa"/>
          </w:tcPr>
          <w:p w14:paraId="2D7294B8" w14:textId="77777777" w:rsidR="004874F8" w:rsidRDefault="004874F8" w:rsidP="00301995">
            <w:pPr>
              <w:pStyle w:val="TableParagraph"/>
              <w:spacing w:before="21" w:line="93" w:lineRule="exact"/>
              <w:ind w:left="17"/>
              <w:rPr>
                <w:sz w:val="9"/>
              </w:rPr>
            </w:pPr>
            <w:r>
              <w:rPr>
                <w:w w:val="105"/>
                <w:sz w:val="9"/>
              </w:rPr>
              <w:t>Yes</w:t>
            </w:r>
          </w:p>
        </w:tc>
        <w:tc>
          <w:tcPr>
            <w:tcW w:w="812" w:type="dxa"/>
          </w:tcPr>
          <w:p w14:paraId="1FC01B7B" w14:textId="77777777" w:rsidR="004874F8" w:rsidRDefault="004874F8" w:rsidP="00301995">
            <w:pPr>
              <w:pStyle w:val="TableParagraph"/>
              <w:spacing w:before="21" w:line="93" w:lineRule="exact"/>
              <w:ind w:right="19"/>
              <w:jc w:val="right"/>
              <w:rPr>
                <w:sz w:val="9"/>
              </w:rPr>
            </w:pPr>
            <w:r>
              <w:rPr>
                <w:w w:val="105"/>
                <w:sz w:val="9"/>
              </w:rPr>
              <w:t>Fire Marshal/staff</w:t>
            </w:r>
          </w:p>
        </w:tc>
        <w:tc>
          <w:tcPr>
            <w:tcW w:w="660" w:type="dxa"/>
          </w:tcPr>
          <w:p w14:paraId="27EAFFD9" w14:textId="77777777" w:rsidR="004874F8" w:rsidRDefault="004874F8" w:rsidP="00301995">
            <w:pPr>
              <w:pStyle w:val="TableParagraph"/>
              <w:spacing w:before="21" w:line="93" w:lineRule="exact"/>
              <w:ind w:left="19"/>
              <w:rPr>
                <w:sz w:val="9"/>
              </w:rPr>
            </w:pPr>
            <w:r>
              <w:rPr>
                <w:w w:val="105"/>
                <w:sz w:val="9"/>
              </w:rPr>
              <w:t>Annually</w:t>
            </w:r>
          </w:p>
        </w:tc>
        <w:tc>
          <w:tcPr>
            <w:tcW w:w="529" w:type="dxa"/>
          </w:tcPr>
          <w:p w14:paraId="7D65EA37" w14:textId="77777777" w:rsidR="004874F8" w:rsidRDefault="004874F8" w:rsidP="00301995">
            <w:pPr>
              <w:pStyle w:val="TableParagraph"/>
              <w:spacing w:before="21" w:line="93" w:lineRule="exact"/>
              <w:ind w:left="19"/>
              <w:rPr>
                <w:sz w:val="9"/>
              </w:rPr>
            </w:pPr>
            <w:r>
              <w:rPr>
                <w:w w:val="105"/>
                <w:sz w:val="9"/>
              </w:rPr>
              <w:t>Yes</w:t>
            </w:r>
          </w:p>
        </w:tc>
        <w:tc>
          <w:tcPr>
            <w:tcW w:w="398" w:type="dxa"/>
          </w:tcPr>
          <w:p w14:paraId="49D73DA3" w14:textId="77777777" w:rsidR="004874F8" w:rsidRDefault="004874F8" w:rsidP="00301995">
            <w:pPr>
              <w:pStyle w:val="TableParagraph"/>
              <w:spacing w:before="21" w:line="93" w:lineRule="exact"/>
              <w:ind w:right="5"/>
              <w:jc w:val="right"/>
              <w:rPr>
                <w:sz w:val="9"/>
              </w:rPr>
            </w:pPr>
            <w:r>
              <w:rPr>
                <w:w w:val="104"/>
                <w:sz w:val="9"/>
              </w:rPr>
              <w:t>2</w:t>
            </w:r>
          </w:p>
        </w:tc>
      </w:tr>
      <w:tr w:rsidR="004874F8" w14:paraId="2BAB788A" w14:textId="77777777" w:rsidTr="00301995">
        <w:trPr>
          <w:trHeight w:val="134"/>
        </w:trPr>
        <w:tc>
          <w:tcPr>
            <w:tcW w:w="1060" w:type="dxa"/>
          </w:tcPr>
          <w:p w14:paraId="62F2745D" w14:textId="77777777" w:rsidR="004874F8" w:rsidRDefault="004874F8" w:rsidP="00301995">
            <w:pPr>
              <w:pStyle w:val="TableParagraph"/>
              <w:spacing w:before="21" w:line="93" w:lineRule="exact"/>
              <w:ind w:left="16"/>
              <w:rPr>
                <w:b/>
                <w:sz w:val="9"/>
              </w:rPr>
            </w:pPr>
            <w:r>
              <w:rPr>
                <w:b/>
                <w:w w:val="105"/>
                <w:sz w:val="9"/>
              </w:rPr>
              <w:t>Andrews Hall</w:t>
            </w:r>
          </w:p>
        </w:tc>
        <w:tc>
          <w:tcPr>
            <w:tcW w:w="465" w:type="dxa"/>
          </w:tcPr>
          <w:p w14:paraId="0A66F785"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2B3253BA" w14:textId="77777777" w:rsidR="004874F8" w:rsidRDefault="004874F8" w:rsidP="00301995">
            <w:pPr>
              <w:pStyle w:val="TableParagraph"/>
              <w:spacing w:before="21" w:line="93" w:lineRule="exact"/>
              <w:ind w:left="15"/>
              <w:rPr>
                <w:sz w:val="9"/>
              </w:rPr>
            </w:pPr>
            <w:r>
              <w:rPr>
                <w:w w:val="105"/>
                <w:sz w:val="9"/>
              </w:rPr>
              <w:t>Yes</w:t>
            </w:r>
          </w:p>
        </w:tc>
        <w:tc>
          <w:tcPr>
            <w:tcW w:w="392" w:type="dxa"/>
          </w:tcPr>
          <w:p w14:paraId="44C2D911" w14:textId="77777777" w:rsidR="004874F8" w:rsidRDefault="004874F8" w:rsidP="00301995">
            <w:pPr>
              <w:pStyle w:val="TableParagraph"/>
              <w:spacing w:before="21" w:line="93" w:lineRule="exact"/>
              <w:ind w:left="15"/>
              <w:rPr>
                <w:sz w:val="9"/>
              </w:rPr>
            </w:pPr>
            <w:r>
              <w:rPr>
                <w:w w:val="105"/>
                <w:sz w:val="9"/>
              </w:rPr>
              <w:t>Yes</w:t>
            </w:r>
          </w:p>
        </w:tc>
        <w:tc>
          <w:tcPr>
            <w:tcW w:w="1495" w:type="dxa"/>
          </w:tcPr>
          <w:p w14:paraId="020E3A7F" w14:textId="77777777" w:rsidR="004874F8" w:rsidRDefault="004874F8" w:rsidP="00301995">
            <w:pPr>
              <w:pStyle w:val="TableParagraph"/>
              <w:spacing w:before="21" w:line="93" w:lineRule="exact"/>
              <w:ind w:left="15"/>
              <w:rPr>
                <w:sz w:val="9"/>
              </w:rPr>
            </w:pPr>
            <w:r>
              <w:rPr>
                <w:w w:val="105"/>
                <w:sz w:val="9"/>
              </w:rPr>
              <w:t>Both Hallway and Individual Rooms</w:t>
            </w:r>
          </w:p>
        </w:tc>
        <w:tc>
          <w:tcPr>
            <w:tcW w:w="936" w:type="dxa"/>
          </w:tcPr>
          <w:p w14:paraId="76E6BB07" w14:textId="77777777" w:rsidR="004874F8" w:rsidRDefault="004874F8" w:rsidP="00301995">
            <w:pPr>
              <w:pStyle w:val="TableParagraph"/>
              <w:spacing w:before="21" w:line="93" w:lineRule="exact"/>
              <w:ind w:left="16"/>
              <w:rPr>
                <w:sz w:val="9"/>
              </w:rPr>
            </w:pPr>
            <w:r>
              <w:rPr>
                <w:w w:val="105"/>
                <w:sz w:val="9"/>
              </w:rPr>
              <w:t>Yes</w:t>
            </w:r>
          </w:p>
        </w:tc>
        <w:tc>
          <w:tcPr>
            <w:tcW w:w="1001" w:type="dxa"/>
          </w:tcPr>
          <w:p w14:paraId="0CA1F1C9" w14:textId="77777777" w:rsidR="004874F8" w:rsidRDefault="004874F8" w:rsidP="00301995">
            <w:pPr>
              <w:pStyle w:val="TableParagraph"/>
              <w:spacing w:before="21" w:line="93" w:lineRule="exact"/>
              <w:ind w:left="16"/>
              <w:rPr>
                <w:sz w:val="9"/>
              </w:rPr>
            </w:pPr>
            <w:r>
              <w:rPr>
                <w:w w:val="105"/>
                <w:sz w:val="9"/>
              </w:rPr>
              <w:t>NFPA</w:t>
            </w:r>
          </w:p>
        </w:tc>
        <w:tc>
          <w:tcPr>
            <w:tcW w:w="478" w:type="dxa"/>
          </w:tcPr>
          <w:p w14:paraId="3BC56856" w14:textId="77777777" w:rsidR="004874F8" w:rsidRDefault="004874F8" w:rsidP="00301995">
            <w:pPr>
              <w:pStyle w:val="TableParagraph"/>
              <w:spacing w:before="21" w:line="93" w:lineRule="exact"/>
              <w:ind w:left="17"/>
              <w:rPr>
                <w:sz w:val="9"/>
              </w:rPr>
            </w:pPr>
            <w:r>
              <w:rPr>
                <w:w w:val="105"/>
                <w:sz w:val="9"/>
              </w:rPr>
              <w:t>Yes</w:t>
            </w:r>
          </w:p>
        </w:tc>
        <w:tc>
          <w:tcPr>
            <w:tcW w:w="812" w:type="dxa"/>
          </w:tcPr>
          <w:p w14:paraId="1F408D8D" w14:textId="77777777" w:rsidR="004874F8" w:rsidRDefault="004874F8" w:rsidP="00301995">
            <w:pPr>
              <w:pStyle w:val="TableParagraph"/>
              <w:spacing w:before="21" w:line="93" w:lineRule="exact"/>
              <w:ind w:right="19"/>
              <w:jc w:val="right"/>
              <w:rPr>
                <w:sz w:val="9"/>
              </w:rPr>
            </w:pPr>
            <w:r>
              <w:rPr>
                <w:w w:val="105"/>
                <w:sz w:val="9"/>
              </w:rPr>
              <w:t>Fire Marshal/staff</w:t>
            </w:r>
          </w:p>
        </w:tc>
        <w:tc>
          <w:tcPr>
            <w:tcW w:w="660" w:type="dxa"/>
          </w:tcPr>
          <w:p w14:paraId="0A8319B1" w14:textId="77777777" w:rsidR="004874F8" w:rsidRDefault="004874F8" w:rsidP="00301995">
            <w:pPr>
              <w:pStyle w:val="TableParagraph"/>
              <w:spacing w:before="21" w:line="93" w:lineRule="exact"/>
              <w:ind w:left="19"/>
              <w:rPr>
                <w:sz w:val="9"/>
              </w:rPr>
            </w:pPr>
            <w:r>
              <w:rPr>
                <w:w w:val="105"/>
                <w:sz w:val="9"/>
              </w:rPr>
              <w:t>Annually</w:t>
            </w:r>
          </w:p>
        </w:tc>
        <w:tc>
          <w:tcPr>
            <w:tcW w:w="529" w:type="dxa"/>
          </w:tcPr>
          <w:p w14:paraId="627D4901" w14:textId="77777777" w:rsidR="004874F8" w:rsidRDefault="004874F8" w:rsidP="00301995">
            <w:pPr>
              <w:pStyle w:val="TableParagraph"/>
              <w:spacing w:before="21" w:line="93" w:lineRule="exact"/>
              <w:ind w:left="19"/>
              <w:rPr>
                <w:sz w:val="9"/>
              </w:rPr>
            </w:pPr>
            <w:r>
              <w:rPr>
                <w:w w:val="105"/>
                <w:sz w:val="9"/>
              </w:rPr>
              <w:t>Yes</w:t>
            </w:r>
          </w:p>
        </w:tc>
        <w:tc>
          <w:tcPr>
            <w:tcW w:w="398" w:type="dxa"/>
          </w:tcPr>
          <w:p w14:paraId="7B66A3EB" w14:textId="77777777" w:rsidR="004874F8" w:rsidRDefault="004874F8" w:rsidP="00301995">
            <w:pPr>
              <w:pStyle w:val="TableParagraph"/>
              <w:spacing w:before="21" w:line="93" w:lineRule="exact"/>
              <w:ind w:right="5"/>
              <w:jc w:val="right"/>
              <w:rPr>
                <w:sz w:val="9"/>
              </w:rPr>
            </w:pPr>
            <w:r>
              <w:rPr>
                <w:w w:val="104"/>
                <w:sz w:val="9"/>
              </w:rPr>
              <w:t>2</w:t>
            </w:r>
          </w:p>
        </w:tc>
      </w:tr>
      <w:tr w:rsidR="004874F8" w14:paraId="4FA2E60A" w14:textId="77777777" w:rsidTr="00301995">
        <w:trPr>
          <w:trHeight w:val="134"/>
        </w:trPr>
        <w:tc>
          <w:tcPr>
            <w:tcW w:w="1060" w:type="dxa"/>
          </w:tcPr>
          <w:p w14:paraId="6C3C1DDF" w14:textId="77777777" w:rsidR="004874F8" w:rsidRDefault="004874F8" w:rsidP="00301995">
            <w:pPr>
              <w:pStyle w:val="TableParagraph"/>
              <w:spacing w:before="21" w:line="93" w:lineRule="exact"/>
              <w:ind w:left="16"/>
              <w:rPr>
                <w:b/>
                <w:sz w:val="9"/>
              </w:rPr>
            </w:pPr>
            <w:r>
              <w:rPr>
                <w:b/>
                <w:w w:val="105"/>
                <w:sz w:val="9"/>
              </w:rPr>
              <w:t>Garland</w:t>
            </w:r>
          </w:p>
        </w:tc>
        <w:tc>
          <w:tcPr>
            <w:tcW w:w="465" w:type="dxa"/>
          </w:tcPr>
          <w:p w14:paraId="5952E8C0" w14:textId="77777777" w:rsidR="004874F8" w:rsidRDefault="004874F8" w:rsidP="00301995">
            <w:pPr>
              <w:pStyle w:val="TableParagraph"/>
              <w:spacing w:before="21" w:line="93" w:lineRule="exact"/>
              <w:ind w:left="16"/>
              <w:rPr>
                <w:sz w:val="9"/>
              </w:rPr>
            </w:pPr>
            <w:r>
              <w:rPr>
                <w:w w:val="105"/>
                <w:sz w:val="9"/>
              </w:rPr>
              <w:t>Yes</w:t>
            </w:r>
          </w:p>
        </w:tc>
        <w:tc>
          <w:tcPr>
            <w:tcW w:w="392" w:type="dxa"/>
          </w:tcPr>
          <w:p w14:paraId="5CB7E796" w14:textId="77777777" w:rsidR="004874F8" w:rsidRDefault="004874F8" w:rsidP="00301995">
            <w:pPr>
              <w:pStyle w:val="TableParagraph"/>
              <w:spacing w:before="21" w:line="93" w:lineRule="exact"/>
              <w:ind w:left="15"/>
              <w:rPr>
                <w:sz w:val="9"/>
              </w:rPr>
            </w:pPr>
            <w:r>
              <w:rPr>
                <w:w w:val="105"/>
                <w:sz w:val="9"/>
              </w:rPr>
              <w:t>Yes</w:t>
            </w:r>
          </w:p>
        </w:tc>
        <w:tc>
          <w:tcPr>
            <w:tcW w:w="392" w:type="dxa"/>
          </w:tcPr>
          <w:p w14:paraId="163C5D88" w14:textId="77777777" w:rsidR="004874F8" w:rsidRDefault="004874F8" w:rsidP="00301995">
            <w:pPr>
              <w:pStyle w:val="TableParagraph"/>
              <w:spacing w:before="21" w:line="93" w:lineRule="exact"/>
              <w:ind w:left="15"/>
              <w:rPr>
                <w:sz w:val="9"/>
              </w:rPr>
            </w:pPr>
            <w:r>
              <w:rPr>
                <w:w w:val="105"/>
                <w:sz w:val="9"/>
              </w:rPr>
              <w:t>Yes</w:t>
            </w:r>
          </w:p>
        </w:tc>
        <w:tc>
          <w:tcPr>
            <w:tcW w:w="1495" w:type="dxa"/>
          </w:tcPr>
          <w:p w14:paraId="24DCDD6F" w14:textId="77777777" w:rsidR="004874F8" w:rsidRDefault="004874F8" w:rsidP="00301995">
            <w:pPr>
              <w:pStyle w:val="TableParagraph"/>
              <w:spacing w:before="21" w:line="93" w:lineRule="exact"/>
              <w:ind w:left="15"/>
              <w:rPr>
                <w:sz w:val="9"/>
              </w:rPr>
            </w:pPr>
            <w:r>
              <w:rPr>
                <w:w w:val="105"/>
                <w:sz w:val="9"/>
              </w:rPr>
              <w:t>Both Hallway and Individual Rooms</w:t>
            </w:r>
          </w:p>
        </w:tc>
        <w:tc>
          <w:tcPr>
            <w:tcW w:w="936" w:type="dxa"/>
          </w:tcPr>
          <w:p w14:paraId="4827B98D" w14:textId="77777777" w:rsidR="004874F8" w:rsidRDefault="004874F8" w:rsidP="00301995">
            <w:pPr>
              <w:pStyle w:val="TableParagraph"/>
              <w:spacing w:before="21" w:line="93" w:lineRule="exact"/>
              <w:ind w:left="16"/>
              <w:rPr>
                <w:sz w:val="9"/>
              </w:rPr>
            </w:pPr>
            <w:r>
              <w:rPr>
                <w:w w:val="105"/>
                <w:sz w:val="9"/>
              </w:rPr>
              <w:t>Yes</w:t>
            </w:r>
          </w:p>
        </w:tc>
        <w:tc>
          <w:tcPr>
            <w:tcW w:w="1001" w:type="dxa"/>
          </w:tcPr>
          <w:p w14:paraId="370621FA" w14:textId="77777777" w:rsidR="004874F8" w:rsidRDefault="004874F8" w:rsidP="00301995">
            <w:pPr>
              <w:pStyle w:val="TableParagraph"/>
              <w:spacing w:before="21" w:line="93" w:lineRule="exact"/>
              <w:ind w:left="16"/>
              <w:rPr>
                <w:sz w:val="9"/>
              </w:rPr>
            </w:pPr>
            <w:r>
              <w:rPr>
                <w:w w:val="105"/>
                <w:sz w:val="9"/>
              </w:rPr>
              <w:t>NFPA</w:t>
            </w:r>
          </w:p>
        </w:tc>
        <w:tc>
          <w:tcPr>
            <w:tcW w:w="478" w:type="dxa"/>
          </w:tcPr>
          <w:p w14:paraId="01523FCD" w14:textId="77777777" w:rsidR="004874F8" w:rsidRDefault="004874F8" w:rsidP="00301995">
            <w:pPr>
              <w:pStyle w:val="TableParagraph"/>
              <w:spacing w:before="21" w:line="93" w:lineRule="exact"/>
              <w:ind w:left="17"/>
              <w:rPr>
                <w:sz w:val="9"/>
              </w:rPr>
            </w:pPr>
            <w:r>
              <w:rPr>
                <w:w w:val="105"/>
                <w:sz w:val="9"/>
              </w:rPr>
              <w:t>Yes</w:t>
            </w:r>
          </w:p>
        </w:tc>
        <w:tc>
          <w:tcPr>
            <w:tcW w:w="812" w:type="dxa"/>
          </w:tcPr>
          <w:p w14:paraId="4B6655FE" w14:textId="77777777" w:rsidR="004874F8" w:rsidRDefault="004874F8" w:rsidP="00301995">
            <w:pPr>
              <w:pStyle w:val="TableParagraph"/>
              <w:spacing w:before="21" w:line="93" w:lineRule="exact"/>
              <w:ind w:right="19"/>
              <w:jc w:val="right"/>
              <w:rPr>
                <w:sz w:val="9"/>
              </w:rPr>
            </w:pPr>
            <w:r>
              <w:rPr>
                <w:w w:val="105"/>
                <w:sz w:val="9"/>
              </w:rPr>
              <w:t>Fire Marshal/staff</w:t>
            </w:r>
          </w:p>
        </w:tc>
        <w:tc>
          <w:tcPr>
            <w:tcW w:w="660" w:type="dxa"/>
          </w:tcPr>
          <w:p w14:paraId="2FFDC5CC" w14:textId="77777777" w:rsidR="004874F8" w:rsidRDefault="004874F8" w:rsidP="00301995">
            <w:pPr>
              <w:pStyle w:val="TableParagraph"/>
              <w:spacing w:before="21" w:line="93" w:lineRule="exact"/>
              <w:ind w:left="19"/>
              <w:rPr>
                <w:sz w:val="9"/>
              </w:rPr>
            </w:pPr>
            <w:r>
              <w:rPr>
                <w:w w:val="105"/>
                <w:sz w:val="9"/>
              </w:rPr>
              <w:t>Annually</w:t>
            </w:r>
          </w:p>
        </w:tc>
        <w:tc>
          <w:tcPr>
            <w:tcW w:w="529" w:type="dxa"/>
          </w:tcPr>
          <w:p w14:paraId="3599DDDB" w14:textId="77777777" w:rsidR="004874F8" w:rsidRDefault="004874F8" w:rsidP="00301995">
            <w:pPr>
              <w:pStyle w:val="TableParagraph"/>
              <w:spacing w:before="21" w:line="93" w:lineRule="exact"/>
              <w:ind w:left="19"/>
              <w:rPr>
                <w:sz w:val="9"/>
              </w:rPr>
            </w:pPr>
            <w:r>
              <w:rPr>
                <w:w w:val="105"/>
                <w:sz w:val="9"/>
              </w:rPr>
              <w:t>Yes</w:t>
            </w:r>
          </w:p>
        </w:tc>
        <w:tc>
          <w:tcPr>
            <w:tcW w:w="398" w:type="dxa"/>
          </w:tcPr>
          <w:p w14:paraId="6AE0DD9E" w14:textId="77777777" w:rsidR="004874F8" w:rsidRDefault="004874F8" w:rsidP="00301995">
            <w:pPr>
              <w:pStyle w:val="TableParagraph"/>
              <w:spacing w:before="21" w:line="93" w:lineRule="exact"/>
              <w:ind w:right="5"/>
              <w:jc w:val="right"/>
              <w:rPr>
                <w:sz w:val="9"/>
              </w:rPr>
            </w:pPr>
            <w:r>
              <w:rPr>
                <w:w w:val="104"/>
                <w:sz w:val="9"/>
              </w:rPr>
              <w:t>2</w:t>
            </w:r>
          </w:p>
        </w:tc>
      </w:tr>
      <w:tr w:rsidR="004874F8" w14:paraId="38BAFC24" w14:textId="77777777" w:rsidTr="00301995">
        <w:trPr>
          <w:trHeight w:val="134"/>
        </w:trPr>
        <w:tc>
          <w:tcPr>
            <w:tcW w:w="1060" w:type="dxa"/>
          </w:tcPr>
          <w:p w14:paraId="37600059" w14:textId="77777777" w:rsidR="004874F8" w:rsidRDefault="004874F8" w:rsidP="00301995">
            <w:pPr>
              <w:pStyle w:val="TableParagraph"/>
              <w:spacing w:before="21" w:line="94" w:lineRule="exact"/>
              <w:ind w:left="16"/>
              <w:rPr>
                <w:b/>
                <w:sz w:val="9"/>
              </w:rPr>
            </w:pPr>
            <w:r>
              <w:rPr>
                <w:b/>
                <w:w w:val="105"/>
                <w:sz w:val="9"/>
              </w:rPr>
              <w:t>Bennett</w:t>
            </w:r>
          </w:p>
        </w:tc>
        <w:tc>
          <w:tcPr>
            <w:tcW w:w="465" w:type="dxa"/>
          </w:tcPr>
          <w:p w14:paraId="78FA33B1" w14:textId="77777777" w:rsidR="004874F8" w:rsidRDefault="004874F8" w:rsidP="00301995">
            <w:pPr>
              <w:pStyle w:val="TableParagraph"/>
              <w:spacing w:before="21" w:line="94" w:lineRule="exact"/>
              <w:ind w:left="16"/>
              <w:rPr>
                <w:sz w:val="9"/>
              </w:rPr>
            </w:pPr>
            <w:r>
              <w:rPr>
                <w:w w:val="105"/>
                <w:sz w:val="9"/>
              </w:rPr>
              <w:t>Yes</w:t>
            </w:r>
          </w:p>
        </w:tc>
        <w:tc>
          <w:tcPr>
            <w:tcW w:w="392" w:type="dxa"/>
          </w:tcPr>
          <w:p w14:paraId="319DF394"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13964C5C" w14:textId="77777777" w:rsidR="004874F8" w:rsidRDefault="004874F8" w:rsidP="00301995">
            <w:pPr>
              <w:pStyle w:val="TableParagraph"/>
              <w:spacing w:before="21" w:line="94" w:lineRule="exact"/>
              <w:ind w:left="15"/>
              <w:rPr>
                <w:sz w:val="9"/>
              </w:rPr>
            </w:pPr>
            <w:r>
              <w:rPr>
                <w:w w:val="105"/>
                <w:sz w:val="9"/>
              </w:rPr>
              <w:t>Yes</w:t>
            </w:r>
          </w:p>
        </w:tc>
        <w:tc>
          <w:tcPr>
            <w:tcW w:w="1495" w:type="dxa"/>
          </w:tcPr>
          <w:p w14:paraId="07FC25DD" w14:textId="77777777" w:rsidR="004874F8" w:rsidRDefault="004874F8" w:rsidP="00301995">
            <w:pPr>
              <w:pStyle w:val="TableParagraph"/>
              <w:spacing w:before="21" w:line="94" w:lineRule="exact"/>
              <w:ind w:left="15"/>
              <w:rPr>
                <w:sz w:val="9"/>
              </w:rPr>
            </w:pPr>
            <w:r>
              <w:rPr>
                <w:w w:val="105"/>
                <w:sz w:val="9"/>
              </w:rPr>
              <w:t>Both Hallway and Individual Rooms</w:t>
            </w:r>
          </w:p>
        </w:tc>
        <w:tc>
          <w:tcPr>
            <w:tcW w:w="936" w:type="dxa"/>
          </w:tcPr>
          <w:p w14:paraId="6F454ADA" w14:textId="77777777" w:rsidR="004874F8" w:rsidRDefault="004874F8" w:rsidP="00301995">
            <w:pPr>
              <w:pStyle w:val="TableParagraph"/>
              <w:spacing w:before="21" w:line="94" w:lineRule="exact"/>
              <w:ind w:left="15"/>
              <w:rPr>
                <w:sz w:val="9"/>
              </w:rPr>
            </w:pPr>
            <w:r>
              <w:rPr>
                <w:w w:val="105"/>
                <w:sz w:val="9"/>
              </w:rPr>
              <w:t>Yes</w:t>
            </w:r>
          </w:p>
        </w:tc>
        <w:tc>
          <w:tcPr>
            <w:tcW w:w="1001" w:type="dxa"/>
          </w:tcPr>
          <w:p w14:paraId="5055768B" w14:textId="77777777" w:rsidR="004874F8" w:rsidRDefault="004874F8" w:rsidP="00301995">
            <w:pPr>
              <w:pStyle w:val="TableParagraph"/>
              <w:spacing w:before="21" w:line="94" w:lineRule="exact"/>
              <w:ind w:left="16"/>
              <w:rPr>
                <w:sz w:val="9"/>
              </w:rPr>
            </w:pPr>
            <w:r>
              <w:rPr>
                <w:w w:val="105"/>
                <w:sz w:val="9"/>
              </w:rPr>
              <w:t>NFPA</w:t>
            </w:r>
          </w:p>
        </w:tc>
        <w:tc>
          <w:tcPr>
            <w:tcW w:w="478" w:type="dxa"/>
          </w:tcPr>
          <w:p w14:paraId="79B19B51" w14:textId="77777777" w:rsidR="004874F8" w:rsidRDefault="004874F8" w:rsidP="00301995">
            <w:pPr>
              <w:pStyle w:val="TableParagraph"/>
              <w:spacing w:before="21" w:line="94" w:lineRule="exact"/>
              <w:ind w:left="17"/>
              <w:rPr>
                <w:sz w:val="9"/>
              </w:rPr>
            </w:pPr>
            <w:r>
              <w:rPr>
                <w:w w:val="105"/>
                <w:sz w:val="9"/>
              </w:rPr>
              <w:t>Yes</w:t>
            </w:r>
          </w:p>
        </w:tc>
        <w:tc>
          <w:tcPr>
            <w:tcW w:w="812" w:type="dxa"/>
          </w:tcPr>
          <w:p w14:paraId="2DA0770D" w14:textId="77777777" w:rsidR="004874F8" w:rsidRDefault="004874F8" w:rsidP="00301995">
            <w:pPr>
              <w:pStyle w:val="TableParagraph"/>
              <w:spacing w:before="21" w:line="94" w:lineRule="exact"/>
              <w:ind w:right="19"/>
              <w:jc w:val="right"/>
              <w:rPr>
                <w:sz w:val="9"/>
              </w:rPr>
            </w:pPr>
            <w:r>
              <w:rPr>
                <w:w w:val="105"/>
                <w:sz w:val="9"/>
              </w:rPr>
              <w:t>Fire Marshal/staff</w:t>
            </w:r>
          </w:p>
        </w:tc>
        <w:tc>
          <w:tcPr>
            <w:tcW w:w="660" w:type="dxa"/>
          </w:tcPr>
          <w:p w14:paraId="0003F4AF" w14:textId="77777777" w:rsidR="004874F8" w:rsidRDefault="004874F8" w:rsidP="00301995">
            <w:pPr>
              <w:pStyle w:val="TableParagraph"/>
              <w:spacing w:before="21" w:line="94" w:lineRule="exact"/>
              <w:ind w:left="19"/>
              <w:rPr>
                <w:sz w:val="9"/>
              </w:rPr>
            </w:pPr>
            <w:r>
              <w:rPr>
                <w:w w:val="105"/>
                <w:sz w:val="9"/>
              </w:rPr>
              <w:t>Annually</w:t>
            </w:r>
          </w:p>
        </w:tc>
        <w:tc>
          <w:tcPr>
            <w:tcW w:w="529" w:type="dxa"/>
          </w:tcPr>
          <w:p w14:paraId="32CE9193" w14:textId="77777777" w:rsidR="004874F8" w:rsidRDefault="004874F8" w:rsidP="00301995">
            <w:pPr>
              <w:pStyle w:val="TableParagraph"/>
              <w:spacing w:before="21" w:line="94" w:lineRule="exact"/>
              <w:ind w:left="19"/>
              <w:rPr>
                <w:sz w:val="9"/>
              </w:rPr>
            </w:pPr>
            <w:r>
              <w:rPr>
                <w:w w:val="105"/>
                <w:sz w:val="9"/>
              </w:rPr>
              <w:t>Yes</w:t>
            </w:r>
          </w:p>
        </w:tc>
        <w:tc>
          <w:tcPr>
            <w:tcW w:w="398" w:type="dxa"/>
          </w:tcPr>
          <w:p w14:paraId="39B3907E" w14:textId="77777777" w:rsidR="004874F8" w:rsidRDefault="004874F8" w:rsidP="00301995">
            <w:pPr>
              <w:pStyle w:val="TableParagraph"/>
              <w:spacing w:before="21" w:line="94" w:lineRule="exact"/>
              <w:ind w:right="5"/>
              <w:jc w:val="right"/>
              <w:rPr>
                <w:sz w:val="9"/>
              </w:rPr>
            </w:pPr>
            <w:r>
              <w:rPr>
                <w:w w:val="104"/>
                <w:sz w:val="9"/>
              </w:rPr>
              <w:t>2</w:t>
            </w:r>
          </w:p>
        </w:tc>
      </w:tr>
      <w:tr w:rsidR="004874F8" w14:paraId="6D0A8BDE" w14:textId="77777777" w:rsidTr="00301995">
        <w:trPr>
          <w:trHeight w:val="134"/>
        </w:trPr>
        <w:tc>
          <w:tcPr>
            <w:tcW w:w="1060" w:type="dxa"/>
          </w:tcPr>
          <w:p w14:paraId="7867C272" w14:textId="77777777" w:rsidR="004874F8" w:rsidRDefault="004874F8" w:rsidP="00301995">
            <w:pPr>
              <w:pStyle w:val="TableParagraph"/>
              <w:spacing w:before="21" w:line="94" w:lineRule="exact"/>
              <w:ind w:left="16"/>
              <w:rPr>
                <w:b/>
                <w:sz w:val="9"/>
              </w:rPr>
            </w:pPr>
            <w:r>
              <w:rPr>
                <w:b/>
                <w:w w:val="105"/>
                <w:sz w:val="9"/>
              </w:rPr>
              <w:t>Birdsong Residence Hall</w:t>
            </w:r>
          </w:p>
        </w:tc>
        <w:tc>
          <w:tcPr>
            <w:tcW w:w="465" w:type="dxa"/>
          </w:tcPr>
          <w:p w14:paraId="3F9B99A8"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4F62A0D1"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15C04327" w14:textId="77777777" w:rsidR="004874F8" w:rsidRDefault="004874F8" w:rsidP="00301995">
            <w:pPr>
              <w:pStyle w:val="TableParagraph"/>
              <w:spacing w:before="21" w:line="94" w:lineRule="exact"/>
              <w:ind w:left="15"/>
              <w:rPr>
                <w:sz w:val="9"/>
              </w:rPr>
            </w:pPr>
            <w:r>
              <w:rPr>
                <w:w w:val="105"/>
                <w:sz w:val="9"/>
              </w:rPr>
              <w:t>Yes</w:t>
            </w:r>
          </w:p>
        </w:tc>
        <w:tc>
          <w:tcPr>
            <w:tcW w:w="1495" w:type="dxa"/>
          </w:tcPr>
          <w:p w14:paraId="0BDCDEC0" w14:textId="77777777" w:rsidR="004874F8" w:rsidRDefault="004874F8" w:rsidP="00301995">
            <w:pPr>
              <w:pStyle w:val="TableParagraph"/>
              <w:spacing w:before="21" w:line="94" w:lineRule="exact"/>
              <w:ind w:left="15"/>
              <w:rPr>
                <w:sz w:val="9"/>
              </w:rPr>
            </w:pPr>
            <w:r>
              <w:rPr>
                <w:w w:val="105"/>
                <w:sz w:val="9"/>
              </w:rPr>
              <w:t>Both Hallway and Individual Rooms</w:t>
            </w:r>
          </w:p>
        </w:tc>
        <w:tc>
          <w:tcPr>
            <w:tcW w:w="936" w:type="dxa"/>
          </w:tcPr>
          <w:p w14:paraId="335A2C57" w14:textId="77777777" w:rsidR="004874F8" w:rsidRDefault="004874F8" w:rsidP="00301995">
            <w:pPr>
              <w:pStyle w:val="TableParagraph"/>
              <w:spacing w:before="21" w:line="94" w:lineRule="exact"/>
              <w:ind w:left="15"/>
              <w:rPr>
                <w:sz w:val="9"/>
              </w:rPr>
            </w:pPr>
            <w:r>
              <w:rPr>
                <w:w w:val="105"/>
                <w:sz w:val="9"/>
              </w:rPr>
              <w:t>Yes</w:t>
            </w:r>
          </w:p>
        </w:tc>
        <w:tc>
          <w:tcPr>
            <w:tcW w:w="1001" w:type="dxa"/>
          </w:tcPr>
          <w:p w14:paraId="2563CF1D" w14:textId="77777777" w:rsidR="004874F8" w:rsidRDefault="004874F8" w:rsidP="00301995">
            <w:pPr>
              <w:pStyle w:val="TableParagraph"/>
              <w:spacing w:before="21" w:line="94" w:lineRule="exact"/>
              <w:ind w:left="16"/>
              <w:rPr>
                <w:sz w:val="9"/>
              </w:rPr>
            </w:pPr>
            <w:r>
              <w:rPr>
                <w:w w:val="105"/>
                <w:sz w:val="9"/>
              </w:rPr>
              <w:t>NFPA</w:t>
            </w:r>
          </w:p>
        </w:tc>
        <w:tc>
          <w:tcPr>
            <w:tcW w:w="478" w:type="dxa"/>
          </w:tcPr>
          <w:p w14:paraId="010D4648"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754DFB37"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4BAB5CA0"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080D3DDF" w14:textId="77777777" w:rsidR="004874F8" w:rsidRDefault="004874F8" w:rsidP="00301995">
            <w:pPr>
              <w:pStyle w:val="TableParagraph"/>
              <w:spacing w:before="21" w:line="94" w:lineRule="exact"/>
              <w:ind w:left="19"/>
              <w:rPr>
                <w:sz w:val="9"/>
              </w:rPr>
            </w:pPr>
            <w:r>
              <w:rPr>
                <w:w w:val="105"/>
                <w:sz w:val="9"/>
              </w:rPr>
              <w:t>Yes</w:t>
            </w:r>
          </w:p>
        </w:tc>
        <w:tc>
          <w:tcPr>
            <w:tcW w:w="398" w:type="dxa"/>
          </w:tcPr>
          <w:p w14:paraId="7F0B3C05" w14:textId="77777777" w:rsidR="004874F8" w:rsidRDefault="004874F8" w:rsidP="00301995">
            <w:pPr>
              <w:pStyle w:val="TableParagraph"/>
              <w:spacing w:before="21" w:line="94" w:lineRule="exact"/>
              <w:ind w:right="5"/>
              <w:jc w:val="right"/>
              <w:rPr>
                <w:sz w:val="9"/>
              </w:rPr>
            </w:pPr>
            <w:r>
              <w:rPr>
                <w:w w:val="104"/>
                <w:sz w:val="9"/>
              </w:rPr>
              <w:t>2</w:t>
            </w:r>
          </w:p>
        </w:tc>
      </w:tr>
      <w:tr w:rsidR="004874F8" w14:paraId="09CEDA01" w14:textId="77777777" w:rsidTr="00301995">
        <w:trPr>
          <w:trHeight w:val="134"/>
        </w:trPr>
        <w:tc>
          <w:tcPr>
            <w:tcW w:w="1060" w:type="dxa"/>
          </w:tcPr>
          <w:p w14:paraId="48A4ADD2" w14:textId="77777777" w:rsidR="004874F8" w:rsidRDefault="004874F8" w:rsidP="00301995">
            <w:pPr>
              <w:pStyle w:val="TableParagraph"/>
              <w:spacing w:before="21" w:line="94" w:lineRule="exact"/>
              <w:ind w:left="16"/>
              <w:rPr>
                <w:b/>
                <w:sz w:val="9"/>
              </w:rPr>
            </w:pPr>
            <w:r>
              <w:rPr>
                <w:b/>
                <w:w w:val="105"/>
                <w:sz w:val="9"/>
              </w:rPr>
              <w:t>Smith</w:t>
            </w:r>
          </w:p>
        </w:tc>
        <w:tc>
          <w:tcPr>
            <w:tcW w:w="465" w:type="dxa"/>
          </w:tcPr>
          <w:p w14:paraId="70AD39F6"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4095890E"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43B7AD23" w14:textId="77777777" w:rsidR="004874F8" w:rsidRDefault="004874F8" w:rsidP="00301995">
            <w:pPr>
              <w:pStyle w:val="TableParagraph"/>
              <w:spacing w:before="21" w:line="94" w:lineRule="exact"/>
              <w:ind w:left="15"/>
              <w:rPr>
                <w:sz w:val="9"/>
              </w:rPr>
            </w:pPr>
            <w:r>
              <w:rPr>
                <w:w w:val="105"/>
                <w:sz w:val="9"/>
              </w:rPr>
              <w:t>Yes</w:t>
            </w:r>
          </w:p>
        </w:tc>
        <w:tc>
          <w:tcPr>
            <w:tcW w:w="1495" w:type="dxa"/>
          </w:tcPr>
          <w:p w14:paraId="7879E364" w14:textId="77777777" w:rsidR="004874F8" w:rsidRDefault="004874F8" w:rsidP="00301995">
            <w:pPr>
              <w:pStyle w:val="TableParagraph"/>
              <w:spacing w:before="21" w:line="94" w:lineRule="exact"/>
              <w:ind w:left="15"/>
              <w:rPr>
                <w:sz w:val="9"/>
              </w:rPr>
            </w:pPr>
            <w:r>
              <w:rPr>
                <w:w w:val="105"/>
                <w:sz w:val="9"/>
              </w:rPr>
              <w:t>Both Hallway and Individual Rooms</w:t>
            </w:r>
          </w:p>
        </w:tc>
        <w:tc>
          <w:tcPr>
            <w:tcW w:w="936" w:type="dxa"/>
          </w:tcPr>
          <w:p w14:paraId="77155EB3" w14:textId="77777777" w:rsidR="004874F8" w:rsidRDefault="004874F8" w:rsidP="00301995">
            <w:pPr>
              <w:pStyle w:val="TableParagraph"/>
              <w:spacing w:before="21" w:line="94" w:lineRule="exact"/>
              <w:ind w:left="15"/>
              <w:rPr>
                <w:sz w:val="9"/>
              </w:rPr>
            </w:pPr>
            <w:r>
              <w:rPr>
                <w:w w:val="105"/>
                <w:sz w:val="9"/>
              </w:rPr>
              <w:t>Yes</w:t>
            </w:r>
          </w:p>
        </w:tc>
        <w:tc>
          <w:tcPr>
            <w:tcW w:w="1001" w:type="dxa"/>
          </w:tcPr>
          <w:p w14:paraId="09DEDE1C" w14:textId="77777777" w:rsidR="004874F8" w:rsidRDefault="004874F8" w:rsidP="00301995">
            <w:pPr>
              <w:pStyle w:val="TableParagraph"/>
              <w:spacing w:before="21" w:line="94" w:lineRule="exact"/>
              <w:ind w:left="16"/>
              <w:rPr>
                <w:sz w:val="9"/>
              </w:rPr>
            </w:pPr>
            <w:r>
              <w:rPr>
                <w:w w:val="105"/>
                <w:sz w:val="9"/>
              </w:rPr>
              <w:t>NFPA</w:t>
            </w:r>
          </w:p>
        </w:tc>
        <w:tc>
          <w:tcPr>
            <w:tcW w:w="478" w:type="dxa"/>
          </w:tcPr>
          <w:p w14:paraId="45FB8CFF"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5E5CEEA6"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2E3C323E"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5660497E" w14:textId="77777777" w:rsidR="004874F8" w:rsidRDefault="004874F8" w:rsidP="00301995">
            <w:pPr>
              <w:pStyle w:val="TableParagraph"/>
              <w:spacing w:before="21" w:line="94" w:lineRule="exact"/>
              <w:ind w:left="19"/>
              <w:rPr>
                <w:sz w:val="9"/>
              </w:rPr>
            </w:pPr>
            <w:r>
              <w:rPr>
                <w:w w:val="105"/>
                <w:sz w:val="9"/>
              </w:rPr>
              <w:t>Yes</w:t>
            </w:r>
          </w:p>
        </w:tc>
        <w:tc>
          <w:tcPr>
            <w:tcW w:w="398" w:type="dxa"/>
          </w:tcPr>
          <w:p w14:paraId="46F03FDD" w14:textId="77777777" w:rsidR="004874F8" w:rsidRDefault="004874F8" w:rsidP="00301995">
            <w:pPr>
              <w:pStyle w:val="TableParagraph"/>
              <w:spacing w:before="21" w:line="94" w:lineRule="exact"/>
              <w:ind w:right="5"/>
              <w:jc w:val="right"/>
              <w:rPr>
                <w:sz w:val="9"/>
              </w:rPr>
            </w:pPr>
            <w:r>
              <w:rPr>
                <w:w w:val="104"/>
                <w:sz w:val="9"/>
              </w:rPr>
              <w:t>2</w:t>
            </w:r>
          </w:p>
        </w:tc>
      </w:tr>
      <w:tr w:rsidR="004874F8" w14:paraId="23DAC5FA" w14:textId="77777777" w:rsidTr="00301995">
        <w:trPr>
          <w:trHeight w:val="134"/>
        </w:trPr>
        <w:tc>
          <w:tcPr>
            <w:tcW w:w="1060" w:type="dxa"/>
          </w:tcPr>
          <w:p w14:paraId="5F8E0E3C" w14:textId="77777777" w:rsidR="004874F8" w:rsidRDefault="004874F8" w:rsidP="00301995">
            <w:pPr>
              <w:pStyle w:val="TableParagraph"/>
              <w:spacing w:before="21" w:line="94" w:lineRule="exact"/>
              <w:ind w:left="15"/>
              <w:rPr>
                <w:b/>
                <w:sz w:val="9"/>
              </w:rPr>
            </w:pPr>
            <w:r>
              <w:rPr>
                <w:b/>
                <w:w w:val="105"/>
                <w:sz w:val="9"/>
              </w:rPr>
              <w:t>Moreland</w:t>
            </w:r>
          </w:p>
        </w:tc>
        <w:tc>
          <w:tcPr>
            <w:tcW w:w="465" w:type="dxa"/>
          </w:tcPr>
          <w:p w14:paraId="67C504A3"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0C4FD030"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6CF27549" w14:textId="77777777" w:rsidR="004874F8" w:rsidRDefault="004874F8" w:rsidP="00301995">
            <w:pPr>
              <w:pStyle w:val="TableParagraph"/>
              <w:spacing w:before="21" w:line="94" w:lineRule="exact"/>
              <w:ind w:left="15"/>
              <w:rPr>
                <w:sz w:val="9"/>
              </w:rPr>
            </w:pPr>
            <w:r>
              <w:rPr>
                <w:w w:val="105"/>
                <w:sz w:val="9"/>
              </w:rPr>
              <w:t>No</w:t>
            </w:r>
          </w:p>
        </w:tc>
        <w:tc>
          <w:tcPr>
            <w:tcW w:w="1495" w:type="dxa"/>
          </w:tcPr>
          <w:p w14:paraId="2C8A6609" w14:textId="77777777" w:rsidR="004874F8" w:rsidRDefault="004874F8" w:rsidP="00301995">
            <w:pPr>
              <w:pStyle w:val="TableParagraph"/>
              <w:spacing w:before="21" w:line="94" w:lineRule="exact"/>
              <w:ind w:left="15"/>
              <w:rPr>
                <w:sz w:val="9"/>
              </w:rPr>
            </w:pPr>
            <w:r>
              <w:rPr>
                <w:w w:val="105"/>
                <w:sz w:val="9"/>
              </w:rPr>
              <w:t>Hallway and Common Area only</w:t>
            </w:r>
          </w:p>
        </w:tc>
        <w:tc>
          <w:tcPr>
            <w:tcW w:w="936" w:type="dxa"/>
          </w:tcPr>
          <w:p w14:paraId="54792C21" w14:textId="77777777" w:rsidR="004874F8" w:rsidRDefault="004874F8" w:rsidP="00301995">
            <w:pPr>
              <w:pStyle w:val="TableParagraph"/>
              <w:spacing w:before="21" w:line="94" w:lineRule="exact"/>
              <w:ind w:left="15"/>
              <w:rPr>
                <w:sz w:val="9"/>
              </w:rPr>
            </w:pPr>
            <w:r>
              <w:rPr>
                <w:w w:val="105"/>
                <w:sz w:val="9"/>
              </w:rPr>
              <w:t>No</w:t>
            </w:r>
          </w:p>
        </w:tc>
        <w:tc>
          <w:tcPr>
            <w:tcW w:w="1001" w:type="dxa"/>
          </w:tcPr>
          <w:p w14:paraId="479EC50E" w14:textId="77777777" w:rsidR="004874F8" w:rsidRDefault="004874F8" w:rsidP="00301995">
            <w:pPr>
              <w:pStyle w:val="TableParagraph"/>
              <w:spacing w:before="21" w:line="94" w:lineRule="exact"/>
              <w:ind w:left="16"/>
              <w:rPr>
                <w:sz w:val="9"/>
              </w:rPr>
            </w:pPr>
            <w:r>
              <w:rPr>
                <w:w w:val="105"/>
                <w:sz w:val="9"/>
              </w:rPr>
              <w:t>NFPA</w:t>
            </w:r>
          </w:p>
        </w:tc>
        <w:tc>
          <w:tcPr>
            <w:tcW w:w="478" w:type="dxa"/>
          </w:tcPr>
          <w:p w14:paraId="30FA8679"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1605A860"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72192B3C"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4A9C9E1F" w14:textId="77777777" w:rsidR="004874F8" w:rsidRDefault="004874F8" w:rsidP="00301995">
            <w:pPr>
              <w:pStyle w:val="TableParagraph"/>
              <w:spacing w:before="21" w:line="94" w:lineRule="exact"/>
              <w:ind w:left="19"/>
              <w:rPr>
                <w:sz w:val="9"/>
              </w:rPr>
            </w:pPr>
            <w:r>
              <w:rPr>
                <w:w w:val="105"/>
                <w:sz w:val="9"/>
              </w:rPr>
              <w:t>Yes</w:t>
            </w:r>
          </w:p>
        </w:tc>
        <w:tc>
          <w:tcPr>
            <w:tcW w:w="398" w:type="dxa"/>
          </w:tcPr>
          <w:p w14:paraId="756AF8E1" w14:textId="77777777" w:rsidR="004874F8" w:rsidRDefault="004874F8" w:rsidP="00301995">
            <w:pPr>
              <w:pStyle w:val="TableParagraph"/>
              <w:spacing w:before="21" w:line="94" w:lineRule="exact"/>
              <w:ind w:right="5"/>
              <w:jc w:val="right"/>
              <w:rPr>
                <w:sz w:val="9"/>
              </w:rPr>
            </w:pPr>
            <w:r>
              <w:rPr>
                <w:w w:val="104"/>
                <w:sz w:val="9"/>
              </w:rPr>
              <w:t>2</w:t>
            </w:r>
          </w:p>
        </w:tc>
      </w:tr>
      <w:tr w:rsidR="004874F8" w14:paraId="2654370D" w14:textId="77777777" w:rsidTr="00301995">
        <w:trPr>
          <w:trHeight w:val="134"/>
        </w:trPr>
        <w:tc>
          <w:tcPr>
            <w:tcW w:w="1060" w:type="dxa"/>
          </w:tcPr>
          <w:p w14:paraId="1AE9D393" w14:textId="77777777" w:rsidR="004874F8" w:rsidRDefault="004874F8" w:rsidP="00301995">
            <w:pPr>
              <w:pStyle w:val="TableParagraph"/>
              <w:spacing w:before="21" w:line="94" w:lineRule="exact"/>
              <w:ind w:left="15"/>
              <w:rPr>
                <w:b/>
                <w:sz w:val="9"/>
              </w:rPr>
            </w:pPr>
            <w:r>
              <w:rPr>
                <w:b/>
                <w:w w:val="105"/>
                <w:sz w:val="9"/>
              </w:rPr>
              <w:t>Conrad</w:t>
            </w:r>
          </w:p>
        </w:tc>
        <w:tc>
          <w:tcPr>
            <w:tcW w:w="465" w:type="dxa"/>
          </w:tcPr>
          <w:p w14:paraId="17667A62"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5171BC1F"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134AC5C9" w14:textId="77777777" w:rsidR="004874F8" w:rsidRDefault="004874F8" w:rsidP="00301995">
            <w:pPr>
              <w:pStyle w:val="TableParagraph"/>
              <w:spacing w:before="21" w:line="94" w:lineRule="exact"/>
              <w:ind w:left="15"/>
              <w:rPr>
                <w:sz w:val="9"/>
              </w:rPr>
            </w:pPr>
            <w:r>
              <w:rPr>
                <w:w w:val="105"/>
                <w:sz w:val="9"/>
              </w:rPr>
              <w:t>No</w:t>
            </w:r>
          </w:p>
        </w:tc>
        <w:tc>
          <w:tcPr>
            <w:tcW w:w="1495" w:type="dxa"/>
          </w:tcPr>
          <w:p w14:paraId="36925F4D" w14:textId="77777777" w:rsidR="004874F8" w:rsidRDefault="004874F8" w:rsidP="00301995">
            <w:pPr>
              <w:pStyle w:val="TableParagraph"/>
              <w:spacing w:before="21" w:line="94" w:lineRule="exact"/>
              <w:ind w:left="15"/>
              <w:rPr>
                <w:sz w:val="9"/>
              </w:rPr>
            </w:pPr>
            <w:r>
              <w:rPr>
                <w:w w:val="105"/>
                <w:sz w:val="9"/>
              </w:rPr>
              <w:t>Hallway and Common Area only</w:t>
            </w:r>
          </w:p>
        </w:tc>
        <w:tc>
          <w:tcPr>
            <w:tcW w:w="936" w:type="dxa"/>
          </w:tcPr>
          <w:p w14:paraId="285ED80D" w14:textId="77777777" w:rsidR="004874F8" w:rsidRDefault="004874F8" w:rsidP="00301995">
            <w:pPr>
              <w:pStyle w:val="TableParagraph"/>
              <w:spacing w:before="21" w:line="94" w:lineRule="exact"/>
              <w:ind w:left="15"/>
              <w:rPr>
                <w:sz w:val="9"/>
              </w:rPr>
            </w:pPr>
            <w:r>
              <w:rPr>
                <w:w w:val="105"/>
                <w:sz w:val="9"/>
              </w:rPr>
              <w:t>No</w:t>
            </w:r>
          </w:p>
        </w:tc>
        <w:tc>
          <w:tcPr>
            <w:tcW w:w="1001" w:type="dxa"/>
          </w:tcPr>
          <w:p w14:paraId="599344B6" w14:textId="77777777" w:rsidR="004874F8" w:rsidRDefault="004874F8" w:rsidP="00301995">
            <w:pPr>
              <w:pStyle w:val="TableParagraph"/>
              <w:spacing w:before="21" w:line="94" w:lineRule="exact"/>
              <w:ind w:left="15"/>
              <w:rPr>
                <w:sz w:val="9"/>
              </w:rPr>
            </w:pPr>
            <w:r>
              <w:rPr>
                <w:w w:val="105"/>
                <w:sz w:val="9"/>
              </w:rPr>
              <w:t>NFPA</w:t>
            </w:r>
          </w:p>
        </w:tc>
        <w:tc>
          <w:tcPr>
            <w:tcW w:w="478" w:type="dxa"/>
          </w:tcPr>
          <w:p w14:paraId="01BFD9BB"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381085B8"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6CE6B2D1"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6966FE00" w14:textId="77777777" w:rsidR="004874F8" w:rsidRDefault="004874F8" w:rsidP="00301995">
            <w:pPr>
              <w:pStyle w:val="TableParagraph"/>
              <w:spacing w:before="21" w:line="94" w:lineRule="exact"/>
              <w:ind w:left="19"/>
              <w:rPr>
                <w:sz w:val="9"/>
              </w:rPr>
            </w:pPr>
            <w:r>
              <w:rPr>
                <w:w w:val="105"/>
                <w:sz w:val="9"/>
              </w:rPr>
              <w:t>Yes</w:t>
            </w:r>
          </w:p>
        </w:tc>
        <w:tc>
          <w:tcPr>
            <w:tcW w:w="398" w:type="dxa"/>
          </w:tcPr>
          <w:p w14:paraId="2F2B2C6E" w14:textId="77777777" w:rsidR="004874F8" w:rsidRDefault="004874F8" w:rsidP="00301995">
            <w:pPr>
              <w:pStyle w:val="TableParagraph"/>
              <w:spacing w:before="21" w:line="94" w:lineRule="exact"/>
              <w:ind w:right="5"/>
              <w:jc w:val="right"/>
              <w:rPr>
                <w:sz w:val="9"/>
              </w:rPr>
            </w:pPr>
            <w:r>
              <w:rPr>
                <w:w w:val="104"/>
                <w:sz w:val="9"/>
              </w:rPr>
              <w:t>2</w:t>
            </w:r>
          </w:p>
        </w:tc>
      </w:tr>
      <w:tr w:rsidR="004874F8" w14:paraId="5BD0A740" w14:textId="77777777" w:rsidTr="00301995">
        <w:trPr>
          <w:trHeight w:val="134"/>
        </w:trPr>
        <w:tc>
          <w:tcPr>
            <w:tcW w:w="1060" w:type="dxa"/>
          </w:tcPr>
          <w:p w14:paraId="07D0C551" w14:textId="77777777" w:rsidR="004874F8" w:rsidRDefault="004874F8" w:rsidP="00301995">
            <w:pPr>
              <w:pStyle w:val="TableParagraph"/>
              <w:spacing w:before="21" w:line="94" w:lineRule="exact"/>
              <w:ind w:left="15"/>
              <w:rPr>
                <w:b/>
                <w:sz w:val="9"/>
              </w:rPr>
            </w:pPr>
            <w:r>
              <w:rPr>
                <w:b/>
                <w:w w:val="105"/>
                <w:sz w:val="9"/>
              </w:rPr>
              <w:t>Flippo</w:t>
            </w:r>
          </w:p>
        </w:tc>
        <w:tc>
          <w:tcPr>
            <w:tcW w:w="465" w:type="dxa"/>
          </w:tcPr>
          <w:p w14:paraId="6F2E74DD"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64462437"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71E83B67" w14:textId="77777777" w:rsidR="004874F8" w:rsidRDefault="004874F8" w:rsidP="00301995">
            <w:pPr>
              <w:pStyle w:val="TableParagraph"/>
              <w:spacing w:before="21" w:line="94" w:lineRule="exact"/>
              <w:ind w:left="15"/>
              <w:rPr>
                <w:sz w:val="9"/>
              </w:rPr>
            </w:pPr>
            <w:r>
              <w:rPr>
                <w:w w:val="105"/>
                <w:sz w:val="9"/>
              </w:rPr>
              <w:t>No</w:t>
            </w:r>
          </w:p>
        </w:tc>
        <w:tc>
          <w:tcPr>
            <w:tcW w:w="1495" w:type="dxa"/>
          </w:tcPr>
          <w:p w14:paraId="753BCE0F" w14:textId="77777777" w:rsidR="004874F8" w:rsidRDefault="004874F8" w:rsidP="00301995">
            <w:pPr>
              <w:pStyle w:val="TableParagraph"/>
              <w:spacing w:before="21" w:line="94" w:lineRule="exact"/>
              <w:ind w:left="15"/>
              <w:rPr>
                <w:sz w:val="9"/>
              </w:rPr>
            </w:pPr>
            <w:r>
              <w:rPr>
                <w:w w:val="105"/>
                <w:sz w:val="9"/>
              </w:rPr>
              <w:t>No</w:t>
            </w:r>
          </w:p>
        </w:tc>
        <w:tc>
          <w:tcPr>
            <w:tcW w:w="936" w:type="dxa"/>
          </w:tcPr>
          <w:p w14:paraId="125D082B" w14:textId="77777777" w:rsidR="004874F8" w:rsidRDefault="004874F8" w:rsidP="00301995">
            <w:pPr>
              <w:pStyle w:val="TableParagraph"/>
              <w:spacing w:before="21" w:line="94" w:lineRule="exact"/>
              <w:ind w:left="15"/>
              <w:rPr>
                <w:sz w:val="9"/>
              </w:rPr>
            </w:pPr>
            <w:r>
              <w:rPr>
                <w:w w:val="105"/>
                <w:sz w:val="9"/>
              </w:rPr>
              <w:t>No</w:t>
            </w:r>
          </w:p>
        </w:tc>
        <w:tc>
          <w:tcPr>
            <w:tcW w:w="1001" w:type="dxa"/>
          </w:tcPr>
          <w:p w14:paraId="160F10B2" w14:textId="77777777" w:rsidR="004874F8" w:rsidRDefault="004874F8" w:rsidP="00301995">
            <w:pPr>
              <w:pStyle w:val="TableParagraph"/>
              <w:spacing w:before="21" w:line="94" w:lineRule="exact"/>
              <w:ind w:left="15"/>
              <w:rPr>
                <w:sz w:val="9"/>
              </w:rPr>
            </w:pPr>
            <w:r>
              <w:rPr>
                <w:w w:val="105"/>
                <w:sz w:val="9"/>
              </w:rPr>
              <w:t>NFPA</w:t>
            </w:r>
          </w:p>
        </w:tc>
        <w:tc>
          <w:tcPr>
            <w:tcW w:w="478" w:type="dxa"/>
          </w:tcPr>
          <w:p w14:paraId="5B00438B"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342C2541"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1C9E0ED3"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76AB70D1" w14:textId="77777777" w:rsidR="004874F8" w:rsidRDefault="004874F8" w:rsidP="00301995">
            <w:pPr>
              <w:pStyle w:val="TableParagraph"/>
              <w:spacing w:before="21" w:line="94" w:lineRule="exact"/>
              <w:ind w:left="19"/>
              <w:rPr>
                <w:sz w:val="9"/>
              </w:rPr>
            </w:pPr>
            <w:r>
              <w:rPr>
                <w:w w:val="105"/>
                <w:sz w:val="9"/>
              </w:rPr>
              <w:t>Yes</w:t>
            </w:r>
          </w:p>
        </w:tc>
        <w:tc>
          <w:tcPr>
            <w:tcW w:w="398" w:type="dxa"/>
          </w:tcPr>
          <w:p w14:paraId="2A13FCA9" w14:textId="77777777" w:rsidR="004874F8" w:rsidRDefault="004874F8" w:rsidP="00301995">
            <w:pPr>
              <w:pStyle w:val="TableParagraph"/>
              <w:spacing w:before="21" w:line="94" w:lineRule="exact"/>
              <w:ind w:right="5"/>
              <w:jc w:val="right"/>
              <w:rPr>
                <w:sz w:val="9"/>
              </w:rPr>
            </w:pPr>
            <w:r>
              <w:rPr>
                <w:w w:val="104"/>
                <w:sz w:val="9"/>
              </w:rPr>
              <w:t>2</w:t>
            </w:r>
          </w:p>
        </w:tc>
      </w:tr>
      <w:tr w:rsidR="004874F8" w14:paraId="3C32619C" w14:textId="77777777" w:rsidTr="00301995">
        <w:trPr>
          <w:trHeight w:val="134"/>
        </w:trPr>
        <w:tc>
          <w:tcPr>
            <w:tcW w:w="1060" w:type="dxa"/>
          </w:tcPr>
          <w:p w14:paraId="6EAD2381" w14:textId="77777777" w:rsidR="004874F8" w:rsidRDefault="004874F8" w:rsidP="00301995">
            <w:pPr>
              <w:pStyle w:val="TableParagraph"/>
              <w:spacing w:before="21" w:line="94" w:lineRule="exact"/>
              <w:ind w:left="15"/>
              <w:rPr>
                <w:b/>
                <w:sz w:val="9"/>
              </w:rPr>
            </w:pPr>
            <w:r>
              <w:rPr>
                <w:b/>
                <w:w w:val="105"/>
                <w:sz w:val="9"/>
              </w:rPr>
              <w:t>Cochrane</w:t>
            </w:r>
          </w:p>
        </w:tc>
        <w:tc>
          <w:tcPr>
            <w:tcW w:w="465" w:type="dxa"/>
          </w:tcPr>
          <w:p w14:paraId="0338033A"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16E08930"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3EFBA3FF" w14:textId="77777777" w:rsidR="004874F8" w:rsidRDefault="004874F8" w:rsidP="00301995">
            <w:pPr>
              <w:pStyle w:val="TableParagraph"/>
              <w:spacing w:before="21" w:line="94" w:lineRule="exact"/>
              <w:ind w:left="15"/>
              <w:rPr>
                <w:sz w:val="9"/>
              </w:rPr>
            </w:pPr>
            <w:r>
              <w:rPr>
                <w:w w:val="105"/>
                <w:sz w:val="9"/>
              </w:rPr>
              <w:t>No</w:t>
            </w:r>
          </w:p>
        </w:tc>
        <w:tc>
          <w:tcPr>
            <w:tcW w:w="1495" w:type="dxa"/>
          </w:tcPr>
          <w:p w14:paraId="56CF48E6" w14:textId="77777777" w:rsidR="004874F8" w:rsidRDefault="004874F8" w:rsidP="00301995">
            <w:pPr>
              <w:pStyle w:val="TableParagraph"/>
              <w:spacing w:before="21" w:line="94" w:lineRule="exact"/>
              <w:ind w:left="15"/>
              <w:rPr>
                <w:sz w:val="9"/>
              </w:rPr>
            </w:pPr>
            <w:r>
              <w:rPr>
                <w:w w:val="105"/>
                <w:sz w:val="9"/>
              </w:rPr>
              <w:t>No</w:t>
            </w:r>
          </w:p>
        </w:tc>
        <w:tc>
          <w:tcPr>
            <w:tcW w:w="936" w:type="dxa"/>
          </w:tcPr>
          <w:p w14:paraId="692C8288" w14:textId="77777777" w:rsidR="004874F8" w:rsidRDefault="004874F8" w:rsidP="00301995">
            <w:pPr>
              <w:pStyle w:val="TableParagraph"/>
              <w:spacing w:before="21" w:line="94" w:lineRule="exact"/>
              <w:ind w:left="15"/>
              <w:rPr>
                <w:sz w:val="9"/>
              </w:rPr>
            </w:pPr>
            <w:r>
              <w:rPr>
                <w:w w:val="105"/>
                <w:sz w:val="9"/>
              </w:rPr>
              <w:t>No</w:t>
            </w:r>
          </w:p>
        </w:tc>
        <w:tc>
          <w:tcPr>
            <w:tcW w:w="1001" w:type="dxa"/>
          </w:tcPr>
          <w:p w14:paraId="6B989995" w14:textId="77777777" w:rsidR="004874F8" w:rsidRDefault="004874F8" w:rsidP="00301995">
            <w:pPr>
              <w:pStyle w:val="TableParagraph"/>
              <w:spacing w:before="21" w:line="94" w:lineRule="exact"/>
              <w:ind w:left="15"/>
              <w:rPr>
                <w:sz w:val="9"/>
              </w:rPr>
            </w:pPr>
            <w:r>
              <w:rPr>
                <w:w w:val="105"/>
                <w:sz w:val="9"/>
              </w:rPr>
              <w:t>NFPA</w:t>
            </w:r>
          </w:p>
        </w:tc>
        <w:tc>
          <w:tcPr>
            <w:tcW w:w="478" w:type="dxa"/>
          </w:tcPr>
          <w:p w14:paraId="5848E4D6"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7F7FBB62"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6244900B"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7B56D022" w14:textId="77777777" w:rsidR="004874F8" w:rsidRDefault="004874F8" w:rsidP="00301995">
            <w:pPr>
              <w:pStyle w:val="TableParagraph"/>
              <w:spacing w:before="21" w:line="94" w:lineRule="exact"/>
              <w:ind w:left="19"/>
              <w:rPr>
                <w:sz w:val="9"/>
              </w:rPr>
            </w:pPr>
            <w:r>
              <w:rPr>
                <w:w w:val="105"/>
                <w:sz w:val="9"/>
              </w:rPr>
              <w:t>Yes</w:t>
            </w:r>
          </w:p>
        </w:tc>
        <w:tc>
          <w:tcPr>
            <w:tcW w:w="398" w:type="dxa"/>
          </w:tcPr>
          <w:p w14:paraId="4C7B95E5" w14:textId="77777777" w:rsidR="004874F8" w:rsidRDefault="004874F8" w:rsidP="00301995">
            <w:pPr>
              <w:pStyle w:val="TableParagraph"/>
              <w:spacing w:before="21" w:line="94" w:lineRule="exact"/>
              <w:ind w:right="6"/>
              <w:jc w:val="right"/>
              <w:rPr>
                <w:sz w:val="9"/>
              </w:rPr>
            </w:pPr>
            <w:r>
              <w:rPr>
                <w:w w:val="104"/>
                <w:sz w:val="9"/>
              </w:rPr>
              <w:t>2</w:t>
            </w:r>
          </w:p>
        </w:tc>
      </w:tr>
      <w:tr w:rsidR="004874F8" w14:paraId="3C892A33" w14:textId="77777777" w:rsidTr="00301995">
        <w:trPr>
          <w:trHeight w:val="134"/>
        </w:trPr>
        <w:tc>
          <w:tcPr>
            <w:tcW w:w="1060" w:type="dxa"/>
          </w:tcPr>
          <w:p w14:paraId="73D77B54" w14:textId="77777777" w:rsidR="004874F8" w:rsidRDefault="004874F8" w:rsidP="00301995">
            <w:pPr>
              <w:pStyle w:val="TableParagraph"/>
              <w:spacing w:before="21" w:line="94" w:lineRule="exact"/>
              <w:ind w:left="15"/>
              <w:rPr>
                <w:b/>
                <w:sz w:val="9"/>
              </w:rPr>
            </w:pPr>
            <w:r>
              <w:rPr>
                <w:b/>
                <w:w w:val="105"/>
                <w:sz w:val="9"/>
              </w:rPr>
              <w:t>Birdsong</w:t>
            </w:r>
          </w:p>
        </w:tc>
        <w:tc>
          <w:tcPr>
            <w:tcW w:w="465" w:type="dxa"/>
          </w:tcPr>
          <w:p w14:paraId="2CA347AB"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0F01323B"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3BF0C35F" w14:textId="77777777" w:rsidR="004874F8" w:rsidRDefault="004874F8" w:rsidP="00301995">
            <w:pPr>
              <w:pStyle w:val="TableParagraph"/>
              <w:spacing w:before="21" w:line="94" w:lineRule="exact"/>
              <w:ind w:left="14"/>
              <w:rPr>
                <w:sz w:val="9"/>
              </w:rPr>
            </w:pPr>
            <w:r>
              <w:rPr>
                <w:w w:val="105"/>
                <w:sz w:val="9"/>
              </w:rPr>
              <w:t>No</w:t>
            </w:r>
          </w:p>
        </w:tc>
        <w:tc>
          <w:tcPr>
            <w:tcW w:w="1495" w:type="dxa"/>
          </w:tcPr>
          <w:p w14:paraId="1E83E75C" w14:textId="77777777" w:rsidR="004874F8" w:rsidRDefault="004874F8" w:rsidP="00301995">
            <w:pPr>
              <w:pStyle w:val="TableParagraph"/>
              <w:spacing w:before="21" w:line="94" w:lineRule="exact"/>
              <w:ind w:left="14"/>
              <w:rPr>
                <w:sz w:val="9"/>
              </w:rPr>
            </w:pPr>
            <w:r>
              <w:rPr>
                <w:w w:val="105"/>
                <w:sz w:val="9"/>
              </w:rPr>
              <w:t>No</w:t>
            </w:r>
          </w:p>
        </w:tc>
        <w:tc>
          <w:tcPr>
            <w:tcW w:w="936" w:type="dxa"/>
          </w:tcPr>
          <w:p w14:paraId="454F71B7" w14:textId="77777777" w:rsidR="004874F8" w:rsidRDefault="004874F8" w:rsidP="00301995">
            <w:pPr>
              <w:pStyle w:val="TableParagraph"/>
              <w:spacing w:before="21" w:line="94" w:lineRule="exact"/>
              <w:ind w:left="15"/>
              <w:rPr>
                <w:sz w:val="9"/>
              </w:rPr>
            </w:pPr>
            <w:r>
              <w:rPr>
                <w:w w:val="105"/>
                <w:sz w:val="9"/>
              </w:rPr>
              <w:t>No</w:t>
            </w:r>
          </w:p>
        </w:tc>
        <w:tc>
          <w:tcPr>
            <w:tcW w:w="1001" w:type="dxa"/>
          </w:tcPr>
          <w:p w14:paraId="13CA434A" w14:textId="77777777" w:rsidR="004874F8" w:rsidRDefault="004874F8" w:rsidP="00301995">
            <w:pPr>
              <w:pStyle w:val="TableParagraph"/>
              <w:spacing w:before="21" w:line="94" w:lineRule="exact"/>
              <w:ind w:left="15"/>
              <w:rPr>
                <w:sz w:val="9"/>
              </w:rPr>
            </w:pPr>
            <w:r>
              <w:rPr>
                <w:w w:val="105"/>
                <w:sz w:val="9"/>
              </w:rPr>
              <w:t>NFPA</w:t>
            </w:r>
          </w:p>
        </w:tc>
        <w:tc>
          <w:tcPr>
            <w:tcW w:w="478" w:type="dxa"/>
          </w:tcPr>
          <w:p w14:paraId="51841E23"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5484FDA7"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0D03E0D0"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68D449AD" w14:textId="77777777" w:rsidR="004874F8" w:rsidRDefault="004874F8" w:rsidP="00301995">
            <w:pPr>
              <w:pStyle w:val="TableParagraph"/>
              <w:spacing w:before="21" w:line="94" w:lineRule="exact"/>
              <w:ind w:left="18"/>
              <w:rPr>
                <w:sz w:val="9"/>
              </w:rPr>
            </w:pPr>
            <w:r>
              <w:rPr>
                <w:w w:val="105"/>
                <w:sz w:val="9"/>
              </w:rPr>
              <w:t>Yes</w:t>
            </w:r>
          </w:p>
        </w:tc>
        <w:tc>
          <w:tcPr>
            <w:tcW w:w="398" w:type="dxa"/>
          </w:tcPr>
          <w:p w14:paraId="331B61F1" w14:textId="77777777" w:rsidR="004874F8" w:rsidRDefault="004874F8" w:rsidP="00301995">
            <w:pPr>
              <w:pStyle w:val="TableParagraph"/>
              <w:spacing w:before="21" w:line="94" w:lineRule="exact"/>
              <w:ind w:right="6"/>
              <w:jc w:val="right"/>
              <w:rPr>
                <w:sz w:val="9"/>
              </w:rPr>
            </w:pPr>
            <w:r>
              <w:rPr>
                <w:w w:val="104"/>
                <w:sz w:val="9"/>
              </w:rPr>
              <w:t>2</w:t>
            </w:r>
          </w:p>
        </w:tc>
      </w:tr>
      <w:tr w:rsidR="004874F8" w14:paraId="4EEDBBB1" w14:textId="77777777" w:rsidTr="00301995">
        <w:trPr>
          <w:trHeight w:val="134"/>
        </w:trPr>
        <w:tc>
          <w:tcPr>
            <w:tcW w:w="1060" w:type="dxa"/>
          </w:tcPr>
          <w:p w14:paraId="7524C396" w14:textId="77777777" w:rsidR="004874F8" w:rsidRDefault="004874F8" w:rsidP="00301995">
            <w:pPr>
              <w:pStyle w:val="TableParagraph"/>
              <w:spacing w:before="21" w:line="94" w:lineRule="exact"/>
              <w:ind w:left="15"/>
              <w:rPr>
                <w:b/>
                <w:sz w:val="9"/>
              </w:rPr>
            </w:pPr>
            <w:r>
              <w:rPr>
                <w:b/>
                <w:w w:val="105"/>
                <w:sz w:val="9"/>
              </w:rPr>
              <w:t>Clements</w:t>
            </w:r>
          </w:p>
        </w:tc>
        <w:tc>
          <w:tcPr>
            <w:tcW w:w="465" w:type="dxa"/>
          </w:tcPr>
          <w:p w14:paraId="1E704243" w14:textId="77777777" w:rsidR="004874F8" w:rsidRDefault="004874F8" w:rsidP="00301995">
            <w:pPr>
              <w:pStyle w:val="TableParagraph"/>
              <w:spacing w:before="21" w:line="94" w:lineRule="exact"/>
              <w:ind w:left="15"/>
              <w:rPr>
                <w:sz w:val="9"/>
              </w:rPr>
            </w:pPr>
            <w:r>
              <w:rPr>
                <w:w w:val="105"/>
                <w:sz w:val="9"/>
              </w:rPr>
              <w:t>Yes</w:t>
            </w:r>
          </w:p>
        </w:tc>
        <w:tc>
          <w:tcPr>
            <w:tcW w:w="392" w:type="dxa"/>
          </w:tcPr>
          <w:p w14:paraId="53AAC60D"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597CC606" w14:textId="77777777" w:rsidR="004874F8" w:rsidRDefault="004874F8" w:rsidP="00301995">
            <w:pPr>
              <w:pStyle w:val="TableParagraph"/>
              <w:spacing w:before="21" w:line="94" w:lineRule="exact"/>
              <w:ind w:left="14"/>
              <w:rPr>
                <w:sz w:val="9"/>
              </w:rPr>
            </w:pPr>
            <w:r>
              <w:rPr>
                <w:w w:val="105"/>
                <w:sz w:val="9"/>
              </w:rPr>
              <w:t>No</w:t>
            </w:r>
          </w:p>
        </w:tc>
        <w:tc>
          <w:tcPr>
            <w:tcW w:w="1495" w:type="dxa"/>
          </w:tcPr>
          <w:p w14:paraId="22C5C433" w14:textId="77777777" w:rsidR="004874F8" w:rsidRDefault="004874F8" w:rsidP="00301995">
            <w:pPr>
              <w:pStyle w:val="TableParagraph"/>
              <w:spacing w:before="21" w:line="94" w:lineRule="exact"/>
              <w:ind w:left="14"/>
              <w:rPr>
                <w:sz w:val="9"/>
              </w:rPr>
            </w:pPr>
            <w:r>
              <w:rPr>
                <w:w w:val="105"/>
                <w:sz w:val="9"/>
              </w:rPr>
              <w:t>No</w:t>
            </w:r>
          </w:p>
        </w:tc>
        <w:tc>
          <w:tcPr>
            <w:tcW w:w="936" w:type="dxa"/>
          </w:tcPr>
          <w:p w14:paraId="1804A136" w14:textId="77777777" w:rsidR="004874F8" w:rsidRDefault="004874F8" w:rsidP="00301995">
            <w:pPr>
              <w:pStyle w:val="TableParagraph"/>
              <w:spacing w:before="21" w:line="94" w:lineRule="exact"/>
              <w:ind w:left="15"/>
              <w:rPr>
                <w:sz w:val="9"/>
              </w:rPr>
            </w:pPr>
            <w:r>
              <w:rPr>
                <w:w w:val="105"/>
                <w:sz w:val="9"/>
              </w:rPr>
              <w:t>No</w:t>
            </w:r>
          </w:p>
        </w:tc>
        <w:tc>
          <w:tcPr>
            <w:tcW w:w="1001" w:type="dxa"/>
          </w:tcPr>
          <w:p w14:paraId="04A94F71" w14:textId="77777777" w:rsidR="004874F8" w:rsidRDefault="004874F8" w:rsidP="00301995">
            <w:pPr>
              <w:pStyle w:val="TableParagraph"/>
              <w:spacing w:before="21" w:line="94" w:lineRule="exact"/>
              <w:ind w:left="15"/>
              <w:rPr>
                <w:sz w:val="9"/>
              </w:rPr>
            </w:pPr>
            <w:r>
              <w:rPr>
                <w:w w:val="105"/>
                <w:sz w:val="9"/>
              </w:rPr>
              <w:t>NFPA</w:t>
            </w:r>
          </w:p>
        </w:tc>
        <w:tc>
          <w:tcPr>
            <w:tcW w:w="478" w:type="dxa"/>
          </w:tcPr>
          <w:p w14:paraId="6E5945B7" w14:textId="77777777" w:rsidR="004874F8" w:rsidRDefault="004874F8" w:rsidP="00301995">
            <w:pPr>
              <w:pStyle w:val="TableParagraph"/>
              <w:spacing w:before="21" w:line="94" w:lineRule="exact"/>
              <w:ind w:left="16"/>
              <w:rPr>
                <w:sz w:val="9"/>
              </w:rPr>
            </w:pPr>
            <w:r>
              <w:rPr>
                <w:w w:val="105"/>
                <w:sz w:val="9"/>
              </w:rPr>
              <w:t>Yes</w:t>
            </w:r>
          </w:p>
        </w:tc>
        <w:tc>
          <w:tcPr>
            <w:tcW w:w="812" w:type="dxa"/>
          </w:tcPr>
          <w:p w14:paraId="71D46900"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7CCD1803"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631F2466" w14:textId="77777777" w:rsidR="004874F8" w:rsidRDefault="004874F8" w:rsidP="00301995">
            <w:pPr>
              <w:pStyle w:val="TableParagraph"/>
              <w:spacing w:before="21" w:line="94" w:lineRule="exact"/>
              <w:ind w:left="18"/>
              <w:rPr>
                <w:sz w:val="9"/>
              </w:rPr>
            </w:pPr>
            <w:r>
              <w:rPr>
                <w:w w:val="105"/>
                <w:sz w:val="9"/>
              </w:rPr>
              <w:t>Yes</w:t>
            </w:r>
          </w:p>
        </w:tc>
        <w:tc>
          <w:tcPr>
            <w:tcW w:w="398" w:type="dxa"/>
          </w:tcPr>
          <w:p w14:paraId="3CC439E4" w14:textId="77777777" w:rsidR="004874F8" w:rsidRDefault="004874F8" w:rsidP="00301995">
            <w:pPr>
              <w:pStyle w:val="TableParagraph"/>
              <w:spacing w:before="21" w:line="94" w:lineRule="exact"/>
              <w:ind w:right="6"/>
              <w:jc w:val="right"/>
              <w:rPr>
                <w:sz w:val="9"/>
              </w:rPr>
            </w:pPr>
            <w:r>
              <w:rPr>
                <w:w w:val="104"/>
                <w:sz w:val="9"/>
              </w:rPr>
              <w:t>2</w:t>
            </w:r>
          </w:p>
        </w:tc>
      </w:tr>
      <w:tr w:rsidR="004874F8" w14:paraId="5F4B8719" w14:textId="77777777" w:rsidTr="00301995">
        <w:trPr>
          <w:trHeight w:val="207"/>
        </w:trPr>
        <w:tc>
          <w:tcPr>
            <w:tcW w:w="1060" w:type="dxa"/>
          </w:tcPr>
          <w:p w14:paraId="1146434E" w14:textId="77777777" w:rsidR="004874F8" w:rsidRDefault="004874F8" w:rsidP="00301995">
            <w:pPr>
              <w:pStyle w:val="TableParagraph"/>
              <w:spacing w:before="4" w:line="240" w:lineRule="auto"/>
              <w:rPr>
                <w:rFonts w:ascii="Utsaah"/>
                <w:b/>
                <w:sz w:val="8"/>
              </w:rPr>
            </w:pPr>
          </w:p>
          <w:p w14:paraId="4F90BE2F" w14:textId="77777777" w:rsidR="004874F8" w:rsidRDefault="004874F8" w:rsidP="00301995">
            <w:pPr>
              <w:pStyle w:val="TableParagraph"/>
              <w:spacing w:line="94" w:lineRule="exact"/>
              <w:ind w:left="15"/>
              <w:rPr>
                <w:b/>
                <w:sz w:val="9"/>
              </w:rPr>
            </w:pPr>
            <w:r>
              <w:rPr>
                <w:b/>
                <w:w w:val="105"/>
                <w:sz w:val="9"/>
              </w:rPr>
              <w:t>203 College Ave</w:t>
            </w:r>
          </w:p>
        </w:tc>
        <w:tc>
          <w:tcPr>
            <w:tcW w:w="465" w:type="dxa"/>
          </w:tcPr>
          <w:p w14:paraId="7EDCE969" w14:textId="77777777" w:rsidR="004874F8" w:rsidRDefault="004874F8" w:rsidP="00301995">
            <w:pPr>
              <w:pStyle w:val="TableParagraph"/>
              <w:spacing w:before="4" w:line="240" w:lineRule="auto"/>
              <w:rPr>
                <w:rFonts w:ascii="Utsaah"/>
                <w:b/>
                <w:sz w:val="8"/>
              </w:rPr>
            </w:pPr>
          </w:p>
          <w:p w14:paraId="7BF36743" w14:textId="77777777" w:rsidR="004874F8" w:rsidRDefault="004874F8" w:rsidP="00301995">
            <w:pPr>
              <w:pStyle w:val="TableParagraph"/>
              <w:spacing w:line="94" w:lineRule="exact"/>
              <w:ind w:left="15"/>
              <w:rPr>
                <w:sz w:val="9"/>
              </w:rPr>
            </w:pPr>
            <w:r>
              <w:rPr>
                <w:w w:val="105"/>
                <w:sz w:val="9"/>
              </w:rPr>
              <w:t>Yes</w:t>
            </w:r>
          </w:p>
        </w:tc>
        <w:tc>
          <w:tcPr>
            <w:tcW w:w="392" w:type="dxa"/>
          </w:tcPr>
          <w:p w14:paraId="43CD7AF0" w14:textId="77777777" w:rsidR="004874F8" w:rsidRDefault="004874F8" w:rsidP="00301995">
            <w:pPr>
              <w:pStyle w:val="TableParagraph"/>
              <w:spacing w:before="4" w:line="240" w:lineRule="auto"/>
              <w:rPr>
                <w:rFonts w:ascii="Utsaah"/>
                <w:b/>
                <w:sz w:val="8"/>
              </w:rPr>
            </w:pPr>
          </w:p>
          <w:p w14:paraId="3CF21DEF" w14:textId="77777777" w:rsidR="004874F8" w:rsidRDefault="004874F8" w:rsidP="00301995">
            <w:pPr>
              <w:pStyle w:val="TableParagraph"/>
              <w:spacing w:line="94" w:lineRule="exact"/>
              <w:ind w:left="14"/>
              <w:rPr>
                <w:sz w:val="9"/>
              </w:rPr>
            </w:pPr>
            <w:r>
              <w:rPr>
                <w:w w:val="105"/>
                <w:sz w:val="9"/>
              </w:rPr>
              <w:t>Yes</w:t>
            </w:r>
          </w:p>
        </w:tc>
        <w:tc>
          <w:tcPr>
            <w:tcW w:w="392" w:type="dxa"/>
          </w:tcPr>
          <w:p w14:paraId="2F731E03" w14:textId="77777777" w:rsidR="004874F8" w:rsidRDefault="004874F8" w:rsidP="00301995">
            <w:pPr>
              <w:pStyle w:val="TableParagraph"/>
              <w:spacing w:before="4" w:line="240" w:lineRule="auto"/>
              <w:rPr>
                <w:rFonts w:ascii="Utsaah"/>
                <w:b/>
                <w:sz w:val="8"/>
              </w:rPr>
            </w:pPr>
          </w:p>
          <w:p w14:paraId="6E5317CD" w14:textId="77777777" w:rsidR="004874F8" w:rsidRDefault="004874F8" w:rsidP="00301995">
            <w:pPr>
              <w:pStyle w:val="TableParagraph"/>
              <w:spacing w:line="94" w:lineRule="exact"/>
              <w:ind w:left="14"/>
              <w:rPr>
                <w:sz w:val="9"/>
              </w:rPr>
            </w:pPr>
            <w:r>
              <w:rPr>
                <w:w w:val="105"/>
                <w:sz w:val="9"/>
              </w:rPr>
              <w:t>No</w:t>
            </w:r>
          </w:p>
        </w:tc>
        <w:tc>
          <w:tcPr>
            <w:tcW w:w="1495" w:type="dxa"/>
          </w:tcPr>
          <w:p w14:paraId="04C514F4" w14:textId="77777777" w:rsidR="004874F8" w:rsidRDefault="004874F8" w:rsidP="00301995">
            <w:pPr>
              <w:pStyle w:val="TableParagraph"/>
              <w:spacing w:before="4" w:line="240" w:lineRule="auto"/>
              <w:rPr>
                <w:rFonts w:ascii="Utsaah"/>
                <w:b/>
                <w:sz w:val="8"/>
              </w:rPr>
            </w:pPr>
          </w:p>
          <w:p w14:paraId="17C18353" w14:textId="77777777" w:rsidR="004874F8" w:rsidRDefault="004874F8" w:rsidP="00301995">
            <w:pPr>
              <w:pStyle w:val="TableParagraph"/>
              <w:spacing w:line="94" w:lineRule="exact"/>
              <w:ind w:left="14"/>
              <w:rPr>
                <w:sz w:val="9"/>
              </w:rPr>
            </w:pPr>
            <w:r>
              <w:rPr>
                <w:w w:val="105"/>
                <w:sz w:val="9"/>
              </w:rPr>
              <w:t>No</w:t>
            </w:r>
          </w:p>
        </w:tc>
        <w:tc>
          <w:tcPr>
            <w:tcW w:w="936" w:type="dxa"/>
          </w:tcPr>
          <w:p w14:paraId="75D7C0D8" w14:textId="77777777" w:rsidR="004874F8" w:rsidRDefault="004874F8" w:rsidP="00301995">
            <w:pPr>
              <w:pStyle w:val="TableParagraph"/>
              <w:spacing w:before="4" w:line="240" w:lineRule="auto"/>
              <w:rPr>
                <w:rFonts w:ascii="Utsaah"/>
                <w:b/>
                <w:sz w:val="8"/>
              </w:rPr>
            </w:pPr>
          </w:p>
          <w:p w14:paraId="710E196C" w14:textId="77777777" w:rsidR="004874F8" w:rsidRDefault="004874F8" w:rsidP="00301995">
            <w:pPr>
              <w:pStyle w:val="TableParagraph"/>
              <w:spacing w:line="94" w:lineRule="exact"/>
              <w:ind w:left="14"/>
              <w:rPr>
                <w:sz w:val="9"/>
              </w:rPr>
            </w:pPr>
            <w:r>
              <w:rPr>
                <w:w w:val="105"/>
                <w:sz w:val="9"/>
              </w:rPr>
              <w:t>No</w:t>
            </w:r>
          </w:p>
        </w:tc>
        <w:tc>
          <w:tcPr>
            <w:tcW w:w="1001" w:type="dxa"/>
          </w:tcPr>
          <w:p w14:paraId="44F24749" w14:textId="77777777" w:rsidR="004874F8" w:rsidRDefault="004874F8" w:rsidP="00301995">
            <w:pPr>
              <w:pStyle w:val="TableParagraph"/>
              <w:spacing w:before="4" w:line="240" w:lineRule="auto"/>
              <w:rPr>
                <w:rFonts w:ascii="Utsaah"/>
                <w:b/>
                <w:sz w:val="8"/>
              </w:rPr>
            </w:pPr>
          </w:p>
          <w:p w14:paraId="1DA58986" w14:textId="77777777" w:rsidR="004874F8" w:rsidRDefault="004874F8" w:rsidP="00301995">
            <w:pPr>
              <w:pStyle w:val="TableParagraph"/>
              <w:spacing w:line="94" w:lineRule="exact"/>
              <w:ind w:left="15"/>
              <w:rPr>
                <w:sz w:val="9"/>
              </w:rPr>
            </w:pPr>
            <w:r>
              <w:rPr>
                <w:w w:val="105"/>
                <w:sz w:val="9"/>
              </w:rPr>
              <w:t>NFPA</w:t>
            </w:r>
          </w:p>
        </w:tc>
        <w:tc>
          <w:tcPr>
            <w:tcW w:w="478" w:type="dxa"/>
          </w:tcPr>
          <w:p w14:paraId="72999086" w14:textId="77777777" w:rsidR="004874F8" w:rsidRDefault="004874F8" w:rsidP="00301995">
            <w:pPr>
              <w:pStyle w:val="TableParagraph"/>
              <w:spacing w:before="4" w:line="240" w:lineRule="auto"/>
              <w:rPr>
                <w:rFonts w:ascii="Utsaah"/>
                <w:b/>
                <w:sz w:val="8"/>
              </w:rPr>
            </w:pPr>
          </w:p>
          <w:p w14:paraId="084A6363" w14:textId="77777777" w:rsidR="004874F8" w:rsidRDefault="004874F8" w:rsidP="00301995">
            <w:pPr>
              <w:pStyle w:val="TableParagraph"/>
              <w:spacing w:line="94" w:lineRule="exact"/>
              <w:ind w:left="16"/>
              <w:rPr>
                <w:sz w:val="9"/>
              </w:rPr>
            </w:pPr>
            <w:r>
              <w:rPr>
                <w:w w:val="105"/>
                <w:sz w:val="9"/>
              </w:rPr>
              <w:t>Yes</w:t>
            </w:r>
          </w:p>
        </w:tc>
        <w:tc>
          <w:tcPr>
            <w:tcW w:w="812" w:type="dxa"/>
          </w:tcPr>
          <w:p w14:paraId="28D38670" w14:textId="77777777" w:rsidR="004874F8" w:rsidRDefault="004874F8" w:rsidP="00301995">
            <w:pPr>
              <w:pStyle w:val="TableParagraph"/>
              <w:spacing w:before="4" w:line="240" w:lineRule="auto"/>
              <w:rPr>
                <w:rFonts w:ascii="Utsaah"/>
                <w:b/>
                <w:sz w:val="8"/>
              </w:rPr>
            </w:pPr>
          </w:p>
          <w:p w14:paraId="55D93660" w14:textId="77777777" w:rsidR="004874F8" w:rsidRDefault="004874F8" w:rsidP="00301995">
            <w:pPr>
              <w:pStyle w:val="TableParagraph"/>
              <w:spacing w:line="94" w:lineRule="exact"/>
              <w:ind w:right="20"/>
              <w:jc w:val="right"/>
              <w:rPr>
                <w:sz w:val="9"/>
              </w:rPr>
            </w:pPr>
            <w:r>
              <w:rPr>
                <w:w w:val="105"/>
                <w:sz w:val="9"/>
              </w:rPr>
              <w:t>Fire Marshal/staff</w:t>
            </w:r>
          </w:p>
        </w:tc>
        <w:tc>
          <w:tcPr>
            <w:tcW w:w="660" w:type="dxa"/>
          </w:tcPr>
          <w:p w14:paraId="0907E9DA" w14:textId="77777777" w:rsidR="004874F8" w:rsidRDefault="004874F8" w:rsidP="00301995">
            <w:pPr>
              <w:pStyle w:val="TableParagraph"/>
              <w:spacing w:before="4" w:line="240" w:lineRule="auto"/>
              <w:rPr>
                <w:rFonts w:ascii="Utsaah"/>
                <w:b/>
                <w:sz w:val="8"/>
              </w:rPr>
            </w:pPr>
          </w:p>
          <w:p w14:paraId="0FA31608" w14:textId="77777777" w:rsidR="004874F8" w:rsidRDefault="004874F8" w:rsidP="00301995">
            <w:pPr>
              <w:pStyle w:val="TableParagraph"/>
              <w:spacing w:line="94" w:lineRule="exact"/>
              <w:ind w:left="18"/>
              <w:rPr>
                <w:sz w:val="9"/>
              </w:rPr>
            </w:pPr>
            <w:r>
              <w:rPr>
                <w:w w:val="105"/>
                <w:sz w:val="9"/>
              </w:rPr>
              <w:t>Annually</w:t>
            </w:r>
          </w:p>
        </w:tc>
        <w:tc>
          <w:tcPr>
            <w:tcW w:w="529" w:type="dxa"/>
          </w:tcPr>
          <w:p w14:paraId="7E90EF78" w14:textId="77777777" w:rsidR="004874F8" w:rsidRDefault="004874F8" w:rsidP="00301995">
            <w:pPr>
              <w:pStyle w:val="TableParagraph"/>
              <w:spacing w:before="4" w:line="240" w:lineRule="auto"/>
              <w:rPr>
                <w:rFonts w:ascii="Utsaah"/>
                <w:b/>
                <w:sz w:val="8"/>
              </w:rPr>
            </w:pPr>
          </w:p>
          <w:p w14:paraId="193FC223" w14:textId="77777777" w:rsidR="004874F8" w:rsidRDefault="004874F8" w:rsidP="00301995">
            <w:pPr>
              <w:pStyle w:val="TableParagraph"/>
              <w:spacing w:line="94" w:lineRule="exact"/>
              <w:ind w:left="18"/>
              <w:rPr>
                <w:sz w:val="9"/>
              </w:rPr>
            </w:pPr>
            <w:r>
              <w:rPr>
                <w:w w:val="105"/>
                <w:sz w:val="9"/>
              </w:rPr>
              <w:t>Yes</w:t>
            </w:r>
          </w:p>
        </w:tc>
        <w:tc>
          <w:tcPr>
            <w:tcW w:w="398" w:type="dxa"/>
          </w:tcPr>
          <w:p w14:paraId="3E076FCA" w14:textId="77777777" w:rsidR="004874F8" w:rsidRDefault="004874F8" w:rsidP="00301995">
            <w:pPr>
              <w:pStyle w:val="TableParagraph"/>
              <w:spacing w:before="4" w:line="240" w:lineRule="auto"/>
              <w:rPr>
                <w:rFonts w:ascii="Utsaah"/>
                <w:b/>
                <w:sz w:val="8"/>
              </w:rPr>
            </w:pPr>
          </w:p>
          <w:p w14:paraId="3E585F44" w14:textId="77777777" w:rsidR="004874F8" w:rsidRDefault="004874F8" w:rsidP="00301995">
            <w:pPr>
              <w:pStyle w:val="TableParagraph"/>
              <w:spacing w:line="94" w:lineRule="exact"/>
              <w:ind w:right="6"/>
              <w:jc w:val="right"/>
              <w:rPr>
                <w:sz w:val="9"/>
              </w:rPr>
            </w:pPr>
            <w:r>
              <w:rPr>
                <w:w w:val="104"/>
                <w:sz w:val="9"/>
              </w:rPr>
              <w:t>0</w:t>
            </w:r>
          </w:p>
        </w:tc>
      </w:tr>
      <w:tr w:rsidR="004874F8" w14:paraId="13C704E7" w14:textId="77777777" w:rsidTr="00301995">
        <w:trPr>
          <w:trHeight w:val="134"/>
        </w:trPr>
        <w:tc>
          <w:tcPr>
            <w:tcW w:w="1060" w:type="dxa"/>
          </w:tcPr>
          <w:p w14:paraId="6F8AAA4A" w14:textId="77777777" w:rsidR="004874F8" w:rsidRDefault="004874F8" w:rsidP="00301995">
            <w:pPr>
              <w:pStyle w:val="TableParagraph"/>
              <w:spacing w:before="21" w:line="94" w:lineRule="exact"/>
              <w:ind w:left="15"/>
              <w:rPr>
                <w:b/>
                <w:sz w:val="9"/>
              </w:rPr>
            </w:pPr>
            <w:r>
              <w:rPr>
                <w:b/>
                <w:w w:val="105"/>
                <w:sz w:val="9"/>
              </w:rPr>
              <w:t>320 N. Center Str.</w:t>
            </w:r>
          </w:p>
        </w:tc>
        <w:tc>
          <w:tcPr>
            <w:tcW w:w="465" w:type="dxa"/>
          </w:tcPr>
          <w:p w14:paraId="35B3BB6A"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4B29A5F4"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17D05051" w14:textId="77777777" w:rsidR="004874F8" w:rsidRDefault="004874F8" w:rsidP="00301995">
            <w:pPr>
              <w:pStyle w:val="TableParagraph"/>
              <w:spacing w:before="21" w:line="94" w:lineRule="exact"/>
              <w:ind w:left="14"/>
              <w:rPr>
                <w:sz w:val="9"/>
              </w:rPr>
            </w:pPr>
            <w:r>
              <w:rPr>
                <w:w w:val="105"/>
                <w:sz w:val="9"/>
              </w:rPr>
              <w:t>No</w:t>
            </w:r>
          </w:p>
        </w:tc>
        <w:tc>
          <w:tcPr>
            <w:tcW w:w="1495" w:type="dxa"/>
          </w:tcPr>
          <w:p w14:paraId="2DA602A0" w14:textId="77777777" w:rsidR="004874F8" w:rsidRDefault="004874F8" w:rsidP="00301995">
            <w:pPr>
              <w:pStyle w:val="TableParagraph"/>
              <w:spacing w:before="21" w:line="94" w:lineRule="exact"/>
              <w:ind w:left="14"/>
              <w:rPr>
                <w:sz w:val="9"/>
              </w:rPr>
            </w:pPr>
            <w:r>
              <w:rPr>
                <w:w w:val="105"/>
                <w:sz w:val="9"/>
              </w:rPr>
              <w:t>No</w:t>
            </w:r>
          </w:p>
        </w:tc>
        <w:tc>
          <w:tcPr>
            <w:tcW w:w="936" w:type="dxa"/>
          </w:tcPr>
          <w:p w14:paraId="54BF8DBD" w14:textId="77777777" w:rsidR="004874F8" w:rsidRDefault="004874F8" w:rsidP="00301995">
            <w:pPr>
              <w:pStyle w:val="TableParagraph"/>
              <w:spacing w:before="21" w:line="94" w:lineRule="exact"/>
              <w:ind w:left="14"/>
              <w:rPr>
                <w:sz w:val="9"/>
              </w:rPr>
            </w:pPr>
            <w:r>
              <w:rPr>
                <w:w w:val="105"/>
                <w:sz w:val="9"/>
              </w:rPr>
              <w:t>No</w:t>
            </w:r>
          </w:p>
        </w:tc>
        <w:tc>
          <w:tcPr>
            <w:tcW w:w="1001" w:type="dxa"/>
          </w:tcPr>
          <w:p w14:paraId="53AD6ECA" w14:textId="77777777" w:rsidR="004874F8" w:rsidRDefault="004874F8" w:rsidP="00301995">
            <w:pPr>
              <w:pStyle w:val="TableParagraph"/>
              <w:spacing w:before="21" w:line="94" w:lineRule="exact"/>
              <w:ind w:left="15"/>
              <w:rPr>
                <w:sz w:val="9"/>
              </w:rPr>
            </w:pPr>
            <w:r>
              <w:rPr>
                <w:w w:val="105"/>
                <w:sz w:val="9"/>
              </w:rPr>
              <w:t>NFPA</w:t>
            </w:r>
          </w:p>
        </w:tc>
        <w:tc>
          <w:tcPr>
            <w:tcW w:w="478" w:type="dxa"/>
          </w:tcPr>
          <w:p w14:paraId="3F802123" w14:textId="77777777" w:rsidR="004874F8" w:rsidRDefault="004874F8" w:rsidP="00301995">
            <w:pPr>
              <w:pStyle w:val="TableParagraph"/>
              <w:spacing w:before="21" w:line="94" w:lineRule="exact"/>
              <w:ind w:left="15"/>
              <w:rPr>
                <w:sz w:val="9"/>
              </w:rPr>
            </w:pPr>
            <w:r>
              <w:rPr>
                <w:w w:val="105"/>
                <w:sz w:val="9"/>
              </w:rPr>
              <w:t>Yes</w:t>
            </w:r>
          </w:p>
        </w:tc>
        <w:tc>
          <w:tcPr>
            <w:tcW w:w="812" w:type="dxa"/>
          </w:tcPr>
          <w:p w14:paraId="318408D1" w14:textId="77777777" w:rsidR="004874F8" w:rsidRDefault="004874F8" w:rsidP="00301995">
            <w:pPr>
              <w:pStyle w:val="TableParagraph"/>
              <w:spacing w:before="21" w:line="94" w:lineRule="exact"/>
              <w:ind w:right="20"/>
              <w:jc w:val="right"/>
              <w:rPr>
                <w:sz w:val="9"/>
              </w:rPr>
            </w:pPr>
            <w:r>
              <w:rPr>
                <w:w w:val="105"/>
                <w:sz w:val="9"/>
              </w:rPr>
              <w:t>Fire Marshal/staff</w:t>
            </w:r>
          </w:p>
        </w:tc>
        <w:tc>
          <w:tcPr>
            <w:tcW w:w="660" w:type="dxa"/>
          </w:tcPr>
          <w:p w14:paraId="3153103F" w14:textId="77777777" w:rsidR="004874F8" w:rsidRDefault="004874F8" w:rsidP="00301995">
            <w:pPr>
              <w:pStyle w:val="TableParagraph"/>
              <w:spacing w:before="21" w:line="94" w:lineRule="exact"/>
              <w:ind w:left="18"/>
              <w:rPr>
                <w:sz w:val="9"/>
              </w:rPr>
            </w:pPr>
            <w:r>
              <w:rPr>
                <w:w w:val="105"/>
                <w:sz w:val="9"/>
              </w:rPr>
              <w:t>Annually</w:t>
            </w:r>
          </w:p>
        </w:tc>
        <w:tc>
          <w:tcPr>
            <w:tcW w:w="529" w:type="dxa"/>
          </w:tcPr>
          <w:p w14:paraId="5AA2FDF4" w14:textId="77777777" w:rsidR="004874F8" w:rsidRDefault="004874F8" w:rsidP="00301995">
            <w:pPr>
              <w:pStyle w:val="TableParagraph"/>
              <w:spacing w:before="21" w:line="94" w:lineRule="exact"/>
              <w:ind w:left="18"/>
              <w:rPr>
                <w:sz w:val="9"/>
              </w:rPr>
            </w:pPr>
            <w:r>
              <w:rPr>
                <w:w w:val="105"/>
                <w:sz w:val="9"/>
              </w:rPr>
              <w:t>Yes</w:t>
            </w:r>
          </w:p>
        </w:tc>
        <w:tc>
          <w:tcPr>
            <w:tcW w:w="398" w:type="dxa"/>
          </w:tcPr>
          <w:p w14:paraId="39F554E7" w14:textId="77777777" w:rsidR="004874F8" w:rsidRDefault="004874F8" w:rsidP="00301995">
            <w:pPr>
              <w:pStyle w:val="TableParagraph"/>
              <w:spacing w:before="21" w:line="94" w:lineRule="exact"/>
              <w:ind w:right="6"/>
              <w:jc w:val="right"/>
              <w:rPr>
                <w:sz w:val="9"/>
              </w:rPr>
            </w:pPr>
            <w:r>
              <w:rPr>
                <w:w w:val="104"/>
                <w:sz w:val="9"/>
              </w:rPr>
              <w:t>0</w:t>
            </w:r>
          </w:p>
        </w:tc>
      </w:tr>
      <w:tr w:rsidR="004874F8" w14:paraId="1003C393" w14:textId="77777777" w:rsidTr="00301995">
        <w:trPr>
          <w:trHeight w:val="134"/>
        </w:trPr>
        <w:tc>
          <w:tcPr>
            <w:tcW w:w="1060" w:type="dxa"/>
          </w:tcPr>
          <w:p w14:paraId="5513C35F" w14:textId="77777777" w:rsidR="004874F8" w:rsidRDefault="004874F8" w:rsidP="00301995">
            <w:pPr>
              <w:pStyle w:val="TableParagraph"/>
              <w:spacing w:before="21" w:line="94" w:lineRule="exact"/>
              <w:ind w:left="14"/>
              <w:rPr>
                <w:b/>
                <w:sz w:val="9"/>
              </w:rPr>
            </w:pPr>
            <w:r>
              <w:rPr>
                <w:b/>
                <w:w w:val="105"/>
                <w:sz w:val="9"/>
              </w:rPr>
              <w:t>312 N. Center Street</w:t>
            </w:r>
          </w:p>
        </w:tc>
        <w:tc>
          <w:tcPr>
            <w:tcW w:w="465" w:type="dxa"/>
          </w:tcPr>
          <w:p w14:paraId="723AE8DA"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5903EF20"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06F98940" w14:textId="77777777" w:rsidR="004874F8" w:rsidRDefault="004874F8" w:rsidP="00301995">
            <w:pPr>
              <w:pStyle w:val="TableParagraph"/>
              <w:spacing w:before="21" w:line="94" w:lineRule="exact"/>
              <w:ind w:left="14"/>
              <w:rPr>
                <w:sz w:val="9"/>
              </w:rPr>
            </w:pPr>
            <w:r>
              <w:rPr>
                <w:w w:val="105"/>
                <w:sz w:val="9"/>
              </w:rPr>
              <w:t>No</w:t>
            </w:r>
          </w:p>
        </w:tc>
        <w:tc>
          <w:tcPr>
            <w:tcW w:w="1495" w:type="dxa"/>
          </w:tcPr>
          <w:p w14:paraId="2E1321EF" w14:textId="77777777" w:rsidR="004874F8" w:rsidRDefault="004874F8" w:rsidP="00301995">
            <w:pPr>
              <w:pStyle w:val="TableParagraph"/>
              <w:spacing w:before="21" w:line="94" w:lineRule="exact"/>
              <w:ind w:left="14"/>
              <w:rPr>
                <w:sz w:val="9"/>
              </w:rPr>
            </w:pPr>
            <w:r>
              <w:rPr>
                <w:w w:val="105"/>
                <w:sz w:val="9"/>
              </w:rPr>
              <w:t>No</w:t>
            </w:r>
          </w:p>
        </w:tc>
        <w:tc>
          <w:tcPr>
            <w:tcW w:w="936" w:type="dxa"/>
          </w:tcPr>
          <w:p w14:paraId="2F09A4D1" w14:textId="77777777" w:rsidR="004874F8" w:rsidRDefault="004874F8" w:rsidP="00301995">
            <w:pPr>
              <w:pStyle w:val="TableParagraph"/>
              <w:spacing w:before="21" w:line="94" w:lineRule="exact"/>
              <w:ind w:left="14"/>
              <w:rPr>
                <w:sz w:val="9"/>
              </w:rPr>
            </w:pPr>
            <w:r>
              <w:rPr>
                <w:w w:val="105"/>
                <w:sz w:val="9"/>
              </w:rPr>
              <w:t>No</w:t>
            </w:r>
          </w:p>
        </w:tc>
        <w:tc>
          <w:tcPr>
            <w:tcW w:w="1001" w:type="dxa"/>
          </w:tcPr>
          <w:p w14:paraId="2004BB59" w14:textId="77777777" w:rsidR="004874F8" w:rsidRDefault="004874F8" w:rsidP="00301995">
            <w:pPr>
              <w:pStyle w:val="TableParagraph"/>
              <w:spacing w:before="21" w:line="94" w:lineRule="exact"/>
              <w:ind w:left="15"/>
              <w:rPr>
                <w:sz w:val="9"/>
              </w:rPr>
            </w:pPr>
            <w:r>
              <w:rPr>
                <w:w w:val="105"/>
                <w:sz w:val="9"/>
              </w:rPr>
              <w:t>NFPA</w:t>
            </w:r>
          </w:p>
        </w:tc>
        <w:tc>
          <w:tcPr>
            <w:tcW w:w="478" w:type="dxa"/>
          </w:tcPr>
          <w:p w14:paraId="7093FB81" w14:textId="77777777" w:rsidR="004874F8" w:rsidRDefault="004874F8" w:rsidP="00301995">
            <w:pPr>
              <w:pStyle w:val="TableParagraph"/>
              <w:spacing w:before="21" w:line="94" w:lineRule="exact"/>
              <w:ind w:left="15"/>
              <w:rPr>
                <w:sz w:val="9"/>
              </w:rPr>
            </w:pPr>
            <w:r>
              <w:rPr>
                <w:w w:val="105"/>
                <w:sz w:val="9"/>
              </w:rPr>
              <w:t>Yes</w:t>
            </w:r>
          </w:p>
        </w:tc>
        <w:tc>
          <w:tcPr>
            <w:tcW w:w="812" w:type="dxa"/>
          </w:tcPr>
          <w:p w14:paraId="78246A36" w14:textId="77777777" w:rsidR="004874F8" w:rsidRDefault="004874F8" w:rsidP="00301995">
            <w:pPr>
              <w:pStyle w:val="TableParagraph"/>
              <w:spacing w:before="21" w:line="94" w:lineRule="exact"/>
              <w:ind w:right="21"/>
              <w:jc w:val="right"/>
              <w:rPr>
                <w:sz w:val="9"/>
              </w:rPr>
            </w:pPr>
            <w:r>
              <w:rPr>
                <w:w w:val="105"/>
                <w:sz w:val="9"/>
              </w:rPr>
              <w:t>Fire Marshal/staff</w:t>
            </w:r>
          </w:p>
        </w:tc>
        <w:tc>
          <w:tcPr>
            <w:tcW w:w="660" w:type="dxa"/>
          </w:tcPr>
          <w:p w14:paraId="280B9E9E" w14:textId="77777777" w:rsidR="004874F8" w:rsidRDefault="004874F8" w:rsidP="00301995">
            <w:pPr>
              <w:pStyle w:val="TableParagraph"/>
              <w:spacing w:before="21" w:line="94" w:lineRule="exact"/>
              <w:ind w:left="17"/>
              <w:rPr>
                <w:sz w:val="9"/>
              </w:rPr>
            </w:pPr>
            <w:r>
              <w:rPr>
                <w:w w:val="105"/>
                <w:sz w:val="9"/>
              </w:rPr>
              <w:t>Annually</w:t>
            </w:r>
          </w:p>
        </w:tc>
        <w:tc>
          <w:tcPr>
            <w:tcW w:w="529" w:type="dxa"/>
          </w:tcPr>
          <w:p w14:paraId="60D0D6C2" w14:textId="77777777" w:rsidR="004874F8" w:rsidRDefault="004874F8" w:rsidP="00301995">
            <w:pPr>
              <w:pStyle w:val="TableParagraph"/>
              <w:spacing w:before="21" w:line="94" w:lineRule="exact"/>
              <w:ind w:left="18"/>
              <w:rPr>
                <w:sz w:val="9"/>
              </w:rPr>
            </w:pPr>
            <w:r>
              <w:rPr>
                <w:w w:val="105"/>
                <w:sz w:val="9"/>
              </w:rPr>
              <w:t>Yes</w:t>
            </w:r>
          </w:p>
        </w:tc>
        <w:tc>
          <w:tcPr>
            <w:tcW w:w="398" w:type="dxa"/>
          </w:tcPr>
          <w:p w14:paraId="46CBB5A1" w14:textId="77777777" w:rsidR="004874F8" w:rsidRDefault="004874F8" w:rsidP="00301995">
            <w:pPr>
              <w:pStyle w:val="TableParagraph"/>
              <w:spacing w:before="21" w:line="94" w:lineRule="exact"/>
              <w:ind w:right="6"/>
              <w:jc w:val="right"/>
              <w:rPr>
                <w:sz w:val="9"/>
              </w:rPr>
            </w:pPr>
            <w:r>
              <w:rPr>
                <w:w w:val="104"/>
                <w:sz w:val="9"/>
              </w:rPr>
              <w:t>0</w:t>
            </w:r>
          </w:p>
        </w:tc>
      </w:tr>
      <w:tr w:rsidR="004874F8" w14:paraId="6B3F24AA" w14:textId="77777777" w:rsidTr="00301995">
        <w:trPr>
          <w:trHeight w:val="134"/>
        </w:trPr>
        <w:tc>
          <w:tcPr>
            <w:tcW w:w="1060" w:type="dxa"/>
          </w:tcPr>
          <w:p w14:paraId="7B7288F5" w14:textId="77777777" w:rsidR="004874F8" w:rsidRDefault="004874F8" w:rsidP="00301995">
            <w:pPr>
              <w:pStyle w:val="TableParagraph"/>
              <w:spacing w:before="21" w:line="94" w:lineRule="exact"/>
              <w:ind w:left="14"/>
              <w:rPr>
                <w:b/>
                <w:sz w:val="9"/>
              </w:rPr>
            </w:pPr>
            <w:r>
              <w:rPr>
                <w:b/>
                <w:w w:val="105"/>
                <w:sz w:val="9"/>
              </w:rPr>
              <w:t>Thomas Branch</w:t>
            </w:r>
          </w:p>
        </w:tc>
        <w:tc>
          <w:tcPr>
            <w:tcW w:w="465" w:type="dxa"/>
          </w:tcPr>
          <w:p w14:paraId="73FD25CC"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519FFA9F"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015E74D1" w14:textId="77777777" w:rsidR="004874F8" w:rsidRDefault="004874F8" w:rsidP="00301995">
            <w:pPr>
              <w:pStyle w:val="TableParagraph"/>
              <w:spacing w:before="21" w:line="94" w:lineRule="exact"/>
              <w:ind w:left="14"/>
              <w:rPr>
                <w:sz w:val="9"/>
              </w:rPr>
            </w:pPr>
            <w:r>
              <w:rPr>
                <w:w w:val="105"/>
                <w:sz w:val="9"/>
              </w:rPr>
              <w:t>Yes</w:t>
            </w:r>
          </w:p>
        </w:tc>
        <w:tc>
          <w:tcPr>
            <w:tcW w:w="1495" w:type="dxa"/>
          </w:tcPr>
          <w:p w14:paraId="1FB41B3E" w14:textId="77777777" w:rsidR="004874F8" w:rsidRDefault="004874F8" w:rsidP="00301995">
            <w:pPr>
              <w:pStyle w:val="TableParagraph"/>
              <w:spacing w:before="21" w:line="94" w:lineRule="exact"/>
              <w:ind w:left="14"/>
              <w:rPr>
                <w:sz w:val="9"/>
              </w:rPr>
            </w:pPr>
            <w:r>
              <w:rPr>
                <w:w w:val="105"/>
                <w:sz w:val="9"/>
              </w:rPr>
              <w:t>Hallway and Individual Rooms</w:t>
            </w:r>
          </w:p>
        </w:tc>
        <w:tc>
          <w:tcPr>
            <w:tcW w:w="936" w:type="dxa"/>
          </w:tcPr>
          <w:p w14:paraId="5B85DE88" w14:textId="77777777" w:rsidR="004874F8" w:rsidRDefault="004874F8" w:rsidP="00301995">
            <w:pPr>
              <w:pStyle w:val="TableParagraph"/>
              <w:spacing w:before="21" w:line="94" w:lineRule="exact"/>
              <w:ind w:left="14"/>
              <w:rPr>
                <w:sz w:val="9"/>
              </w:rPr>
            </w:pPr>
            <w:r>
              <w:rPr>
                <w:w w:val="105"/>
                <w:sz w:val="9"/>
              </w:rPr>
              <w:t>Yes</w:t>
            </w:r>
          </w:p>
        </w:tc>
        <w:tc>
          <w:tcPr>
            <w:tcW w:w="1001" w:type="dxa"/>
          </w:tcPr>
          <w:p w14:paraId="39B6F7E9" w14:textId="77777777" w:rsidR="004874F8" w:rsidRDefault="004874F8" w:rsidP="00301995">
            <w:pPr>
              <w:pStyle w:val="TableParagraph"/>
              <w:spacing w:before="21" w:line="94" w:lineRule="exact"/>
              <w:ind w:left="14"/>
              <w:rPr>
                <w:sz w:val="9"/>
              </w:rPr>
            </w:pPr>
            <w:r>
              <w:rPr>
                <w:w w:val="105"/>
                <w:sz w:val="9"/>
              </w:rPr>
              <w:t>NFPA</w:t>
            </w:r>
          </w:p>
        </w:tc>
        <w:tc>
          <w:tcPr>
            <w:tcW w:w="478" w:type="dxa"/>
          </w:tcPr>
          <w:p w14:paraId="3B518867" w14:textId="77777777" w:rsidR="004874F8" w:rsidRDefault="004874F8" w:rsidP="00301995">
            <w:pPr>
              <w:pStyle w:val="TableParagraph"/>
              <w:spacing w:before="21" w:line="94" w:lineRule="exact"/>
              <w:ind w:left="15"/>
              <w:rPr>
                <w:sz w:val="9"/>
              </w:rPr>
            </w:pPr>
            <w:r>
              <w:rPr>
                <w:w w:val="105"/>
                <w:sz w:val="9"/>
              </w:rPr>
              <w:t>Yes</w:t>
            </w:r>
          </w:p>
        </w:tc>
        <w:tc>
          <w:tcPr>
            <w:tcW w:w="812" w:type="dxa"/>
          </w:tcPr>
          <w:p w14:paraId="41EA9A54" w14:textId="77777777" w:rsidR="004874F8" w:rsidRDefault="004874F8" w:rsidP="00301995">
            <w:pPr>
              <w:pStyle w:val="TableParagraph"/>
              <w:spacing w:before="21" w:line="94" w:lineRule="exact"/>
              <w:ind w:right="21"/>
              <w:jc w:val="right"/>
              <w:rPr>
                <w:sz w:val="9"/>
              </w:rPr>
            </w:pPr>
            <w:r>
              <w:rPr>
                <w:w w:val="105"/>
                <w:sz w:val="9"/>
              </w:rPr>
              <w:t>Fire Marshal/staff</w:t>
            </w:r>
          </w:p>
        </w:tc>
        <w:tc>
          <w:tcPr>
            <w:tcW w:w="660" w:type="dxa"/>
          </w:tcPr>
          <w:p w14:paraId="602F6A38" w14:textId="77777777" w:rsidR="004874F8" w:rsidRDefault="004874F8" w:rsidP="00301995">
            <w:pPr>
              <w:pStyle w:val="TableParagraph"/>
              <w:spacing w:before="21" w:line="94" w:lineRule="exact"/>
              <w:ind w:left="17"/>
              <w:rPr>
                <w:sz w:val="9"/>
              </w:rPr>
            </w:pPr>
            <w:r>
              <w:rPr>
                <w:w w:val="105"/>
                <w:sz w:val="9"/>
              </w:rPr>
              <w:t>Annually</w:t>
            </w:r>
          </w:p>
        </w:tc>
        <w:tc>
          <w:tcPr>
            <w:tcW w:w="529" w:type="dxa"/>
          </w:tcPr>
          <w:p w14:paraId="160AE127" w14:textId="77777777" w:rsidR="004874F8" w:rsidRDefault="004874F8" w:rsidP="00301995">
            <w:pPr>
              <w:pStyle w:val="TableParagraph"/>
              <w:spacing w:before="21" w:line="94" w:lineRule="exact"/>
              <w:ind w:left="18"/>
              <w:rPr>
                <w:sz w:val="9"/>
              </w:rPr>
            </w:pPr>
            <w:r>
              <w:rPr>
                <w:w w:val="105"/>
                <w:sz w:val="9"/>
              </w:rPr>
              <w:t>Yes</w:t>
            </w:r>
          </w:p>
        </w:tc>
        <w:tc>
          <w:tcPr>
            <w:tcW w:w="398" w:type="dxa"/>
          </w:tcPr>
          <w:p w14:paraId="3A6C63D8" w14:textId="77777777" w:rsidR="004874F8" w:rsidRDefault="004874F8" w:rsidP="00301995">
            <w:pPr>
              <w:pStyle w:val="TableParagraph"/>
              <w:spacing w:before="21" w:line="94" w:lineRule="exact"/>
              <w:ind w:right="6"/>
              <w:jc w:val="right"/>
              <w:rPr>
                <w:sz w:val="9"/>
              </w:rPr>
            </w:pPr>
            <w:r>
              <w:rPr>
                <w:w w:val="104"/>
                <w:sz w:val="9"/>
              </w:rPr>
              <w:t>2</w:t>
            </w:r>
          </w:p>
        </w:tc>
      </w:tr>
      <w:tr w:rsidR="004874F8" w14:paraId="13A968F6" w14:textId="77777777" w:rsidTr="00301995">
        <w:trPr>
          <w:trHeight w:val="134"/>
        </w:trPr>
        <w:tc>
          <w:tcPr>
            <w:tcW w:w="1060" w:type="dxa"/>
          </w:tcPr>
          <w:p w14:paraId="706E8DBC" w14:textId="77777777" w:rsidR="004874F8" w:rsidRDefault="004874F8" w:rsidP="00301995">
            <w:pPr>
              <w:pStyle w:val="TableParagraph"/>
              <w:spacing w:before="21" w:line="94" w:lineRule="exact"/>
              <w:ind w:left="14"/>
              <w:rPr>
                <w:b/>
                <w:sz w:val="9"/>
              </w:rPr>
            </w:pPr>
            <w:r>
              <w:rPr>
                <w:b/>
                <w:w w:val="105"/>
                <w:sz w:val="9"/>
              </w:rPr>
              <w:t>Starr Hall</w:t>
            </w:r>
          </w:p>
        </w:tc>
        <w:tc>
          <w:tcPr>
            <w:tcW w:w="465" w:type="dxa"/>
          </w:tcPr>
          <w:p w14:paraId="5C40486D"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2927636D"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671E20AA" w14:textId="77777777" w:rsidR="004874F8" w:rsidRDefault="004874F8" w:rsidP="00301995">
            <w:pPr>
              <w:pStyle w:val="TableParagraph"/>
              <w:spacing w:before="21" w:line="94" w:lineRule="exact"/>
              <w:ind w:left="14"/>
              <w:rPr>
                <w:sz w:val="9"/>
              </w:rPr>
            </w:pPr>
            <w:r>
              <w:rPr>
                <w:w w:val="105"/>
                <w:sz w:val="9"/>
              </w:rPr>
              <w:t>No</w:t>
            </w:r>
          </w:p>
        </w:tc>
        <w:tc>
          <w:tcPr>
            <w:tcW w:w="1495" w:type="dxa"/>
          </w:tcPr>
          <w:p w14:paraId="09D81252" w14:textId="77777777" w:rsidR="004874F8" w:rsidRDefault="004874F8" w:rsidP="00301995">
            <w:pPr>
              <w:pStyle w:val="TableParagraph"/>
              <w:spacing w:before="21" w:line="94" w:lineRule="exact"/>
              <w:ind w:left="14"/>
              <w:rPr>
                <w:sz w:val="9"/>
              </w:rPr>
            </w:pPr>
            <w:r>
              <w:rPr>
                <w:w w:val="105"/>
                <w:sz w:val="9"/>
              </w:rPr>
              <w:t>Hallway and Common Area only</w:t>
            </w:r>
          </w:p>
        </w:tc>
        <w:tc>
          <w:tcPr>
            <w:tcW w:w="936" w:type="dxa"/>
          </w:tcPr>
          <w:p w14:paraId="4143913B" w14:textId="77777777" w:rsidR="004874F8" w:rsidRDefault="004874F8" w:rsidP="00301995">
            <w:pPr>
              <w:pStyle w:val="TableParagraph"/>
              <w:spacing w:before="21" w:line="94" w:lineRule="exact"/>
              <w:ind w:left="14"/>
              <w:rPr>
                <w:sz w:val="9"/>
              </w:rPr>
            </w:pPr>
            <w:r>
              <w:rPr>
                <w:w w:val="105"/>
                <w:sz w:val="9"/>
              </w:rPr>
              <w:t>No</w:t>
            </w:r>
          </w:p>
        </w:tc>
        <w:tc>
          <w:tcPr>
            <w:tcW w:w="1001" w:type="dxa"/>
          </w:tcPr>
          <w:p w14:paraId="58275C2C" w14:textId="77777777" w:rsidR="004874F8" w:rsidRDefault="004874F8" w:rsidP="00301995">
            <w:pPr>
              <w:pStyle w:val="TableParagraph"/>
              <w:spacing w:before="21" w:line="94" w:lineRule="exact"/>
              <w:ind w:left="14"/>
              <w:rPr>
                <w:sz w:val="9"/>
              </w:rPr>
            </w:pPr>
            <w:r>
              <w:rPr>
                <w:w w:val="105"/>
                <w:sz w:val="9"/>
              </w:rPr>
              <w:t>NFPA</w:t>
            </w:r>
          </w:p>
        </w:tc>
        <w:tc>
          <w:tcPr>
            <w:tcW w:w="478" w:type="dxa"/>
          </w:tcPr>
          <w:p w14:paraId="7907F8B8" w14:textId="77777777" w:rsidR="004874F8" w:rsidRDefault="004874F8" w:rsidP="00301995">
            <w:pPr>
              <w:pStyle w:val="TableParagraph"/>
              <w:spacing w:before="21" w:line="94" w:lineRule="exact"/>
              <w:ind w:left="15"/>
              <w:rPr>
                <w:sz w:val="9"/>
              </w:rPr>
            </w:pPr>
            <w:r>
              <w:rPr>
                <w:w w:val="105"/>
                <w:sz w:val="9"/>
              </w:rPr>
              <w:t>Yes</w:t>
            </w:r>
          </w:p>
        </w:tc>
        <w:tc>
          <w:tcPr>
            <w:tcW w:w="812" w:type="dxa"/>
          </w:tcPr>
          <w:p w14:paraId="41DDAAE5" w14:textId="77777777" w:rsidR="004874F8" w:rsidRDefault="004874F8" w:rsidP="00301995">
            <w:pPr>
              <w:pStyle w:val="TableParagraph"/>
              <w:spacing w:before="21" w:line="94" w:lineRule="exact"/>
              <w:ind w:right="21"/>
              <w:jc w:val="right"/>
              <w:rPr>
                <w:sz w:val="9"/>
              </w:rPr>
            </w:pPr>
            <w:r>
              <w:rPr>
                <w:w w:val="105"/>
                <w:sz w:val="9"/>
              </w:rPr>
              <w:t>Fire Marshal/staff</w:t>
            </w:r>
          </w:p>
        </w:tc>
        <w:tc>
          <w:tcPr>
            <w:tcW w:w="660" w:type="dxa"/>
          </w:tcPr>
          <w:p w14:paraId="6FF1FD5D" w14:textId="77777777" w:rsidR="004874F8" w:rsidRDefault="004874F8" w:rsidP="00301995">
            <w:pPr>
              <w:pStyle w:val="TableParagraph"/>
              <w:spacing w:before="21" w:line="94" w:lineRule="exact"/>
              <w:ind w:left="17"/>
              <w:rPr>
                <w:sz w:val="9"/>
              </w:rPr>
            </w:pPr>
            <w:r>
              <w:rPr>
                <w:w w:val="105"/>
                <w:sz w:val="9"/>
              </w:rPr>
              <w:t>Annually</w:t>
            </w:r>
          </w:p>
        </w:tc>
        <w:tc>
          <w:tcPr>
            <w:tcW w:w="529" w:type="dxa"/>
          </w:tcPr>
          <w:p w14:paraId="3191C163" w14:textId="77777777" w:rsidR="004874F8" w:rsidRDefault="004874F8" w:rsidP="00301995">
            <w:pPr>
              <w:pStyle w:val="TableParagraph"/>
              <w:spacing w:before="21" w:line="94" w:lineRule="exact"/>
              <w:ind w:left="18"/>
              <w:rPr>
                <w:sz w:val="9"/>
              </w:rPr>
            </w:pPr>
            <w:r>
              <w:rPr>
                <w:w w:val="105"/>
                <w:sz w:val="9"/>
              </w:rPr>
              <w:t>Yes</w:t>
            </w:r>
          </w:p>
        </w:tc>
        <w:tc>
          <w:tcPr>
            <w:tcW w:w="398" w:type="dxa"/>
          </w:tcPr>
          <w:p w14:paraId="3FB4BC52" w14:textId="77777777" w:rsidR="004874F8" w:rsidRDefault="004874F8" w:rsidP="00301995">
            <w:pPr>
              <w:pStyle w:val="TableParagraph"/>
              <w:spacing w:before="21" w:line="94" w:lineRule="exact"/>
              <w:ind w:right="6"/>
              <w:jc w:val="right"/>
              <w:rPr>
                <w:sz w:val="9"/>
              </w:rPr>
            </w:pPr>
            <w:r>
              <w:rPr>
                <w:w w:val="104"/>
                <w:sz w:val="9"/>
              </w:rPr>
              <w:t>2</w:t>
            </w:r>
          </w:p>
        </w:tc>
      </w:tr>
      <w:tr w:rsidR="004874F8" w14:paraId="036EFA56" w14:textId="77777777" w:rsidTr="00301995">
        <w:trPr>
          <w:trHeight w:val="134"/>
        </w:trPr>
        <w:tc>
          <w:tcPr>
            <w:tcW w:w="1060" w:type="dxa"/>
          </w:tcPr>
          <w:p w14:paraId="652C70AB" w14:textId="77777777" w:rsidR="004874F8" w:rsidRDefault="004874F8" w:rsidP="00301995">
            <w:pPr>
              <w:pStyle w:val="TableParagraph"/>
              <w:spacing w:before="21" w:line="94" w:lineRule="exact"/>
              <w:ind w:left="14"/>
              <w:rPr>
                <w:b/>
                <w:sz w:val="9"/>
              </w:rPr>
            </w:pPr>
            <w:r>
              <w:rPr>
                <w:b/>
                <w:w w:val="105"/>
                <w:sz w:val="9"/>
              </w:rPr>
              <w:t>Apartment 5 &amp; 6</w:t>
            </w:r>
          </w:p>
        </w:tc>
        <w:tc>
          <w:tcPr>
            <w:tcW w:w="465" w:type="dxa"/>
          </w:tcPr>
          <w:p w14:paraId="74EB3F03"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7FDD4FB2" w14:textId="77777777" w:rsidR="004874F8" w:rsidRDefault="004874F8" w:rsidP="00301995">
            <w:pPr>
              <w:pStyle w:val="TableParagraph"/>
              <w:spacing w:before="21" w:line="94" w:lineRule="exact"/>
              <w:ind w:left="14"/>
              <w:rPr>
                <w:sz w:val="9"/>
              </w:rPr>
            </w:pPr>
            <w:r>
              <w:rPr>
                <w:w w:val="105"/>
                <w:sz w:val="9"/>
              </w:rPr>
              <w:t>Yes</w:t>
            </w:r>
          </w:p>
        </w:tc>
        <w:tc>
          <w:tcPr>
            <w:tcW w:w="392" w:type="dxa"/>
          </w:tcPr>
          <w:p w14:paraId="6847585F" w14:textId="77777777" w:rsidR="004874F8" w:rsidRDefault="004874F8" w:rsidP="00301995">
            <w:pPr>
              <w:pStyle w:val="TableParagraph"/>
              <w:spacing w:before="21" w:line="94" w:lineRule="exact"/>
              <w:ind w:left="14"/>
              <w:rPr>
                <w:sz w:val="9"/>
              </w:rPr>
            </w:pPr>
            <w:r>
              <w:rPr>
                <w:w w:val="105"/>
                <w:sz w:val="9"/>
              </w:rPr>
              <w:t>No</w:t>
            </w:r>
          </w:p>
        </w:tc>
        <w:tc>
          <w:tcPr>
            <w:tcW w:w="1495" w:type="dxa"/>
          </w:tcPr>
          <w:p w14:paraId="14162655" w14:textId="77777777" w:rsidR="004874F8" w:rsidRDefault="004874F8" w:rsidP="00301995">
            <w:pPr>
              <w:pStyle w:val="TableParagraph"/>
              <w:spacing w:before="21" w:line="94" w:lineRule="exact"/>
              <w:ind w:left="14"/>
              <w:rPr>
                <w:sz w:val="9"/>
              </w:rPr>
            </w:pPr>
            <w:r>
              <w:rPr>
                <w:w w:val="105"/>
                <w:sz w:val="9"/>
              </w:rPr>
              <w:t>No</w:t>
            </w:r>
          </w:p>
        </w:tc>
        <w:tc>
          <w:tcPr>
            <w:tcW w:w="936" w:type="dxa"/>
          </w:tcPr>
          <w:p w14:paraId="30C93AFC" w14:textId="77777777" w:rsidR="004874F8" w:rsidRDefault="004874F8" w:rsidP="00301995">
            <w:pPr>
              <w:pStyle w:val="TableParagraph"/>
              <w:spacing w:before="21" w:line="94" w:lineRule="exact"/>
              <w:ind w:left="14"/>
              <w:rPr>
                <w:sz w:val="9"/>
              </w:rPr>
            </w:pPr>
            <w:r>
              <w:rPr>
                <w:w w:val="105"/>
                <w:sz w:val="9"/>
              </w:rPr>
              <w:t>no</w:t>
            </w:r>
          </w:p>
        </w:tc>
        <w:tc>
          <w:tcPr>
            <w:tcW w:w="1001" w:type="dxa"/>
          </w:tcPr>
          <w:p w14:paraId="32E8A08D" w14:textId="77777777" w:rsidR="004874F8" w:rsidRDefault="004874F8" w:rsidP="00301995">
            <w:pPr>
              <w:pStyle w:val="TableParagraph"/>
              <w:spacing w:before="21" w:line="94" w:lineRule="exact"/>
              <w:ind w:left="14"/>
              <w:rPr>
                <w:sz w:val="9"/>
              </w:rPr>
            </w:pPr>
            <w:r>
              <w:rPr>
                <w:w w:val="105"/>
                <w:sz w:val="9"/>
              </w:rPr>
              <w:t>NFPA</w:t>
            </w:r>
          </w:p>
        </w:tc>
        <w:tc>
          <w:tcPr>
            <w:tcW w:w="478" w:type="dxa"/>
          </w:tcPr>
          <w:p w14:paraId="2164143F" w14:textId="77777777" w:rsidR="004874F8" w:rsidRDefault="004874F8" w:rsidP="00301995">
            <w:pPr>
              <w:pStyle w:val="TableParagraph"/>
              <w:spacing w:before="21" w:line="94" w:lineRule="exact"/>
              <w:ind w:left="15"/>
              <w:rPr>
                <w:sz w:val="9"/>
              </w:rPr>
            </w:pPr>
            <w:r>
              <w:rPr>
                <w:w w:val="105"/>
                <w:sz w:val="9"/>
              </w:rPr>
              <w:t>Yes</w:t>
            </w:r>
          </w:p>
        </w:tc>
        <w:tc>
          <w:tcPr>
            <w:tcW w:w="812" w:type="dxa"/>
          </w:tcPr>
          <w:p w14:paraId="17697241" w14:textId="77777777" w:rsidR="004874F8" w:rsidRDefault="004874F8" w:rsidP="00301995">
            <w:pPr>
              <w:pStyle w:val="TableParagraph"/>
              <w:spacing w:before="21" w:line="94" w:lineRule="exact"/>
              <w:ind w:right="21"/>
              <w:jc w:val="right"/>
              <w:rPr>
                <w:sz w:val="9"/>
              </w:rPr>
            </w:pPr>
            <w:r>
              <w:rPr>
                <w:w w:val="105"/>
                <w:sz w:val="9"/>
              </w:rPr>
              <w:t>Fire Marshal/staff</w:t>
            </w:r>
          </w:p>
        </w:tc>
        <w:tc>
          <w:tcPr>
            <w:tcW w:w="660" w:type="dxa"/>
          </w:tcPr>
          <w:p w14:paraId="4350F863" w14:textId="77777777" w:rsidR="004874F8" w:rsidRDefault="004874F8" w:rsidP="00301995">
            <w:pPr>
              <w:pStyle w:val="TableParagraph"/>
              <w:spacing w:before="21" w:line="94" w:lineRule="exact"/>
              <w:ind w:left="17"/>
              <w:rPr>
                <w:sz w:val="9"/>
              </w:rPr>
            </w:pPr>
            <w:r>
              <w:rPr>
                <w:w w:val="105"/>
                <w:sz w:val="9"/>
              </w:rPr>
              <w:t>Annually</w:t>
            </w:r>
          </w:p>
        </w:tc>
        <w:tc>
          <w:tcPr>
            <w:tcW w:w="529" w:type="dxa"/>
          </w:tcPr>
          <w:p w14:paraId="1455C077" w14:textId="77777777" w:rsidR="004874F8" w:rsidRDefault="004874F8" w:rsidP="00301995">
            <w:pPr>
              <w:pStyle w:val="TableParagraph"/>
              <w:spacing w:before="21" w:line="94" w:lineRule="exact"/>
              <w:ind w:left="18"/>
              <w:rPr>
                <w:sz w:val="9"/>
              </w:rPr>
            </w:pPr>
            <w:r>
              <w:rPr>
                <w:w w:val="105"/>
                <w:sz w:val="9"/>
              </w:rPr>
              <w:t>Yes</w:t>
            </w:r>
          </w:p>
        </w:tc>
        <w:tc>
          <w:tcPr>
            <w:tcW w:w="398" w:type="dxa"/>
          </w:tcPr>
          <w:p w14:paraId="38C5482F" w14:textId="77777777" w:rsidR="004874F8" w:rsidRDefault="004874F8" w:rsidP="00301995">
            <w:pPr>
              <w:pStyle w:val="TableParagraph"/>
              <w:spacing w:before="21" w:line="94" w:lineRule="exact"/>
              <w:ind w:right="7"/>
              <w:jc w:val="right"/>
              <w:rPr>
                <w:sz w:val="9"/>
              </w:rPr>
            </w:pPr>
            <w:r>
              <w:rPr>
                <w:w w:val="104"/>
                <w:sz w:val="9"/>
              </w:rPr>
              <w:t>2</w:t>
            </w:r>
          </w:p>
        </w:tc>
      </w:tr>
    </w:tbl>
    <w:p w14:paraId="53865EC0" w14:textId="77777777" w:rsidR="004874F8" w:rsidRDefault="004874F8" w:rsidP="004874F8">
      <w:pPr>
        <w:pStyle w:val="BodyText"/>
        <w:rPr>
          <w:b/>
          <w:sz w:val="20"/>
        </w:rPr>
      </w:pPr>
    </w:p>
    <w:p w14:paraId="64EDDDB7" w14:textId="77777777" w:rsidR="004874F8" w:rsidRDefault="004874F8" w:rsidP="004874F8">
      <w:pPr>
        <w:pStyle w:val="BodyText"/>
        <w:spacing w:before="10"/>
        <w:rPr>
          <w:b/>
          <w:sz w:val="28"/>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643"/>
        <w:gridCol w:w="498"/>
        <w:gridCol w:w="927"/>
        <w:gridCol w:w="927"/>
        <w:gridCol w:w="740"/>
        <w:gridCol w:w="705"/>
        <w:gridCol w:w="1293"/>
        <w:gridCol w:w="1217"/>
        <w:gridCol w:w="678"/>
      </w:tblGrid>
      <w:tr w:rsidR="004874F8" w14:paraId="26A1F0D8" w14:textId="77777777" w:rsidTr="00301995">
        <w:trPr>
          <w:trHeight w:val="266"/>
        </w:trPr>
        <w:tc>
          <w:tcPr>
            <w:tcW w:w="8624" w:type="dxa"/>
            <w:gridSpan w:val="10"/>
          </w:tcPr>
          <w:p w14:paraId="145F99E3" w14:textId="77777777" w:rsidR="004874F8" w:rsidRDefault="004874F8" w:rsidP="00301995">
            <w:pPr>
              <w:pStyle w:val="TableParagraph"/>
              <w:spacing w:before="10" w:line="240" w:lineRule="auto"/>
              <w:rPr>
                <w:rFonts w:ascii="Utsaah"/>
                <w:b/>
                <w:sz w:val="12"/>
              </w:rPr>
            </w:pPr>
          </w:p>
          <w:p w14:paraId="329F5C3A" w14:textId="20E56136" w:rsidR="004874F8" w:rsidRDefault="004874F8" w:rsidP="00301995">
            <w:pPr>
              <w:pStyle w:val="TableParagraph"/>
              <w:spacing w:line="101" w:lineRule="exact"/>
              <w:ind w:left="3136" w:right="3151"/>
              <w:jc w:val="center"/>
              <w:rPr>
                <w:b/>
                <w:sz w:val="10"/>
              </w:rPr>
            </w:pPr>
            <w:r>
              <w:rPr>
                <w:b/>
                <w:w w:val="105"/>
                <w:sz w:val="10"/>
              </w:rPr>
              <w:t>Residential Fire Safety Systems (Calendar Year 202</w:t>
            </w:r>
            <w:r w:rsidR="0019171D">
              <w:rPr>
                <w:b/>
                <w:w w:val="105"/>
                <w:sz w:val="10"/>
              </w:rPr>
              <w:t>2</w:t>
            </w:r>
            <w:r>
              <w:rPr>
                <w:b/>
                <w:w w:val="105"/>
                <w:sz w:val="10"/>
              </w:rPr>
              <w:t>)</w:t>
            </w:r>
          </w:p>
        </w:tc>
      </w:tr>
      <w:tr w:rsidR="004874F8" w14:paraId="0968170C" w14:textId="77777777" w:rsidTr="00301995">
        <w:trPr>
          <w:trHeight w:val="128"/>
        </w:trPr>
        <w:tc>
          <w:tcPr>
            <w:tcW w:w="996" w:type="dxa"/>
          </w:tcPr>
          <w:p w14:paraId="2DA144CB" w14:textId="77777777" w:rsidR="004874F8" w:rsidRDefault="004874F8" w:rsidP="00301995">
            <w:pPr>
              <w:pStyle w:val="TableParagraph"/>
              <w:spacing w:line="240" w:lineRule="auto"/>
              <w:rPr>
                <w:rFonts w:ascii="Times New Roman"/>
                <w:sz w:val="6"/>
              </w:rPr>
            </w:pPr>
          </w:p>
        </w:tc>
        <w:tc>
          <w:tcPr>
            <w:tcW w:w="643" w:type="dxa"/>
          </w:tcPr>
          <w:p w14:paraId="1ED8EDAD" w14:textId="77777777" w:rsidR="004874F8" w:rsidRDefault="004874F8" w:rsidP="00301995">
            <w:pPr>
              <w:pStyle w:val="TableParagraph"/>
              <w:spacing w:line="240" w:lineRule="auto"/>
              <w:rPr>
                <w:rFonts w:ascii="Times New Roman"/>
                <w:sz w:val="6"/>
              </w:rPr>
            </w:pPr>
          </w:p>
        </w:tc>
        <w:tc>
          <w:tcPr>
            <w:tcW w:w="498" w:type="dxa"/>
          </w:tcPr>
          <w:p w14:paraId="0322B5BB" w14:textId="77777777" w:rsidR="004874F8" w:rsidRDefault="004874F8" w:rsidP="00301995">
            <w:pPr>
              <w:pStyle w:val="TableParagraph"/>
              <w:spacing w:line="240" w:lineRule="auto"/>
              <w:rPr>
                <w:rFonts w:ascii="Times New Roman"/>
                <w:sz w:val="6"/>
              </w:rPr>
            </w:pPr>
          </w:p>
        </w:tc>
        <w:tc>
          <w:tcPr>
            <w:tcW w:w="4592" w:type="dxa"/>
            <w:gridSpan w:val="5"/>
          </w:tcPr>
          <w:p w14:paraId="65A27D08" w14:textId="77777777" w:rsidR="004874F8" w:rsidRDefault="004874F8" w:rsidP="00301995">
            <w:pPr>
              <w:pStyle w:val="TableParagraph"/>
              <w:spacing w:before="7" w:line="101" w:lineRule="exact"/>
              <w:ind w:left="1322"/>
              <w:rPr>
                <w:b/>
                <w:sz w:val="10"/>
              </w:rPr>
            </w:pPr>
            <w:r>
              <w:rPr>
                <w:b/>
                <w:w w:val="105"/>
                <w:sz w:val="10"/>
              </w:rPr>
              <w:t>Fraternity and Sorority Life Housing Facilities</w:t>
            </w:r>
          </w:p>
        </w:tc>
        <w:tc>
          <w:tcPr>
            <w:tcW w:w="1217" w:type="dxa"/>
          </w:tcPr>
          <w:p w14:paraId="25A37B4B" w14:textId="77777777" w:rsidR="004874F8" w:rsidRDefault="004874F8" w:rsidP="00301995">
            <w:pPr>
              <w:pStyle w:val="TableParagraph"/>
              <w:spacing w:line="240" w:lineRule="auto"/>
              <w:rPr>
                <w:rFonts w:ascii="Times New Roman"/>
                <w:sz w:val="6"/>
              </w:rPr>
            </w:pPr>
          </w:p>
        </w:tc>
        <w:tc>
          <w:tcPr>
            <w:tcW w:w="678" w:type="dxa"/>
          </w:tcPr>
          <w:p w14:paraId="0BBDBF7F" w14:textId="77777777" w:rsidR="004874F8" w:rsidRDefault="004874F8" w:rsidP="00301995">
            <w:pPr>
              <w:pStyle w:val="TableParagraph"/>
              <w:spacing w:line="240" w:lineRule="auto"/>
              <w:rPr>
                <w:rFonts w:ascii="Times New Roman"/>
                <w:sz w:val="6"/>
              </w:rPr>
            </w:pPr>
          </w:p>
        </w:tc>
      </w:tr>
      <w:tr w:rsidR="004874F8" w14:paraId="4DEC5C46" w14:textId="77777777" w:rsidTr="00301995">
        <w:trPr>
          <w:trHeight w:val="411"/>
        </w:trPr>
        <w:tc>
          <w:tcPr>
            <w:tcW w:w="996" w:type="dxa"/>
          </w:tcPr>
          <w:p w14:paraId="7948EBC4" w14:textId="77777777" w:rsidR="004874F8" w:rsidRDefault="004874F8" w:rsidP="00301995">
            <w:pPr>
              <w:pStyle w:val="TableParagraph"/>
              <w:spacing w:line="240" w:lineRule="auto"/>
              <w:rPr>
                <w:rFonts w:ascii="Utsaah"/>
                <w:b/>
                <w:sz w:val="8"/>
              </w:rPr>
            </w:pPr>
          </w:p>
          <w:p w14:paraId="7D89B82F" w14:textId="77777777" w:rsidR="004874F8" w:rsidRDefault="004874F8" w:rsidP="00301995">
            <w:pPr>
              <w:pStyle w:val="TableParagraph"/>
              <w:spacing w:line="240" w:lineRule="auto"/>
              <w:rPr>
                <w:rFonts w:ascii="Utsaah"/>
                <w:b/>
                <w:sz w:val="8"/>
              </w:rPr>
            </w:pPr>
          </w:p>
          <w:p w14:paraId="276BD830" w14:textId="77777777" w:rsidR="004874F8" w:rsidRDefault="004874F8" w:rsidP="00301995">
            <w:pPr>
              <w:pStyle w:val="TableParagraph"/>
              <w:spacing w:line="240" w:lineRule="auto"/>
              <w:rPr>
                <w:rFonts w:ascii="Utsaah"/>
                <w:b/>
                <w:sz w:val="8"/>
              </w:rPr>
            </w:pPr>
          </w:p>
          <w:p w14:paraId="6F517FAD" w14:textId="77777777" w:rsidR="004874F8" w:rsidRDefault="004874F8" w:rsidP="00301995">
            <w:pPr>
              <w:pStyle w:val="TableParagraph"/>
              <w:spacing w:before="51" w:line="72" w:lineRule="exact"/>
              <w:ind w:left="15"/>
              <w:rPr>
                <w:rFonts w:ascii="Arial"/>
                <w:b/>
                <w:sz w:val="7"/>
              </w:rPr>
            </w:pPr>
            <w:r>
              <w:rPr>
                <w:rFonts w:ascii="Arial"/>
                <w:b/>
                <w:w w:val="110"/>
                <w:sz w:val="7"/>
              </w:rPr>
              <w:t>Fraternity or Sorority</w:t>
            </w:r>
          </w:p>
        </w:tc>
        <w:tc>
          <w:tcPr>
            <w:tcW w:w="643" w:type="dxa"/>
          </w:tcPr>
          <w:p w14:paraId="249C12AD" w14:textId="77777777" w:rsidR="004874F8" w:rsidRDefault="004874F8" w:rsidP="00301995">
            <w:pPr>
              <w:pStyle w:val="TableParagraph"/>
              <w:spacing w:before="2" w:line="309" w:lineRule="auto"/>
              <w:ind w:left="15" w:right="264"/>
              <w:rPr>
                <w:rFonts w:ascii="Arial"/>
                <w:b/>
                <w:sz w:val="7"/>
              </w:rPr>
            </w:pPr>
            <w:r>
              <w:rPr>
                <w:rFonts w:ascii="Arial"/>
                <w:b/>
                <w:w w:val="110"/>
                <w:sz w:val="7"/>
              </w:rPr>
              <w:t>Sprinkler System</w:t>
            </w:r>
          </w:p>
          <w:p w14:paraId="12853005" w14:textId="77777777" w:rsidR="004874F8" w:rsidRDefault="004874F8" w:rsidP="00301995">
            <w:pPr>
              <w:pStyle w:val="TableParagraph"/>
              <w:spacing w:line="80" w:lineRule="exact"/>
              <w:ind w:left="15"/>
              <w:rPr>
                <w:rFonts w:ascii="Arial"/>
                <w:b/>
                <w:sz w:val="7"/>
              </w:rPr>
            </w:pPr>
            <w:r>
              <w:rPr>
                <w:rFonts w:ascii="Arial"/>
                <w:b/>
                <w:w w:val="110"/>
                <w:sz w:val="7"/>
              </w:rPr>
              <w:t>(present or not</w:t>
            </w:r>
          </w:p>
          <w:p w14:paraId="1A8FF9FF" w14:textId="77777777" w:rsidR="004874F8" w:rsidRDefault="004874F8" w:rsidP="00301995">
            <w:pPr>
              <w:pStyle w:val="TableParagraph"/>
              <w:spacing w:before="23" w:line="79" w:lineRule="exact"/>
              <w:ind w:left="15"/>
              <w:rPr>
                <w:rFonts w:ascii="Arial"/>
                <w:b/>
                <w:sz w:val="7"/>
              </w:rPr>
            </w:pPr>
            <w:r>
              <w:rPr>
                <w:rFonts w:ascii="Arial"/>
                <w:b/>
                <w:w w:val="110"/>
                <w:sz w:val="7"/>
              </w:rPr>
              <w:t>present)</w:t>
            </w:r>
          </w:p>
        </w:tc>
        <w:tc>
          <w:tcPr>
            <w:tcW w:w="498" w:type="dxa"/>
          </w:tcPr>
          <w:p w14:paraId="20767EBC" w14:textId="77777777" w:rsidR="004874F8" w:rsidRDefault="004874F8" w:rsidP="00301995">
            <w:pPr>
              <w:pStyle w:val="TableParagraph"/>
              <w:spacing w:before="7" w:line="240" w:lineRule="auto"/>
              <w:rPr>
                <w:rFonts w:ascii="Utsaah"/>
                <w:b/>
                <w:sz w:val="7"/>
              </w:rPr>
            </w:pPr>
          </w:p>
          <w:p w14:paraId="7CE8B6A1" w14:textId="77777777" w:rsidR="004874F8" w:rsidRDefault="004874F8" w:rsidP="00301995">
            <w:pPr>
              <w:pStyle w:val="TableParagraph"/>
              <w:spacing w:line="100" w:lineRule="atLeast"/>
              <w:ind w:left="15" w:right="106"/>
              <w:jc w:val="both"/>
              <w:rPr>
                <w:rFonts w:ascii="Arial"/>
                <w:b/>
                <w:sz w:val="7"/>
              </w:rPr>
            </w:pPr>
            <w:r>
              <w:rPr>
                <w:rFonts w:ascii="Arial"/>
                <w:b/>
                <w:w w:val="110"/>
                <w:sz w:val="7"/>
              </w:rPr>
              <w:t>Alarms</w:t>
            </w:r>
            <w:r>
              <w:rPr>
                <w:rFonts w:ascii="Arial"/>
                <w:b/>
                <w:spacing w:val="-13"/>
                <w:w w:val="110"/>
                <w:sz w:val="7"/>
              </w:rPr>
              <w:t xml:space="preserve"> </w:t>
            </w:r>
            <w:r>
              <w:rPr>
                <w:rFonts w:ascii="Arial"/>
                <w:b/>
                <w:w w:val="110"/>
                <w:sz w:val="7"/>
              </w:rPr>
              <w:t xml:space="preserve">in individual </w:t>
            </w:r>
            <w:r>
              <w:rPr>
                <w:rFonts w:ascii="Arial"/>
                <w:b/>
                <w:spacing w:val="1"/>
                <w:w w:val="110"/>
                <w:sz w:val="7"/>
              </w:rPr>
              <w:t>rooms?</w:t>
            </w:r>
          </w:p>
        </w:tc>
        <w:tc>
          <w:tcPr>
            <w:tcW w:w="927" w:type="dxa"/>
          </w:tcPr>
          <w:p w14:paraId="06B33182" w14:textId="77777777" w:rsidR="004874F8" w:rsidRDefault="004874F8" w:rsidP="00301995">
            <w:pPr>
              <w:pStyle w:val="TableParagraph"/>
              <w:spacing w:before="7" w:line="240" w:lineRule="auto"/>
              <w:rPr>
                <w:rFonts w:ascii="Utsaah"/>
                <w:b/>
                <w:sz w:val="7"/>
              </w:rPr>
            </w:pPr>
          </w:p>
          <w:p w14:paraId="237EF4D0" w14:textId="77777777" w:rsidR="004874F8" w:rsidRDefault="004874F8" w:rsidP="00301995">
            <w:pPr>
              <w:pStyle w:val="TableParagraph"/>
              <w:spacing w:line="100" w:lineRule="atLeast"/>
              <w:ind w:left="15" w:right="372"/>
              <w:rPr>
                <w:rFonts w:ascii="Arial"/>
                <w:b/>
                <w:sz w:val="7"/>
              </w:rPr>
            </w:pPr>
            <w:r>
              <w:rPr>
                <w:rFonts w:ascii="Arial"/>
                <w:b/>
                <w:w w:val="110"/>
                <w:sz w:val="7"/>
              </w:rPr>
              <w:t>How often are inspections conducted?</w:t>
            </w:r>
          </w:p>
        </w:tc>
        <w:tc>
          <w:tcPr>
            <w:tcW w:w="927" w:type="dxa"/>
          </w:tcPr>
          <w:p w14:paraId="588285F6" w14:textId="77777777" w:rsidR="004874F8" w:rsidRDefault="004874F8" w:rsidP="00301995">
            <w:pPr>
              <w:pStyle w:val="TableParagraph"/>
              <w:spacing w:before="2" w:line="240" w:lineRule="auto"/>
              <w:ind w:left="15"/>
              <w:rPr>
                <w:rFonts w:ascii="Arial"/>
                <w:b/>
                <w:sz w:val="7"/>
              </w:rPr>
            </w:pPr>
            <w:r>
              <w:rPr>
                <w:rFonts w:ascii="Arial"/>
                <w:b/>
                <w:w w:val="110"/>
                <w:sz w:val="7"/>
              </w:rPr>
              <w:t>What fire safety</w:t>
            </w:r>
          </w:p>
          <w:p w14:paraId="225A0343" w14:textId="77777777" w:rsidR="004874F8" w:rsidRDefault="004874F8" w:rsidP="00301995">
            <w:pPr>
              <w:pStyle w:val="TableParagraph"/>
              <w:spacing w:before="23" w:line="309" w:lineRule="auto"/>
              <w:ind w:left="15"/>
              <w:rPr>
                <w:rFonts w:ascii="Arial"/>
                <w:b/>
                <w:sz w:val="7"/>
              </w:rPr>
            </w:pPr>
            <w:r>
              <w:rPr>
                <w:rFonts w:ascii="Arial"/>
                <w:b/>
                <w:w w:val="110"/>
                <w:sz w:val="7"/>
              </w:rPr>
              <w:t>standards is the house required to conform</w:t>
            </w:r>
          </w:p>
          <w:p w14:paraId="723BF375" w14:textId="77777777" w:rsidR="004874F8" w:rsidRDefault="004874F8" w:rsidP="00301995">
            <w:pPr>
              <w:pStyle w:val="TableParagraph"/>
              <w:spacing w:line="78" w:lineRule="exact"/>
              <w:rPr>
                <w:rFonts w:ascii="Arial"/>
                <w:b/>
                <w:sz w:val="7"/>
              </w:rPr>
            </w:pPr>
            <w:r>
              <w:rPr>
                <w:rFonts w:ascii="Arial"/>
                <w:b/>
                <w:w w:val="110"/>
                <w:sz w:val="7"/>
              </w:rPr>
              <w:t xml:space="preserve"> with?</w:t>
            </w:r>
          </w:p>
        </w:tc>
        <w:tc>
          <w:tcPr>
            <w:tcW w:w="740" w:type="dxa"/>
          </w:tcPr>
          <w:p w14:paraId="00F7D2B5" w14:textId="77777777" w:rsidR="004874F8" w:rsidRDefault="004874F8" w:rsidP="00301995">
            <w:pPr>
              <w:pStyle w:val="TableParagraph"/>
              <w:spacing w:before="7" w:line="240" w:lineRule="auto"/>
              <w:rPr>
                <w:rFonts w:ascii="Utsaah"/>
                <w:b/>
                <w:sz w:val="7"/>
              </w:rPr>
            </w:pPr>
          </w:p>
          <w:p w14:paraId="3E5B1F54" w14:textId="77777777" w:rsidR="004874F8" w:rsidRDefault="004874F8" w:rsidP="00301995">
            <w:pPr>
              <w:pStyle w:val="TableParagraph"/>
              <w:spacing w:line="100" w:lineRule="atLeast"/>
              <w:ind w:left="14" w:right="19"/>
              <w:rPr>
                <w:rFonts w:ascii="Arial"/>
                <w:b/>
                <w:sz w:val="7"/>
              </w:rPr>
            </w:pPr>
            <w:r>
              <w:rPr>
                <w:rFonts w:ascii="Arial"/>
                <w:b/>
                <w:w w:val="110"/>
                <w:sz w:val="7"/>
              </w:rPr>
              <w:t>Have all fire safety standards been complied with?</w:t>
            </w:r>
          </w:p>
        </w:tc>
        <w:tc>
          <w:tcPr>
            <w:tcW w:w="705" w:type="dxa"/>
          </w:tcPr>
          <w:p w14:paraId="48CDAE7C" w14:textId="77777777" w:rsidR="004874F8" w:rsidRDefault="004874F8" w:rsidP="00301995">
            <w:pPr>
              <w:pStyle w:val="TableParagraph"/>
              <w:spacing w:before="4" w:line="240" w:lineRule="auto"/>
              <w:rPr>
                <w:rFonts w:ascii="Utsaah"/>
                <w:b/>
                <w:sz w:val="9"/>
              </w:rPr>
            </w:pPr>
          </w:p>
          <w:p w14:paraId="15ABAF9B" w14:textId="77777777" w:rsidR="004874F8" w:rsidRDefault="004874F8" w:rsidP="00301995">
            <w:pPr>
              <w:pStyle w:val="TableParagraph"/>
              <w:spacing w:line="309" w:lineRule="auto"/>
              <w:ind w:left="14" w:right="130"/>
              <w:rPr>
                <w:rFonts w:ascii="Arial"/>
                <w:b/>
                <w:sz w:val="7"/>
              </w:rPr>
            </w:pPr>
            <w:r>
              <w:rPr>
                <w:rFonts w:ascii="Arial"/>
                <w:b/>
                <w:w w:val="110"/>
                <w:sz w:val="7"/>
              </w:rPr>
              <w:t>Who conducts fire safety</w:t>
            </w:r>
          </w:p>
          <w:p w14:paraId="767C77A4" w14:textId="77777777" w:rsidR="004874F8" w:rsidRDefault="004874F8" w:rsidP="00301995">
            <w:pPr>
              <w:pStyle w:val="TableParagraph"/>
              <w:spacing w:line="78" w:lineRule="exact"/>
              <w:ind w:left="14"/>
              <w:rPr>
                <w:rFonts w:ascii="Arial"/>
                <w:b/>
                <w:sz w:val="7"/>
              </w:rPr>
            </w:pPr>
            <w:r>
              <w:rPr>
                <w:rFonts w:ascii="Arial"/>
                <w:b/>
                <w:w w:val="110"/>
                <w:sz w:val="7"/>
              </w:rPr>
              <w:t>inspections?</w:t>
            </w:r>
          </w:p>
        </w:tc>
        <w:tc>
          <w:tcPr>
            <w:tcW w:w="1293" w:type="dxa"/>
          </w:tcPr>
          <w:p w14:paraId="2006C079" w14:textId="77777777" w:rsidR="004874F8" w:rsidRDefault="004874F8" w:rsidP="00301995">
            <w:pPr>
              <w:pStyle w:val="TableParagraph"/>
              <w:spacing w:before="7" w:line="240" w:lineRule="auto"/>
              <w:rPr>
                <w:rFonts w:ascii="Utsaah"/>
                <w:b/>
                <w:sz w:val="7"/>
              </w:rPr>
            </w:pPr>
          </w:p>
          <w:p w14:paraId="3E129908" w14:textId="77777777" w:rsidR="004874F8" w:rsidRDefault="004874F8" w:rsidP="00301995">
            <w:pPr>
              <w:pStyle w:val="TableParagraph"/>
              <w:spacing w:line="100" w:lineRule="atLeast"/>
              <w:ind w:left="15" w:right="50"/>
              <w:rPr>
                <w:rFonts w:ascii="Arial"/>
                <w:b/>
                <w:sz w:val="7"/>
              </w:rPr>
            </w:pPr>
            <w:r>
              <w:rPr>
                <w:rFonts w:ascii="Arial"/>
                <w:b/>
                <w:w w:val="110"/>
                <w:sz w:val="7"/>
              </w:rPr>
              <w:t>If an alarm goes off in an individual room, what happens? (Do all alarms sound?)</w:t>
            </w:r>
          </w:p>
        </w:tc>
        <w:tc>
          <w:tcPr>
            <w:tcW w:w="1217" w:type="dxa"/>
          </w:tcPr>
          <w:p w14:paraId="6A858EC9" w14:textId="77777777" w:rsidR="004874F8" w:rsidRDefault="004874F8" w:rsidP="00301995">
            <w:pPr>
              <w:pStyle w:val="TableParagraph"/>
              <w:spacing w:before="7" w:line="240" w:lineRule="auto"/>
              <w:rPr>
                <w:rFonts w:ascii="Utsaah"/>
                <w:b/>
                <w:sz w:val="7"/>
              </w:rPr>
            </w:pPr>
          </w:p>
          <w:p w14:paraId="20C3AEC8" w14:textId="77777777" w:rsidR="004874F8" w:rsidRDefault="004874F8" w:rsidP="00301995">
            <w:pPr>
              <w:pStyle w:val="TableParagraph"/>
              <w:spacing w:line="100" w:lineRule="atLeast"/>
              <w:ind w:left="15" w:right="29"/>
              <w:rPr>
                <w:rFonts w:ascii="Arial"/>
                <w:b/>
                <w:sz w:val="7"/>
              </w:rPr>
            </w:pPr>
            <w:r>
              <w:rPr>
                <w:rFonts w:ascii="Arial"/>
                <w:b/>
                <w:w w:val="110"/>
                <w:sz w:val="7"/>
              </w:rPr>
              <w:t>Who is notified if a general com</w:t>
            </w:r>
            <w:r>
              <w:rPr>
                <w:rFonts w:ascii="Arial"/>
                <w:b/>
                <w:spacing w:val="-15"/>
                <w:w w:val="110"/>
                <w:sz w:val="7"/>
              </w:rPr>
              <w:t xml:space="preserve"> </w:t>
            </w:r>
            <w:proofErr w:type="spellStart"/>
            <w:r>
              <w:rPr>
                <w:rFonts w:ascii="Arial"/>
                <w:b/>
                <w:spacing w:val="1"/>
                <w:w w:val="110"/>
                <w:sz w:val="7"/>
              </w:rPr>
              <w:t>mon</w:t>
            </w:r>
            <w:proofErr w:type="spellEnd"/>
            <w:r>
              <w:rPr>
                <w:rFonts w:ascii="Arial"/>
                <w:b/>
                <w:w w:val="110"/>
                <w:sz w:val="7"/>
              </w:rPr>
              <w:t xml:space="preserve"> area</w:t>
            </w:r>
            <w:r>
              <w:rPr>
                <w:rFonts w:ascii="Arial"/>
                <w:b/>
                <w:spacing w:val="-3"/>
                <w:w w:val="110"/>
                <w:sz w:val="7"/>
              </w:rPr>
              <w:t xml:space="preserve"> </w:t>
            </w:r>
            <w:r>
              <w:rPr>
                <w:rFonts w:ascii="Arial"/>
                <w:b/>
                <w:w w:val="110"/>
                <w:sz w:val="7"/>
              </w:rPr>
              <w:t>or</w:t>
            </w:r>
            <w:r>
              <w:rPr>
                <w:rFonts w:ascii="Arial"/>
                <w:b/>
                <w:spacing w:val="2"/>
                <w:w w:val="110"/>
                <w:sz w:val="7"/>
              </w:rPr>
              <w:t xml:space="preserve"> </w:t>
            </w:r>
            <w:r>
              <w:rPr>
                <w:rFonts w:ascii="Arial"/>
                <w:b/>
                <w:w w:val="110"/>
                <w:sz w:val="7"/>
              </w:rPr>
              <w:t>hallway</w:t>
            </w:r>
            <w:r>
              <w:rPr>
                <w:rFonts w:ascii="Arial"/>
                <w:b/>
                <w:spacing w:val="-3"/>
                <w:w w:val="110"/>
                <w:sz w:val="7"/>
              </w:rPr>
              <w:t xml:space="preserve"> </w:t>
            </w:r>
            <w:r>
              <w:rPr>
                <w:rFonts w:ascii="Arial"/>
                <w:b/>
                <w:w w:val="110"/>
                <w:sz w:val="7"/>
              </w:rPr>
              <w:t>alarm goes</w:t>
            </w:r>
            <w:r>
              <w:rPr>
                <w:rFonts w:ascii="Arial"/>
                <w:b/>
                <w:spacing w:val="5"/>
                <w:w w:val="110"/>
                <w:sz w:val="7"/>
              </w:rPr>
              <w:t xml:space="preserve"> </w:t>
            </w:r>
            <w:r>
              <w:rPr>
                <w:rFonts w:ascii="Arial"/>
                <w:b/>
                <w:w w:val="110"/>
                <w:sz w:val="7"/>
              </w:rPr>
              <w:t>off?</w:t>
            </w:r>
          </w:p>
        </w:tc>
        <w:tc>
          <w:tcPr>
            <w:tcW w:w="678" w:type="dxa"/>
          </w:tcPr>
          <w:p w14:paraId="0E14E881" w14:textId="77777777" w:rsidR="004874F8" w:rsidRDefault="004874F8" w:rsidP="00301995">
            <w:pPr>
              <w:pStyle w:val="TableParagraph"/>
              <w:spacing w:before="7" w:line="240" w:lineRule="auto"/>
              <w:rPr>
                <w:rFonts w:ascii="Utsaah"/>
                <w:b/>
                <w:sz w:val="7"/>
              </w:rPr>
            </w:pPr>
          </w:p>
          <w:p w14:paraId="53285908" w14:textId="77777777" w:rsidR="004874F8" w:rsidRDefault="004874F8" w:rsidP="00301995">
            <w:pPr>
              <w:pStyle w:val="TableParagraph"/>
              <w:spacing w:line="100" w:lineRule="atLeast"/>
              <w:ind w:left="15" w:right="29"/>
              <w:rPr>
                <w:rFonts w:ascii="Arial"/>
                <w:b/>
                <w:sz w:val="7"/>
              </w:rPr>
            </w:pPr>
            <w:r>
              <w:rPr>
                <w:rFonts w:ascii="Arial"/>
                <w:b/>
                <w:w w:val="110"/>
                <w:sz w:val="7"/>
              </w:rPr>
              <w:t>How m any fire drills in the 2021 calendar year?</w:t>
            </w:r>
          </w:p>
        </w:tc>
      </w:tr>
      <w:tr w:rsidR="004874F8" w14:paraId="65D5C371" w14:textId="77777777" w:rsidTr="00301995">
        <w:trPr>
          <w:trHeight w:val="128"/>
        </w:trPr>
        <w:tc>
          <w:tcPr>
            <w:tcW w:w="996" w:type="dxa"/>
          </w:tcPr>
          <w:p w14:paraId="7F9CD77F" w14:textId="77777777" w:rsidR="004874F8" w:rsidRDefault="004874F8" w:rsidP="00301995">
            <w:pPr>
              <w:pStyle w:val="TableParagraph"/>
              <w:spacing w:before="35" w:line="73" w:lineRule="exact"/>
              <w:ind w:left="15"/>
              <w:rPr>
                <w:sz w:val="7"/>
              </w:rPr>
            </w:pPr>
            <w:r>
              <w:rPr>
                <w:w w:val="110"/>
                <w:sz w:val="7"/>
              </w:rPr>
              <w:t>Alpha Gamma Delta</w:t>
            </w:r>
          </w:p>
        </w:tc>
        <w:tc>
          <w:tcPr>
            <w:tcW w:w="643" w:type="dxa"/>
          </w:tcPr>
          <w:p w14:paraId="3F041CD2" w14:textId="77777777" w:rsidR="004874F8" w:rsidRDefault="004874F8" w:rsidP="00301995">
            <w:pPr>
              <w:pStyle w:val="TableParagraph"/>
              <w:spacing w:before="35" w:line="73" w:lineRule="exact"/>
              <w:ind w:left="15"/>
              <w:rPr>
                <w:sz w:val="7"/>
              </w:rPr>
            </w:pPr>
            <w:r>
              <w:rPr>
                <w:w w:val="110"/>
                <w:sz w:val="7"/>
              </w:rPr>
              <w:t>No</w:t>
            </w:r>
          </w:p>
        </w:tc>
        <w:tc>
          <w:tcPr>
            <w:tcW w:w="498" w:type="dxa"/>
          </w:tcPr>
          <w:p w14:paraId="1BD27D88"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75268AB1"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62A3A2A8"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3AA3F8B3"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3F88B38F"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7A5D4831" w14:textId="77777777" w:rsidR="004874F8" w:rsidRDefault="004874F8" w:rsidP="00301995">
            <w:pPr>
              <w:pStyle w:val="TableParagraph"/>
              <w:spacing w:before="35" w:line="73" w:lineRule="exact"/>
              <w:ind w:left="15"/>
              <w:rPr>
                <w:sz w:val="7"/>
              </w:rPr>
            </w:pPr>
            <w:r>
              <w:rPr>
                <w:w w:val="110"/>
                <w:sz w:val="7"/>
              </w:rPr>
              <w:t>No</w:t>
            </w:r>
          </w:p>
        </w:tc>
        <w:tc>
          <w:tcPr>
            <w:tcW w:w="1217" w:type="dxa"/>
          </w:tcPr>
          <w:p w14:paraId="67A7786F" w14:textId="77777777" w:rsidR="004874F8" w:rsidRDefault="004874F8" w:rsidP="00301995">
            <w:pPr>
              <w:pStyle w:val="TableParagraph"/>
              <w:spacing w:before="35" w:line="73" w:lineRule="exact"/>
              <w:ind w:left="15"/>
              <w:rPr>
                <w:sz w:val="7"/>
              </w:rPr>
            </w:pPr>
            <w:r>
              <w:rPr>
                <w:w w:val="110"/>
                <w:sz w:val="7"/>
              </w:rPr>
              <w:t>Unmonitored</w:t>
            </w:r>
          </w:p>
        </w:tc>
        <w:tc>
          <w:tcPr>
            <w:tcW w:w="678" w:type="dxa"/>
          </w:tcPr>
          <w:p w14:paraId="1EC42540" w14:textId="77777777" w:rsidR="004874F8" w:rsidRDefault="004874F8" w:rsidP="00301995">
            <w:pPr>
              <w:pStyle w:val="TableParagraph"/>
              <w:spacing w:before="35" w:line="73" w:lineRule="exact"/>
              <w:ind w:left="15"/>
              <w:rPr>
                <w:sz w:val="7"/>
              </w:rPr>
            </w:pPr>
            <w:r>
              <w:rPr>
                <w:w w:val="110"/>
                <w:sz w:val="7"/>
              </w:rPr>
              <w:t>Required 1</w:t>
            </w:r>
          </w:p>
        </w:tc>
      </w:tr>
      <w:tr w:rsidR="004874F8" w14:paraId="390B9AEA" w14:textId="77777777" w:rsidTr="00301995">
        <w:trPr>
          <w:trHeight w:val="128"/>
        </w:trPr>
        <w:tc>
          <w:tcPr>
            <w:tcW w:w="996" w:type="dxa"/>
          </w:tcPr>
          <w:p w14:paraId="54B7B2EC" w14:textId="77777777" w:rsidR="004874F8" w:rsidRDefault="004874F8" w:rsidP="00301995">
            <w:pPr>
              <w:pStyle w:val="TableParagraph"/>
              <w:spacing w:before="35" w:line="73" w:lineRule="exact"/>
              <w:ind w:left="15"/>
              <w:rPr>
                <w:sz w:val="7"/>
              </w:rPr>
            </w:pPr>
            <w:r>
              <w:rPr>
                <w:w w:val="110"/>
                <w:sz w:val="7"/>
              </w:rPr>
              <w:t>Delta Zeta</w:t>
            </w:r>
          </w:p>
        </w:tc>
        <w:tc>
          <w:tcPr>
            <w:tcW w:w="643" w:type="dxa"/>
          </w:tcPr>
          <w:p w14:paraId="2657DEA7" w14:textId="77777777" w:rsidR="004874F8" w:rsidRDefault="004874F8" w:rsidP="00301995">
            <w:pPr>
              <w:pStyle w:val="TableParagraph"/>
              <w:spacing w:before="35" w:line="73" w:lineRule="exact"/>
              <w:ind w:left="15"/>
              <w:rPr>
                <w:sz w:val="7"/>
              </w:rPr>
            </w:pPr>
            <w:r>
              <w:rPr>
                <w:w w:val="110"/>
                <w:sz w:val="7"/>
              </w:rPr>
              <w:t>No</w:t>
            </w:r>
          </w:p>
        </w:tc>
        <w:tc>
          <w:tcPr>
            <w:tcW w:w="498" w:type="dxa"/>
          </w:tcPr>
          <w:p w14:paraId="14057B1F"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31510E8F"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0DA84391"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0B34CD52"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03B58CBF"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66E53993" w14:textId="77777777" w:rsidR="004874F8" w:rsidRDefault="004874F8" w:rsidP="00301995">
            <w:pPr>
              <w:pStyle w:val="TableParagraph"/>
              <w:spacing w:before="35" w:line="73" w:lineRule="exact"/>
              <w:ind w:left="15"/>
              <w:rPr>
                <w:sz w:val="7"/>
              </w:rPr>
            </w:pPr>
            <w:r>
              <w:rPr>
                <w:w w:val="110"/>
                <w:sz w:val="7"/>
              </w:rPr>
              <w:t>No</w:t>
            </w:r>
          </w:p>
        </w:tc>
        <w:tc>
          <w:tcPr>
            <w:tcW w:w="1217" w:type="dxa"/>
          </w:tcPr>
          <w:p w14:paraId="02DEB378" w14:textId="77777777" w:rsidR="004874F8" w:rsidRDefault="004874F8" w:rsidP="00301995">
            <w:pPr>
              <w:pStyle w:val="TableParagraph"/>
              <w:spacing w:before="35" w:line="73" w:lineRule="exact"/>
              <w:ind w:left="15"/>
              <w:rPr>
                <w:sz w:val="7"/>
              </w:rPr>
            </w:pPr>
            <w:r>
              <w:rPr>
                <w:w w:val="110"/>
                <w:sz w:val="7"/>
              </w:rPr>
              <w:t>Unmonitored</w:t>
            </w:r>
          </w:p>
        </w:tc>
        <w:tc>
          <w:tcPr>
            <w:tcW w:w="678" w:type="dxa"/>
          </w:tcPr>
          <w:p w14:paraId="3497A7C2" w14:textId="77777777" w:rsidR="004874F8" w:rsidRDefault="004874F8" w:rsidP="00301995">
            <w:pPr>
              <w:pStyle w:val="TableParagraph"/>
              <w:spacing w:before="35" w:line="73" w:lineRule="exact"/>
              <w:ind w:left="15"/>
              <w:rPr>
                <w:sz w:val="7"/>
              </w:rPr>
            </w:pPr>
            <w:r>
              <w:rPr>
                <w:w w:val="110"/>
                <w:sz w:val="7"/>
              </w:rPr>
              <w:t>Required 1</w:t>
            </w:r>
          </w:p>
        </w:tc>
      </w:tr>
      <w:tr w:rsidR="004874F8" w14:paraId="495EA12C" w14:textId="77777777" w:rsidTr="00301995">
        <w:trPr>
          <w:trHeight w:val="128"/>
        </w:trPr>
        <w:tc>
          <w:tcPr>
            <w:tcW w:w="996" w:type="dxa"/>
          </w:tcPr>
          <w:p w14:paraId="0D42E0E5" w14:textId="77777777" w:rsidR="004874F8" w:rsidRDefault="004874F8" w:rsidP="00301995">
            <w:pPr>
              <w:pStyle w:val="TableParagraph"/>
              <w:spacing w:before="35" w:line="73" w:lineRule="exact"/>
              <w:ind w:left="15"/>
              <w:rPr>
                <w:sz w:val="7"/>
              </w:rPr>
            </w:pPr>
            <w:r>
              <w:rPr>
                <w:w w:val="110"/>
                <w:sz w:val="7"/>
              </w:rPr>
              <w:t>Kappa Alpha Order</w:t>
            </w:r>
          </w:p>
        </w:tc>
        <w:tc>
          <w:tcPr>
            <w:tcW w:w="643" w:type="dxa"/>
          </w:tcPr>
          <w:p w14:paraId="59BA7B85" w14:textId="77777777" w:rsidR="004874F8" w:rsidRDefault="004874F8" w:rsidP="00301995">
            <w:pPr>
              <w:pStyle w:val="TableParagraph"/>
              <w:spacing w:before="35" w:line="73" w:lineRule="exact"/>
              <w:ind w:left="15"/>
              <w:rPr>
                <w:sz w:val="7"/>
              </w:rPr>
            </w:pPr>
            <w:r>
              <w:rPr>
                <w:w w:val="110"/>
                <w:sz w:val="7"/>
              </w:rPr>
              <w:t>Yes</w:t>
            </w:r>
          </w:p>
        </w:tc>
        <w:tc>
          <w:tcPr>
            <w:tcW w:w="498" w:type="dxa"/>
          </w:tcPr>
          <w:p w14:paraId="62217E59"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39F8FECA"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205358C9"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3881E2D9"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69E871C7"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1561BC0F" w14:textId="77777777" w:rsidR="004874F8" w:rsidRDefault="004874F8" w:rsidP="00301995">
            <w:pPr>
              <w:pStyle w:val="TableParagraph"/>
              <w:spacing w:before="35" w:line="73" w:lineRule="exact"/>
              <w:ind w:left="15"/>
              <w:rPr>
                <w:sz w:val="7"/>
              </w:rPr>
            </w:pPr>
            <w:r>
              <w:rPr>
                <w:w w:val="110"/>
                <w:sz w:val="7"/>
              </w:rPr>
              <w:t>Yes</w:t>
            </w:r>
          </w:p>
        </w:tc>
        <w:tc>
          <w:tcPr>
            <w:tcW w:w="1217" w:type="dxa"/>
          </w:tcPr>
          <w:p w14:paraId="617839FA" w14:textId="77777777" w:rsidR="004874F8" w:rsidRDefault="004874F8" w:rsidP="00301995">
            <w:pPr>
              <w:pStyle w:val="TableParagraph"/>
              <w:spacing w:before="35" w:line="73" w:lineRule="exact"/>
              <w:ind w:left="15"/>
              <w:rPr>
                <w:sz w:val="7"/>
              </w:rPr>
            </w:pPr>
            <w:r>
              <w:rPr>
                <w:w w:val="110"/>
                <w:sz w:val="7"/>
              </w:rPr>
              <w:t>Mitchell Wade</w:t>
            </w:r>
          </w:p>
        </w:tc>
        <w:tc>
          <w:tcPr>
            <w:tcW w:w="678" w:type="dxa"/>
          </w:tcPr>
          <w:p w14:paraId="5C55244E" w14:textId="77777777" w:rsidR="004874F8" w:rsidRDefault="004874F8" w:rsidP="00301995">
            <w:pPr>
              <w:pStyle w:val="TableParagraph"/>
              <w:spacing w:before="35" w:line="73" w:lineRule="exact"/>
              <w:ind w:left="15"/>
              <w:rPr>
                <w:sz w:val="7"/>
              </w:rPr>
            </w:pPr>
            <w:r>
              <w:rPr>
                <w:w w:val="110"/>
                <w:sz w:val="7"/>
              </w:rPr>
              <w:t>Required 1</w:t>
            </w:r>
          </w:p>
        </w:tc>
      </w:tr>
      <w:tr w:rsidR="004874F8" w14:paraId="21EAEB8C" w14:textId="77777777" w:rsidTr="00301995">
        <w:trPr>
          <w:trHeight w:val="128"/>
        </w:trPr>
        <w:tc>
          <w:tcPr>
            <w:tcW w:w="996" w:type="dxa"/>
          </w:tcPr>
          <w:p w14:paraId="4E59F0D9" w14:textId="77777777" w:rsidR="004874F8" w:rsidRDefault="004874F8" w:rsidP="00301995">
            <w:pPr>
              <w:pStyle w:val="TableParagraph"/>
              <w:spacing w:before="35" w:line="73" w:lineRule="exact"/>
              <w:ind w:left="15"/>
              <w:rPr>
                <w:sz w:val="7"/>
              </w:rPr>
            </w:pPr>
            <w:r>
              <w:rPr>
                <w:w w:val="110"/>
                <w:sz w:val="7"/>
              </w:rPr>
              <w:t>Kappa Alpha Theta</w:t>
            </w:r>
          </w:p>
        </w:tc>
        <w:tc>
          <w:tcPr>
            <w:tcW w:w="643" w:type="dxa"/>
          </w:tcPr>
          <w:p w14:paraId="6B7982D4" w14:textId="77777777" w:rsidR="004874F8" w:rsidRDefault="004874F8" w:rsidP="00301995">
            <w:pPr>
              <w:pStyle w:val="TableParagraph"/>
              <w:spacing w:before="35" w:line="73" w:lineRule="exact"/>
              <w:ind w:left="15"/>
              <w:rPr>
                <w:sz w:val="7"/>
              </w:rPr>
            </w:pPr>
            <w:r>
              <w:rPr>
                <w:w w:val="110"/>
                <w:sz w:val="7"/>
              </w:rPr>
              <w:t>Yes</w:t>
            </w:r>
          </w:p>
        </w:tc>
        <w:tc>
          <w:tcPr>
            <w:tcW w:w="498" w:type="dxa"/>
          </w:tcPr>
          <w:p w14:paraId="2F9D0297"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35793332"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05ADE4ED"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7B3410D1"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17760F06"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272B1EA4" w14:textId="77777777" w:rsidR="004874F8" w:rsidRDefault="004874F8" w:rsidP="00301995">
            <w:pPr>
              <w:pStyle w:val="TableParagraph"/>
              <w:spacing w:before="35" w:line="73" w:lineRule="exact"/>
              <w:ind w:left="15"/>
              <w:rPr>
                <w:sz w:val="7"/>
              </w:rPr>
            </w:pPr>
            <w:r>
              <w:rPr>
                <w:w w:val="110"/>
                <w:sz w:val="7"/>
              </w:rPr>
              <w:t>Yes</w:t>
            </w:r>
          </w:p>
        </w:tc>
        <w:tc>
          <w:tcPr>
            <w:tcW w:w="1217" w:type="dxa"/>
          </w:tcPr>
          <w:p w14:paraId="3C433BAA" w14:textId="77777777" w:rsidR="004874F8" w:rsidRDefault="004874F8" w:rsidP="00301995">
            <w:pPr>
              <w:pStyle w:val="TableParagraph"/>
              <w:spacing w:before="35" w:line="73" w:lineRule="exact"/>
              <w:ind w:left="15"/>
              <w:rPr>
                <w:sz w:val="7"/>
              </w:rPr>
            </w:pPr>
            <w:r>
              <w:rPr>
                <w:w w:val="110"/>
                <w:sz w:val="7"/>
              </w:rPr>
              <w:t>Richmond Alarm</w:t>
            </w:r>
          </w:p>
        </w:tc>
        <w:tc>
          <w:tcPr>
            <w:tcW w:w="678" w:type="dxa"/>
          </w:tcPr>
          <w:p w14:paraId="7A54CA89" w14:textId="77777777" w:rsidR="004874F8" w:rsidRDefault="004874F8" w:rsidP="00301995">
            <w:pPr>
              <w:pStyle w:val="TableParagraph"/>
              <w:spacing w:before="35" w:line="73" w:lineRule="exact"/>
              <w:ind w:left="15"/>
              <w:rPr>
                <w:sz w:val="7"/>
              </w:rPr>
            </w:pPr>
            <w:r>
              <w:rPr>
                <w:w w:val="110"/>
                <w:sz w:val="7"/>
              </w:rPr>
              <w:t>Required 1</w:t>
            </w:r>
          </w:p>
        </w:tc>
      </w:tr>
      <w:tr w:rsidR="004874F8" w14:paraId="7CCEE57A" w14:textId="77777777" w:rsidTr="00301995">
        <w:trPr>
          <w:trHeight w:val="128"/>
        </w:trPr>
        <w:tc>
          <w:tcPr>
            <w:tcW w:w="996" w:type="dxa"/>
          </w:tcPr>
          <w:p w14:paraId="4C5B246A" w14:textId="77777777" w:rsidR="004874F8" w:rsidRDefault="004874F8" w:rsidP="00301995">
            <w:pPr>
              <w:pStyle w:val="TableParagraph"/>
              <w:spacing w:before="35" w:line="73" w:lineRule="exact"/>
              <w:ind w:left="15"/>
              <w:rPr>
                <w:w w:val="110"/>
                <w:sz w:val="7"/>
              </w:rPr>
            </w:pPr>
            <w:r>
              <w:rPr>
                <w:w w:val="110"/>
                <w:sz w:val="7"/>
              </w:rPr>
              <w:t>Kappa Sigma</w:t>
            </w:r>
          </w:p>
        </w:tc>
        <w:tc>
          <w:tcPr>
            <w:tcW w:w="643" w:type="dxa"/>
          </w:tcPr>
          <w:p w14:paraId="5F90C614" w14:textId="77777777" w:rsidR="004874F8" w:rsidRDefault="004874F8" w:rsidP="00301995">
            <w:pPr>
              <w:pStyle w:val="TableParagraph"/>
              <w:spacing w:before="35" w:line="73" w:lineRule="exact"/>
              <w:ind w:left="15"/>
              <w:rPr>
                <w:w w:val="110"/>
                <w:sz w:val="7"/>
              </w:rPr>
            </w:pPr>
            <w:r>
              <w:rPr>
                <w:w w:val="110"/>
                <w:sz w:val="7"/>
              </w:rPr>
              <w:t>No</w:t>
            </w:r>
          </w:p>
        </w:tc>
        <w:tc>
          <w:tcPr>
            <w:tcW w:w="498" w:type="dxa"/>
          </w:tcPr>
          <w:p w14:paraId="500BE9B9" w14:textId="77777777" w:rsidR="004874F8" w:rsidRDefault="004874F8" w:rsidP="00301995">
            <w:pPr>
              <w:pStyle w:val="TableParagraph"/>
              <w:spacing w:before="35" w:line="73" w:lineRule="exact"/>
              <w:ind w:left="15"/>
              <w:rPr>
                <w:w w:val="110"/>
                <w:sz w:val="7"/>
              </w:rPr>
            </w:pPr>
            <w:r>
              <w:rPr>
                <w:w w:val="110"/>
                <w:sz w:val="7"/>
              </w:rPr>
              <w:t>Yes</w:t>
            </w:r>
          </w:p>
        </w:tc>
        <w:tc>
          <w:tcPr>
            <w:tcW w:w="927" w:type="dxa"/>
          </w:tcPr>
          <w:p w14:paraId="74122CBB" w14:textId="77777777" w:rsidR="004874F8" w:rsidRDefault="004874F8" w:rsidP="00301995">
            <w:pPr>
              <w:pStyle w:val="TableParagraph"/>
              <w:spacing w:before="35" w:line="73" w:lineRule="exact"/>
              <w:ind w:left="15"/>
              <w:rPr>
                <w:w w:val="110"/>
                <w:sz w:val="7"/>
              </w:rPr>
            </w:pPr>
            <w:r>
              <w:rPr>
                <w:w w:val="110"/>
                <w:sz w:val="7"/>
              </w:rPr>
              <w:t>Semi-Annual</w:t>
            </w:r>
          </w:p>
        </w:tc>
        <w:tc>
          <w:tcPr>
            <w:tcW w:w="927" w:type="dxa"/>
          </w:tcPr>
          <w:p w14:paraId="784AE98E" w14:textId="77777777" w:rsidR="004874F8" w:rsidRDefault="004874F8" w:rsidP="00301995">
            <w:pPr>
              <w:pStyle w:val="TableParagraph"/>
              <w:spacing w:before="35" w:line="73" w:lineRule="exact"/>
              <w:ind w:left="15"/>
              <w:rPr>
                <w:w w:val="110"/>
                <w:sz w:val="7"/>
              </w:rPr>
            </w:pPr>
            <w:r>
              <w:rPr>
                <w:w w:val="110"/>
                <w:sz w:val="7"/>
              </w:rPr>
              <w:t>NFPA</w:t>
            </w:r>
          </w:p>
        </w:tc>
        <w:tc>
          <w:tcPr>
            <w:tcW w:w="740" w:type="dxa"/>
          </w:tcPr>
          <w:p w14:paraId="6CEEF4E1" w14:textId="77777777" w:rsidR="004874F8" w:rsidRDefault="004874F8" w:rsidP="00301995">
            <w:pPr>
              <w:pStyle w:val="TableParagraph"/>
              <w:spacing w:before="35" w:line="73" w:lineRule="exact"/>
              <w:ind w:left="14"/>
              <w:rPr>
                <w:w w:val="110"/>
                <w:sz w:val="7"/>
              </w:rPr>
            </w:pPr>
            <w:r>
              <w:rPr>
                <w:w w:val="110"/>
                <w:sz w:val="7"/>
              </w:rPr>
              <w:t>Yes</w:t>
            </w:r>
          </w:p>
        </w:tc>
        <w:tc>
          <w:tcPr>
            <w:tcW w:w="705" w:type="dxa"/>
          </w:tcPr>
          <w:p w14:paraId="2635452A" w14:textId="77777777" w:rsidR="004874F8" w:rsidRDefault="004874F8" w:rsidP="00301995">
            <w:pPr>
              <w:pStyle w:val="TableParagraph"/>
              <w:spacing w:before="35" w:line="73" w:lineRule="exact"/>
              <w:ind w:left="14"/>
              <w:rPr>
                <w:w w:val="110"/>
                <w:sz w:val="7"/>
              </w:rPr>
            </w:pPr>
            <w:r>
              <w:rPr>
                <w:w w:val="110"/>
                <w:sz w:val="7"/>
              </w:rPr>
              <w:t>Fire Marshal/Staff</w:t>
            </w:r>
          </w:p>
        </w:tc>
        <w:tc>
          <w:tcPr>
            <w:tcW w:w="1293" w:type="dxa"/>
          </w:tcPr>
          <w:p w14:paraId="64AB259C" w14:textId="77777777" w:rsidR="004874F8" w:rsidRDefault="004874F8" w:rsidP="00301995">
            <w:pPr>
              <w:pStyle w:val="TableParagraph"/>
              <w:spacing w:before="35" w:line="73" w:lineRule="exact"/>
              <w:ind w:left="15"/>
              <w:rPr>
                <w:w w:val="110"/>
                <w:sz w:val="7"/>
              </w:rPr>
            </w:pPr>
            <w:r>
              <w:rPr>
                <w:w w:val="110"/>
                <w:sz w:val="7"/>
              </w:rPr>
              <w:t>No</w:t>
            </w:r>
          </w:p>
        </w:tc>
        <w:tc>
          <w:tcPr>
            <w:tcW w:w="1217" w:type="dxa"/>
          </w:tcPr>
          <w:p w14:paraId="14CECB35" w14:textId="77777777" w:rsidR="004874F8" w:rsidRDefault="004874F8" w:rsidP="00301995">
            <w:pPr>
              <w:pStyle w:val="TableParagraph"/>
              <w:spacing w:before="35" w:line="73" w:lineRule="exact"/>
              <w:ind w:left="15"/>
              <w:rPr>
                <w:w w:val="110"/>
                <w:sz w:val="7"/>
              </w:rPr>
            </w:pPr>
            <w:r>
              <w:rPr>
                <w:w w:val="110"/>
                <w:sz w:val="7"/>
              </w:rPr>
              <w:t>Unmonitored</w:t>
            </w:r>
          </w:p>
        </w:tc>
        <w:tc>
          <w:tcPr>
            <w:tcW w:w="678" w:type="dxa"/>
          </w:tcPr>
          <w:p w14:paraId="5C567B8E" w14:textId="77777777" w:rsidR="004874F8" w:rsidRDefault="004874F8" w:rsidP="00301995">
            <w:pPr>
              <w:pStyle w:val="TableParagraph"/>
              <w:spacing w:before="35" w:line="73" w:lineRule="exact"/>
              <w:ind w:left="15"/>
              <w:rPr>
                <w:w w:val="110"/>
                <w:sz w:val="7"/>
              </w:rPr>
            </w:pPr>
            <w:r>
              <w:rPr>
                <w:w w:val="110"/>
                <w:sz w:val="7"/>
              </w:rPr>
              <w:t>Required 1</w:t>
            </w:r>
          </w:p>
        </w:tc>
      </w:tr>
      <w:tr w:rsidR="004874F8" w14:paraId="62AA88BB" w14:textId="77777777" w:rsidTr="00301995">
        <w:trPr>
          <w:trHeight w:val="128"/>
        </w:trPr>
        <w:tc>
          <w:tcPr>
            <w:tcW w:w="996" w:type="dxa"/>
          </w:tcPr>
          <w:p w14:paraId="284672EE" w14:textId="77777777" w:rsidR="004874F8" w:rsidRDefault="004874F8" w:rsidP="00301995">
            <w:pPr>
              <w:pStyle w:val="TableParagraph"/>
              <w:spacing w:before="35" w:line="73" w:lineRule="exact"/>
              <w:ind w:left="15"/>
              <w:rPr>
                <w:sz w:val="7"/>
              </w:rPr>
            </w:pPr>
            <w:r>
              <w:rPr>
                <w:w w:val="110"/>
                <w:sz w:val="7"/>
              </w:rPr>
              <w:t>Phi Delta Theta</w:t>
            </w:r>
          </w:p>
        </w:tc>
        <w:tc>
          <w:tcPr>
            <w:tcW w:w="643" w:type="dxa"/>
          </w:tcPr>
          <w:p w14:paraId="31B3E6CF" w14:textId="77777777" w:rsidR="004874F8" w:rsidRDefault="004874F8" w:rsidP="00301995">
            <w:pPr>
              <w:pStyle w:val="TableParagraph"/>
              <w:spacing w:before="35" w:line="73" w:lineRule="exact"/>
              <w:ind w:left="15"/>
              <w:rPr>
                <w:sz w:val="7"/>
              </w:rPr>
            </w:pPr>
            <w:r>
              <w:rPr>
                <w:w w:val="110"/>
                <w:sz w:val="7"/>
              </w:rPr>
              <w:t>Yes</w:t>
            </w:r>
          </w:p>
        </w:tc>
        <w:tc>
          <w:tcPr>
            <w:tcW w:w="498" w:type="dxa"/>
          </w:tcPr>
          <w:p w14:paraId="5DAA5E93"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6BFB2343"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1C84B6D4"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2A66B5AA"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4153FBA5"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4DE9CE52" w14:textId="77777777" w:rsidR="004874F8" w:rsidRDefault="004874F8" w:rsidP="00301995">
            <w:pPr>
              <w:pStyle w:val="TableParagraph"/>
              <w:spacing w:before="35" w:line="73" w:lineRule="exact"/>
              <w:ind w:left="15"/>
              <w:rPr>
                <w:sz w:val="7"/>
              </w:rPr>
            </w:pPr>
            <w:r>
              <w:rPr>
                <w:w w:val="110"/>
                <w:sz w:val="7"/>
              </w:rPr>
              <w:t>Yes</w:t>
            </w:r>
          </w:p>
        </w:tc>
        <w:tc>
          <w:tcPr>
            <w:tcW w:w="1217" w:type="dxa"/>
          </w:tcPr>
          <w:p w14:paraId="1D9CF06A" w14:textId="77777777" w:rsidR="004874F8" w:rsidRDefault="004874F8" w:rsidP="00301995">
            <w:pPr>
              <w:pStyle w:val="TableParagraph"/>
              <w:spacing w:before="35" w:line="73" w:lineRule="exact"/>
              <w:ind w:left="15"/>
              <w:rPr>
                <w:sz w:val="7"/>
              </w:rPr>
            </w:pPr>
            <w:r>
              <w:rPr>
                <w:w w:val="110"/>
                <w:sz w:val="7"/>
              </w:rPr>
              <w:t>Richmond Alarm</w:t>
            </w:r>
          </w:p>
        </w:tc>
        <w:tc>
          <w:tcPr>
            <w:tcW w:w="678" w:type="dxa"/>
          </w:tcPr>
          <w:p w14:paraId="28BFD712" w14:textId="77777777" w:rsidR="004874F8" w:rsidRDefault="004874F8" w:rsidP="00301995">
            <w:pPr>
              <w:pStyle w:val="TableParagraph"/>
              <w:spacing w:before="35" w:line="73" w:lineRule="exact"/>
              <w:ind w:left="15"/>
              <w:rPr>
                <w:sz w:val="7"/>
              </w:rPr>
            </w:pPr>
            <w:r>
              <w:rPr>
                <w:w w:val="110"/>
                <w:sz w:val="7"/>
              </w:rPr>
              <w:t>Required 1</w:t>
            </w:r>
          </w:p>
        </w:tc>
      </w:tr>
      <w:tr w:rsidR="004874F8" w14:paraId="33F63F84" w14:textId="77777777" w:rsidTr="00301995">
        <w:trPr>
          <w:trHeight w:val="128"/>
        </w:trPr>
        <w:tc>
          <w:tcPr>
            <w:tcW w:w="996" w:type="dxa"/>
          </w:tcPr>
          <w:p w14:paraId="434C5ACE" w14:textId="77777777" w:rsidR="004874F8" w:rsidRDefault="004874F8" w:rsidP="00301995">
            <w:pPr>
              <w:pStyle w:val="TableParagraph"/>
              <w:spacing w:before="35" w:line="73" w:lineRule="exact"/>
              <w:ind w:left="15"/>
              <w:rPr>
                <w:sz w:val="7"/>
              </w:rPr>
            </w:pPr>
            <w:r>
              <w:rPr>
                <w:w w:val="110"/>
                <w:sz w:val="7"/>
              </w:rPr>
              <w:t>Sigma Alpha Epsilon</w:t>
            </w:r>
          </w:p>
        </w:tc>
        <w:tc>
          <w:tcPr>
            <w:tcW w:w="643" w:type="dxa"/>
          </w:tcPr>
          <w:p w14:paraId="634467C0" w14:textId="77777777" w:rsidR="004874F8" w:rsidRDefault="004874F8" w:rsidP="00301995">
            <w:pPr>
              <w:pStyle w:val="TableParagraph"/>
              <w:spacing w:before="35" w:line="73" w:lineRule="exact"/>
              <w:ind w:left="15"/>
              <w:rPr>
                <w:sz w:val="7"/>
              </w:rPr>
            </w:pPr>
            <w:r>
              <w:rPr>
                <w:w w:val="110"/>
                <w:sz w:val="7"/>
              </w:rPr>
              <w:t>No</w:t>
            </w:r>
          </w:p>
        </w:tc>
        <w:tc>
          <w:tcPr>
            <w:tcW w:w="498" w:type="dxa"/>
          </w:tcPr>
          <w:p w14:paraId="524D2590"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74A6E5F8"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41D14112"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13BA31A0"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690E71AF"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6A2C2701" w14:textId="77777777" w:rsidR="004874F8" w:rsidRDefault="004874F8" w:rsidP="00301995">
            <w:pPr>
              <w:pStyle w:val="TableParagraph"/>
              <w:spacing w:before="35" w:line="73" w:lineRule="exact"/>
              <w:ind w:left="15"/>
              <w:rPr>
                <w:sz w:val="7"/>
              </w:rPr>
            </w:pPr>
            <w:r>
              <w:rPr>
                <w:w w:val="110"/>
                <w:sz w:val="7"/>
              </w:rPr>
              <w:t>No</w:t>
            </w:r>
          </w:p>
        </w:tc>
        <w:tc>
          <w:tcPr>
            <w:tcW w:w="1217" w:type="dxa"/>
          </w:tcPr>
          <w:p w14:paraId="3AE148CD" w14:textId="77777777" w:rsidR="004874F8" w:rsidRDefault="004874F8" w:rsidP="00301995">
            <w:pPr>
              <w:pStyle w:val="TableParagraph"/>
              <w:spacing w:before="35" w:line="73" w:lineRule="exact"/>
              <w:ind w:left="15"/>
              <w:rPr>
                <w:sz w:val="7"/>
              </w:rPr>
            </w:pPr>
            <w:r>
              <w:rPr>
                <w:w w:val="110"/>
                <w:sz w:val="7"/>
              </w:rPr>
              <w:t>Unmonitored</w:t>
            </w:r>
          </w:p>
        </w:tc>
        <w:tc>
          <w:tcPr>
            <w:tcW w:w="678" w:type="dxa"/>
          </w:tcPr>
          <w:p w14:paraId="6FB2A87A" w14:textId="77777777" w:rsidR="004874F8" w:rsidRDefault="004874F8" w:rsidP="00301995">
            <w:pPr>
              <w:pStyle w:val="TableParagraph"/>
              <w:spacing w:before="35" w:line="73" w:lineRule="exact"/>
              <w:ind w:left="15"/>
              <w:rPr>
                <w:sz w:val="7"/>
              </w:rPr>
            </w:pPr>
            <w:r>
              <w:rPr>
                <w:w w:val="110"/>
                <w:sz w:val="7"/>
              </w:rPr>
              <w:t>Required 1</w:t>
            </w:r>
          </w:p>
        </w:tc>
      </w:tr>
      <w:tr w:rsidR="004874F8" w14:paraId="405C69FA" w14:textId="77777777" w:rsidTr="00301995">
        <w:trPr>
          <w:trHeight w:val="128"/>
        </w:trPr>
        <w:tc>
          <w:tcPr>
            <w:tcW w:w="996" w:type="dxa"/>
          </w:tcPr>
          <w:p w14:paraId="08EF73B6" w14:textId="77777777" w:rsidR="004874F8" w:rsidRDefault="004874F8" w:rsidP="00301995">
            <w:pPr>
              <w:pStyle w:val="TableParagraph"/>
              <w:spacing w:before="35" w:line="73" w:lineRule="exact"/>
              <w:ind w:left="15"/>
              <w:rPr>
                <w:sz w:val="7"/>
              </w:rPr>
            </w:pPr>
            <w:r>
              <w:rPr>
                <w:w w:val="110"/>
                <w:sz w:val="7"/>
              </w:rPr>
              <w:t>Sigma Phi Epsilon</w:t>
            </w:r>
          </w:p>
        </w:tc>
        <w:tc>
          <w:tcPr>
            <w:tcW w:w="643" w:type="dxa"/>
          </w:tcPr>
          <w:p w14:paraId="6536CEE7" w14:textId="77777777" w:rsidR="004874F8" w:rsidRDefault="004874F8" w:rsidP="00301995">
            <w:pPr>
              <w:pStyle w:val="TableParagraph"/>
              <w:spacing w:before="35" w:line="73" w:lineRule="exact"/>
              <w:ind w:left="15"/>
              <w:rPr>
                <w:sz w:val="7"/>
              </w:rPr>
            </w:pPr>
            <w:r>
              <w:rPr>
                <w:w w:val="110"/>
                <w:sz w:val="7"/>
              </w:rPr>
              <w:t>No</w:t>
            </w:r>
          </w:p>
        </w:tc>
        <w:tc>
          <w:tcPr>
            <w:tcW w:w="498" w:type="dxa"/>
          </w:tcPr>
          <w:p w14:paraId="02AC6032"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29F2FD56"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69ED954C"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5A857945"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4D8A4526"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4C8BB106" w14:textId="77777777" w:rsidR="004874F8" w:rsidRDefault="004874F8" w:rsidP="00301995">
            <w:pPr>
              <w:pStyle w:val="TableParagraph"/>
              <w:spacing w:before="35" w:line="73" w:lineRule="exact"/>
              <w:ind w:left="15"/>
              <w:rPr>
                <w:sz w:val="7"/>
              </w:rPr>
            </w:pPr>
            <w:r>
              <w:rPr>
                <w:w w:val="110"/>
                <w:sz w:val="7"/>
              </w:rPr>
              <w:t>No</w:t>
            </w:r>
          </w:p>
        </w:tc>
        <w:tc>
          <w:tcPr>
            <w:tcW w:w="1217" w:type="dxa"/>
          </w:tcPr>
          <w:p w14:paraId="26131470" w14:textId="77777777" w:rsidR="004874F8" w:rsidRDefault="004874F8" w:rsidP="00301995">
            <w:pPr>
              <w:pStyle w:val="TableParagraph"/>
              <w:spacing w:before="35" w:line="73" w:lineRule="exact"/>
              <w:ind w:left="15"/>
              <w:rPr>
                <w:sz w:val="7"/>
              </w:rPr>
            </w:pPr>
            <w:r>
              <w:rPr>
                <w:w w:val="110"/>
                <w:sz w:val="7"/>
              </w:rPr>
              <w:t>Unmonitored</w:t>
            </w:r>
          </w:p>
        </w:tc>
        <w:tc>
          <w:tcPr>
            <w:tcW w:w="678" w:type="dxa"/>
          </w:tcPr>
          <w:p w14:paraId="4503DDAF" w14:textId="77777777" w:rsidR="004874F8" w:rsidRDefault="004874F8" w:rsidP="00301995">
            <w:pPr>
              <w:pStyle w:val="TableParagraph"/>
              <w:spacing w:before="35" w:line="73" w:lineRule="exact"/>
              <w:ind w:left="15"/>
              <w:rPr>
                <w:sz w:val="7"/>
              </w:rPr>
            </w:pPr>
            <w:r>
              <w:rPr>
                <w:w w:val="110"/>
                <w:sz w:val="7"/>
              </w:rPr>
              <w:t>Required 1</w:t>
            </w:r>
          </w:p>
        </w:tc>
      </w:tr>
      <w:tr w:rsidR="004874F8" w14:paraId="705A745E" w14:textId="77777777" w:rsidTr="00301995">
        <w:trPr>
          <w:trHeight w:val="128"/>
        </w:trPr>
        <w:tc>
          <w:tcPr>
            <w:tcW w:w="996" w:type="dxa"/>
          </w:tcPr>
          <w:p w14:paraId="345A68C6" w14:textId="77777777" w:rsidR="004874F8" w:rsidRDefault="004874F8" w:rsidP="00301995">
            <w:pPr>
              <w:pStyle w:val="TableParagraph"/>
              <w:spacing w:before="35" w:line="73" w:lineRule="exact"/>
              <w:ind w:left="15"/>
              <w:rPr>
                <w:sz w:val="7"/>
              </w:rPr>
            </w:pPr>
            <w:r>
              <w:rPr>
                <w:w w:val="110"/>
                <w:sz w:val="7"/>
              </w:rPr>
              <w:t>Theta Chi</w:t>
            </w:r>
          </w:p>
        </w:tc>
        <w:tc>
          <w:tcPr>
            <w:tcW w:w="643" w:type="dxa"/>
          </w:tcPr>
          <w:p w14:paraId="0B723C50" w14:textId="77777777" w:rsidR="004874F8" w:rsidRDefault="004874F8" w:rsidP="00301995">
            <w:pPr>
              <w:pStyle w:val="TableParagraph"/>
              <w:spacing w:before="35" w:line="73" w:lineRule="exact"/>
              <w:ind w:left="15"/>
              <w:rPr>
                <w:sz w:val="7"/>
              </w:rPr>
            </w:pPr>
            <w:r>
              <w:rPr>
                <w:w w:val="110"/>
                <w:sz w:val="7"/>
              </w:rPr>
              <w:t>No</w:t>
            </w:r>
          </w:p>
        </w:tc>
        <w:tc>
          <w:tcPr>
            <w:tcW w:w="498" w:type="dxa"/>
          </w:tcPr>
          <w:p w14:paraId="38808E5F" w14:textId="77777777" w:rsidR="004874F8" w:rsidRDefault="004874F8" w:rsidP="00301995">
            <w:pPr>
              <w:pStyle w:val="TableParagraph"/>
              <w:spacing w:before="35" w:line="73" w:lineRule="exact"/>
              <w:ind w:left="15"/>
              <w:rPr>
                <w:sz w:val="7"/>
              </w:rPr>
            </w:pPr>
            <w:r>
              <w:rPr>
                <w:w w:val="110"/>
                <w:sz w:val="7"/>
              </w:rPr>
              <w:t>Yes</w:t>
            </w:r>
          </w:p>
        </w:tc>
        <w:tc>
          <w:tcPr>
            <w:tcW w:w="927" w:type="dxa"/>
          </w:tcPr>
          <w:p w14:paraId="36E2AD07" w14:textId="77777777" w:rsidR="004874F8" w:rsidRDefault="004874F8" w:rsidP="00301995">
            <w:pPr>
              <w:pStyle w:val="TableParagraph"/>
              <w:spacing w:before="35" w:line="73" w:lineRule="exact"/>
              <w:ind w:left="15"/>
              <w:rPr>
                <w:sz w:val="7"/>
              </w:rPr>
            </w:pPr>
            <w:r>
              <w:rPr>
                <w:w w:val="110"/>
                <w:sz w:val="7"/>
              </w:rPr>
              <w:t>Semi-Annual</w:t>
            </w:r>
          </w:p>
        </w:tc>
        <w:tc>
          <w:tcPr>
            <w:tcW w:w="927" w:type="dxa"/>
          </w:tcPr>
          <w:p w14:paraId="3114A934" w14:textId="77777777" w:rsidR="004874F8" w:rsidRDefault="004874F8" w:rsidP="00301995">
            <w:pPr>
              <w:pStyle w:val="TableParagraph"/>
              <w:spacing w:before="35" w:line="73" w:lineRule="exact"/>
              <w:ind w:left="15"/>
              <w:rPr>
                <w:sz w:val="7"/>
              </w:rPr>
            </w:pPr>
            <w:r>
              <w:rPr>
                <w:w w:val="110"/>
                <w:sz w:val="7"/>
              </w:rPr>
              <w:t>NFPA</w:t>
            </w:r>
          </w:p>
        </w:tc>
        <w:tc>
          <w:tcPr>
            <w:tcW w:w="740" w:type="dxa"/>
          </w:tcPr>
          <w:p w14:paraId="00AC0A8F" w14:textId="77777777" w:rsidR="004874F8" w:rsidRDefault="004874F8" w:rsidP="00301995">
            <w:pPr>
              <w:pStyle w:val="TableParagraph"/>
              <w:spacing w:before="35" w:line="73" w:lineRule="exact"/>
              <w:ind w:left="14"/>
              <w:rPr>
                <w:sz w:val="7"/>
              </w:rPr>
            </w:pPr>
            <w:r>
              <w:rPr>
                <w:w w:val="110"/>
                <w:sz w:val="7"/>
              </w:rPr>
              <w:t>Yes</w:t>
            </w:r>
          </w:p>
        </w:tc>
        <w:tc>
          <w:tcPr>
            <w:tcW w:w="705" w:type="dxa"/>
          </w:tcPr>
          <w:p w14:paraId="631DBB2E" w14:textId="77777777" w:rsidR="004874F8" w:rsidRDefault="004874F8" w:rsidP="00301995">
            <w:pPr>
              <w:pStyle w:val="TableParagraph"/>
              <w:spacing w:before="35" w:line="73" w:lineRule="exact"/>
              <w:ind w:left="14"/>
              <w:rPr>
                <w:sz w:val="7"/>
              </w:rPr>
            </w:pPr>
            <w:r>
              <w:rPr>
                <w:w w:val="110"/>
                <w:sz w:val="7"/>
              </w:rPr>
              <w:t>Fire Marshal/Staff</w:t>
            </w:r>
          </w:p>
        </w:tc>
        <w:tc>
          <w:tcPr>
            <w:tcW w:w="1293" w:type="dxa"/>
          </w:tcPr>
          <w:p w14:paraId="06A2CC80" w14:textId="77777777" w:rsidR="004874F8" w:rsidRDefault="004874F8" w:rsidP="00301995">
            <w:pPr>
              <w:pStyle w:val="TableParagraph"/>
              <w:spacing w:before="35" w:line="73" w:lineRule="exact"/>
              <w:ind w:left="15"/>
              <w:rPr>
                <w:sz w:val="7"/>
              </w:rPr>
            </w:pPr>
            <w:r>
              <w:rPr>
                <w:w w:val="110"/>
                <w:sz w:val="7"/>
              </w:rPr>
              <w:t>No</w:t>
            </w:r>
          </w:p>
        </w:tc>
        <w:tc>
          <w:tcPr>
            <w:tcW w:w="1217" w:type="dxa"/>
          </w:tcPr>
          <w:p w14:paraId="2E8C01F3" w14:textId="77777777" w:rsidR="004874F8" w:rsidRDefault="004874F8" w:rsidP="00301995">
            <w:pPr>
              <w:pStyle w:val="TableParagraph"/>
              <w:spacing w:before="35" w:line="73" w:lineRule="exact"/>
              <w:ind w:left="15"/>
              <w:rPr>
                <w:sz w:val="7"/>
              </w:rPr>
            </w:pPr>
            <w:r>
              <w:rPr>
                <w:w w:val="110"/>
                <w:sz w:val="7"/>
              </w:rPr>
              <w:t>Unmonitored</w:t>
            </w:r>
          </w:p>
        </w:tc>
        <w:tc>
          <w:tcPr>
            <w:tcW w:w="678" w:type="dxa"/>
          </w:tcPr>
          <w:p w14:paraId="4C338AA3" w14:textId="77777777" w:rsidR="004874F8" w:rsidRDefault="004874F8" w:rsidP="00301995">
            <w:pPr>
              <w:pStyle w:val="TableParagraph"/>
              <w:spacing w:before="35" w:line="73" w:lineRule="exact"/>
              <w:ind w:left="15"/>
              <w:rPr>
                <w:sz w:val="7"/>
              </w:rPr>
            </w:pPr>
            <w:r>
              <w:rPr>
                <w:w w:val="110"/>
                <w:sz w:val="7"/>
              </w:rPr>
              <w:t>Required 1</w:t>
            </w:r>
          </w:p>
        </w:tc>
      </w:tr>
    </w:tbl>
    <w:p w14:paraId="592F1C3A" w14:textId="77777777" w:rsidR="004874F8" w:rsidRDefault="004874F8" w:rsidP="004874F8">
      <w:pPr>
        <w:pStyle w:val="BodyText"/>
        <w:rPr>
          <w:b/>
          <w:sz w:val="20"/>
        </w:rPr>
      </w:pPr>
    </w:p>
    <w:p w14:paraId="7F5AD46D" w14:textId="77777777" w:rsidR="004874F8" w:rsidRDefault="004874F8" w:rsidP="004874F8">
      <w:pPr>
        <w:pStyle w:val="BodyText"/>
        <w:rPr>
          <w:b/>
          <w:sz w:val="20"/>
        </w:rPr>
      </w:pPr>
    </w:p>
    <w:p w14:paraId="5A94675C" w14:textId="77777777" w:rsidR="004874F8" w:rsidRDefault="004874F8" w:rsidP="004874F8">
      <w:pPr>
        <w:pStyle w:val="BodyText"/>
        <w:spacing w:before="7"/>
        <w:rPr>
          <w:b/>
          <w:sz w:val="25"/>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8"/>
        <w:gridCol w:w="479"/>
        <w:gridCol w:w="966"/>
        <w:gridCol w:w="496"/>
        <w:gridCol w:w="1680"/>
        <w:gridCol w:w="1260"/>
        <w:gridCol w:w="1470"/>
        <w:gridCol w:w="1218"/>
      </w:tblGrid>
      <w:tr w:rsidR="004874F8" w14:paraId="7357460A" w14:textId="77777777" w:rsidTr="00301995">
        <w:trPr>
          <w:trHeight w:val="320"/>
        </w:trPr>
        <w:tc>
          <w:tcPr>
            <w:tcW w:w="8627" w:type="dxa"/>
            <w:gridSpan w:val="8"/>
          </w:tcPr>
          <w:p w14:paraId="0A4E27BD" w14:textId="15BAF845" w:rsidR="004874F8" w:rsidRDefault="004874F8" w:rsidP="00301995">
            <w:pPr>
              <w:pStyle w:val="TableParagraph"/>
              <w:spacing w:before="137" w:line="163" w:lineRule="exact"/>
              <w:ind w:left="3120" w:right="3141"/>
              <w:jc w:val="center"/>
              <w:rPr>
                <w:b/>
                <w:sz w:val="15"/>
              </w:rPr>
            </w:pPr>
            <w:r>
              <w:rPr>
                <w:b/>
                <w:w w:val="105"/>
                <w:sz w:val="15"/>
              </w:rPr>
              <w:t>Fire Event Log (Calendar Year 202</w:t>
            </w:r>
            <w:r w:rsidR="0019171D">
              <w:rPr>
                <w:b/>
                <w:w w:val="105"/>
                <w:sz w:val="15"/>
              </w:rPr>
              <w:t>2</w:t>
            </w:r>
            <w:r>
              <w:rPr>
                <w:b/>
                <w:w w:val="105"/>
                <w:sz w:val="15"/>
              </w:rPr>
              <w:t>)</w:t>
            </w:r>
          </w:p>
        </w:tc>
      </w:tr>
      <w:tr w:rsidR="004874F8" w14:paraId="614F607C" w14:textId="77777777" w:rsidTr="00301995">
        <w:trPr>
          <w:trHeight w:val="155"/>
        </w:trPr>
        <w:tc>
          <w:tcPr>
            <w:tcW w:w="1058" w:type="dxa"/>
          </w:tcPr>
          <w:p w14:paraId="7626D94D" w14:textId="77777777" w:rsidR="004874F8" w:rsidRDefault="004874F8" w:rsidP="00301995">
            <w:pPr>
              <w:pStyle w:val="TableParagraph"/>
              <w:spacing w:before="37" w:line="98" w:lineRule="exact"/>
              <w:ind w:left="20"/>
              <w:rPr>
                <w:b/>
                <w:sz w:val="9"/>
              </w:rPr>
            </w:pPr>
            <w:r>
              <w:rPr>
                <w:b/>
                <w:w w:val="105"/>
                <w:sz w:val="9"/>
              </w:rPr>
              <w:t>R-MC Residential Building</w:t>
            </w:r>
          </w:p>
        </w:tc>
        <w:tc>
          <w:tcPr>
            <w:tcW w:w="479" w:type="dxa"/>
          </w:tcPr>
          <w:p w14:paraId="4B6B5FED" w14:textId="77777777" w:rsidR="004874F8" w:rsidRDefault="004874F8" w:rsidP="00301995">
            <w:pPr>
              <w:pStyle w:val="TableParagraph"/>
              <w:spacing w:before="37" w:line="98" w:lineRule="exact"/>
              <w:ind w:left="19"/>
              <w:rPr>
                <w:b/>
                <w:sz w:val="9"/>
              </w:rPr>
            </w:pPr>
            <w:r>
              <w:rPr>
                <w:b/>
                <w:w w:val="105"/>
                <w:sz w:val="9"/>
              </w:rPr>
              <w:t>Total Fires</w:t>
            </w:r>
          </w:p>
        </w:tc>
        <w:tc>
          <w:tcPr>
            <w:tcW w:w="966" w:type="dxa"/>
          </w:tcPr>
          <w:p w14:paraId="714BD1CC" w14:textId="77777777" w:rsidR="004874F8" w:rsidRDefault="004874F8" w:rsidP="00301995">
            <w:pPr>
              <w:pStyle w:val="TableParagraph"/>
              <w:spacing w:before="37" w:line="98" w:lineRule="exact"/>
              <w:ind w:left="19"/>
              <w:rPr>
                <w:b/>
                <w:sz w:val="9"/>
              </w:rPr>
            </w:pPr>
            <w:r>
              <w:rPr>
                <w:b/>
                <w:w w:val="105"/>
                <w:sz w:val="9"/>
              </w:rPr>
              <w:t>Date</w:t>
            </w:r>
          </w:p>
        </w:tc>
        <w:tc>
          <w:tcPr>
            <w:tcW w:w="496" w:type="dxa"/>
          </w:tcPr>
          <w:p w14:paraId="04BC82FD" w14:textId="77777777" w:rsidR="004874F8" w:rsidRDefault="004874F8" w:rsidP="00301995">
            <w:pPr>
              <w:pStyle w:val="TableParagraph"/>
              <w:spacing w:before="37" w:line="98" w:lineRule="exact"/>
              <w:ind w:left="18"/>
              <w:rPr>
                <w:b/>
                <w:sz w:val="9"/>
              </w:rPr>
            </w:pPr>
            <w:r>
              <w:rPr>
                <w:b/>
                <w:w w:val="105"/>
                <w:sz w:val="9"/>
              </w:rPr>
              <w:t>Time</w:t>
            </w:r>
          </w:p>
        </w:tc>
        <w:tc>
          <w:tcPr>
            <w:tcW w:w="1680" w:type="dxa"/>
          </w:tcPr>
          <w:p w14:paraId="4EF9CB66" w14:textId="77777777" w:rsidR="004874F8" w:rsidRDefault="004874F8" w:rsidP="00301995">
            <w:pPr>
              <w:pStyle w:val="TableParagraph"/>
              <w:spacing w:before="37" w:line="98" w:lineRule="exact"/>
              <w:ind w:left="18"/>
              <w:rPr>
                <w:b/>
                <w:sz w:val="9"/>
              </w:rPr>
            </w:pPr>
            <w:r>
              <w:rPr>
                <w:b/>
                <w:w w:val="105"/>
                <w:sz w:val="9"/>
              </w:rPr>
              <w:t>Cause of Fire</w:t>
            </w:r>
          </w:p>
        </w:tc>
        <w:tc>
          <w:tcPr>
            <w:tcW w:w="1260" w:type="dxa"/>
          </w:tcPr>
          <w:p w14:paraId="5FFCD754" w14:textId="77777777" w:rsidR="004874F8" w:rsidRDefault="004874F8" w:rsidP="00301995">
            <w:pPr>
              <w:pStyle w:val="TableParagraph"/>
              <w:spacing w:before="37" w:line="98" w:lineRule="exact"/>
              <w:ind w:left="17"/>
              <w:rPr>
                <w:b/>
                <w:sz w:val="9"/>
              </w:rPr>
            </w:pPr>
            <w:r>
              <w:rPr>
                <w:b/>
                <w:w w:val="105"/>
                <w:sz w:val="9"/>
              </w:rPr>
              <w:t>Number of fire-related injuries</w:t>
            </w:r>
          </w:p>
        </w:tc>
        <w:tc>
          <w:tcPr>
            <w:tcW w:w="1470" w:type="dxa"/>
          </w:tcPr>
          <w:p w14:paraId="01DD921A" w14:textId="77777777" w:rsidR="004874F8" w:rsidRDefault="004874F8" w:rsidP="00301995">
            <w:pPr>
              <w:pStyle w:val="TableParagraph"/>
              <w:spacing w:before="37" w:line="98" w:lineRule="exact"/>
              <w:ind w:left="16"/>
              <w:rPr>
                <w:b/>
                <w:sz w:val="9"/>
              </w:rPr>
            </w:pPr>
            <w:r>
              <w:rPr>
                <w:b/>
                <w:w w:val="105"/>
                <w:sz w:val="9"/>
              </w:rPr>
              <w:t>Monetary</w:t>
            </w:r>
            <w:r>
              <w:rPr>
                <w:b/>
                <w:spacing w:val="-11"/>
                <w:w w:val="105"/>
                <w:sz w:val="9"/>
              </w:rPr>
              <w:t xml:space="preserve"> </w:t>
            </w:r>
            <w:r>
              <w:rPr>
                <w:b/>
                <w:w w:val="105"/>
                <w:sz w:val="9"/>
              </w:rPr>
              <w:t>Value</w:t>
            </w:r>
            <w:r>
              <w:rPr>
                <w:b/>
                <w:spacing w:val="-7"/>
                <w:w w:val="105"/>
                <w:sz w:val="9"/>
              </w:rPr>
              <w:t xml:space="preserve"> </w:t>
            </w:r>
            <w:r>
              <w:rPr>
                <w:b/>
                <w:w w:val="105"/>
                <w:sz w:val="9"/>
              </w:rPr>
              <w:t>of</w:t>
            </w:r>
            <w:r>
              <w:rPr>
                <w:b/>
                <w:spacing w:val="-13"/>
                <w:w w:val="105"/>
                <w:sz w:val="9"/>
              </w:rPr>
              <w:t xml:space="preserve"> </w:t>
            </w:r>
            <w:r>
              <w:rPr>
                <w:b/>
                <w:w w:val="105"/>
                <w:sz w:val="9"/>
              </w:rPr>
              <w:t>Property</w:t>
            </w:r>
            <w:r>
              <w:rPr>
                <w:b/>
                <w:spacing w:val="-11"/>
                <w:w w:val="105"/>
                <w:sz w:val="9"/>
              </w:rPr>
              <w:t xml:space="preserve"> </w:t>
            </w:r>
            <w:r>
              <w:rPr>
                <w:b/>
                <w:w w:val="105"/>
                <w:sz w:val="9"/>
              </w:rPr>
              <w:t>Damage</w:t>
            </w:r>
          </w:p>
        </w:tc>
        <w:tc>
          <w:tcPr>
            <w:tcW w:w="1218" w:type="dxa"/>
          </w:tcPr>
          <w:p w14:paraId="2C3AA818" w14:textId="77777777" w:rsidR="004874F8" w:rsidRDefault="004874F8" w:rsidP="00301995">
            <w:pPr>
              <w:pStyle w:val="TableParagraph"/>
              <w:spacing w:before="37" w:line="98" w:lineRule="exact"/>
              <w:ind w:left="15"/>
              <w:rPr>
                <w:b/>
                <w:sz w:val="9"/>
              </w:rPr>
            </w:pPr>
            <w:r>
              <w:rPr>
                <w:b/>
                <w:w w:val="105"/>
                <w:sz w:val="9"/>
              </w:rPr>
              <w:t>Number of Fire related deaths</w:t>
            </w:r>
          </w:p>
        </w:tc>
      </w:tr>
      <w:tr w:rsidR="004874F8" w14:paraId="53476D15" w14:textId="77777777" w:rsidTr="00301995">
        <w:trPr>
          <w:trHeight w:val="155"/>
        </w:trPr>
        <w:tc>
          <w:tcPr>
            <w:tcW w:w="1058" w:type="dxa"/>
          </w:tcPr>
          <w:p w14:paraId="3D3555A1" w14:textId="653E2CEC" w:rsidR="004874F8" w:rsidRDefault="005D573B" w:rsidP="00301995">
            <w:pPr>
              <w:pStyle w:val="TableParagraph"/>
              <w:spacing w:before="37" w:line="98" w:lineRule="exact"/>
              <w:ind w:left="20"/>
              <w:rPr>
                <w:sz w:val="9"/>
              </w:rPr>
            </w:pPr>
            <w:r>
              <w:rPr>
                <w:sz w:val="9"/>
              </w:rPr>
              <w:t>Starr Hall 403 Henry St.</w:t>
            </w:r>
          </w:p>
        </w:tc>
        <w:tc>
          <w:tcPr>
            <w:tcW w:w="479" w:type="dxa"/>
          </w:tcPr>
          <w:p w14:paraId="4222E07F" w14:textId="6F2B4FB7" w:rsidR="004874F8" w:rsidRDefault="005D573B" w:rsidP="00301995">
            <w:pPr>
              <w:pStyle w:val="TableParagraph"/>
              <w:spacing w:before="37" w:line="98" w:lineRule="exact"/>
              <w:ind w:left="19"/>
              <w:rPr>
                <w:sz w:val="9"/>
              </w:rPr>
            </w:pPr>
            <w:r>
              <w:rPr>
                <w:sz w:val="9"/>
              </w:rPr>
              <w:t>1</w:t>
            </w:r>
          </w:p>
        </w:tc>
        <w:tc>
          <w:tcPr>
            <w:tcW w:w="966" w:type="dxa"/>
          </w:tcPr>
          <w:p w14:paraId="4F0B4E43" w14:textId="47771860" w:rsidR="004874F8" w:rsidRDefault="005D573B" w:rsidP="00301995">
            <w:pPr>
              <w:pStyle w:val="TableParagraph"/>
              <w:spacing w:before="37" w:line="98" w:lineRule="exact"/>
              <w:ind w:left="573"/>
              <w:rPr>
                <w:sz w:val="9"/>
              </w:rPr>
            </w:pPr>
            <w:r>
              <w:rPr>
                <w:sz w:val="9"/>
              </w:rPr>
              <w:t>11/11/22</w:t>
            </w:r>
          </w:p>
        </w:tc>
        <w:tc>
          <w:tcPr>
            <w:tcW w:w="496" w:type="dxa"/>
          </w:tcPr>
          <w:p w14:paraId="7FC65047" w14:textId="172E5387" w:rsidR="004874F8" w:rsidRDefault="005D573B" w:rsidP="00301995">
            <w:pPr>
              <w:pStyle w:val="TableParagraph"/>
              <w:spacing w:before="37" w:line="98" w:lineRule="exact"/>
              <w:ind w:left="18"/>
              <w:rPr>
                <w:sz w:val="9"/>
              </w:rPr>
            </w:pPr>
            <w:r>
              <w:rPr>
                <w:sz w:val="9"/>
              </w:rPr>
              <w:t>12:30am</w:t>
            </w:r>
          </w:p>
        </w:tc>
        <w:tc>
          <w:tcPr>
            <w:tcW w:w="1680" w:type="dxa"/>
          </w:tcPr>
          <w:p w14:paraId="7602C23B" w14:textId="506F9F0B" w:rsidR="004874F8" w:rsidRDefault="005D573B" w:rsidP="00301995">
            <w:pPr>
              <w:pStyle w:val="TableParagraph"/>
              <w:spacing w:before="37" w:line="98" w:lineRule="exact"/>
              <w:ind w:left="18"/>
              <w:rPr>
                <w:sz w:val="9"/>
              </w:rPr>
            </w:pPr>
            <w:r>
              <w:rPr>
                <w:sz w:val="9"/>
              </w:rPr>
              <w:t xml:space="preserve">Laundry Machine </w:t>
            </w:r>
          </w:p>
        </w:tc>
        <w:tc>
          <w:tcPr>
            <w:tcW w:w="1260" w:type="dxa"/>
          </w:tcPr>
          <w:p w14:paraId="62E236CF" w14:textId="6B9E0468" w:rsidR="004874F8" w:rsidRDefault="005D573B" w:rsidP="00301995">
            <w:pPr>
              <w:pStyle w:val="TableParagraph"/>
              <w:spacing w:before="37" w:line="98" w:lineRule="exact"/>
              <w:ind w:left="17"/>
              <w:rPr>
                <w:sz w:val="9"/>
              </w:rPr>
            </w:pPr>
            <w:r>
              <w:rPr>
                <w:sz w:val="9"/>
              </w:rPr>
              <w:t>0</w:t>
            </w:r>
          </w:p>
        </w:tc>
        <w:tc>
          <w:tcPr>
            <w:tcW w:w="1470" w:type="dxa"/>
          </w:tcPr>
          <w:p w14:paraId="1B5D9A43" w14:textId="54D4F005" w:rsidR="004874F8" w:rsidRDefault="005D573B" w:rsidP="00301995">
            <w:pPr>
              <w:pStyle w:val="TableParagraph"/>
              <w:spacing w:before="37" w:line="98" w:lineRule="exact"/>
              <w:ind w:left="16"/>
              <w:rPr>
                <w:sz w:val="9"/>
              </w:rPr>
            </w:pPr>
            <w:r>
              <w:rPr>
                <w:sz w:val="9"/>
              </w:rPr>
              <w:t>0</w:t>
            </w:r>
          </w:p>
        </w:tc>
        <w:tc>
          <w:tcPr>
            <w:tcW w:w="1218" w:type="dxa"/>
          </w:tcPr>
          <w:p w14:paraId="70F3C7DD" w14:textId="281BFD66" w:rsidR="004874F8" w:rsidRDefault="005D573B" w:rsidP="00301995">
            <w:pPr>
              <w:pStyle w:val="TableParagraph"/>
              <w:spacing w:before="37" w:line="98" w:lineRule="exact"/>
              <w:ind w:left="15"/>
              <w:rPr>
                <w:sz w:val="9"/>
              </w:rPr>
            </w:pPr>
            <w:r>
              <w:rPr>
                <w:sz w:val="9"/>
              </w:rPr>
              <w:t>0</w:t>
            </w:r>
          </w:p>
        </w:tc>
      </w:tr>
    </w:tbl>
    <w:bookmarkEnd w:id="54"/>
    <w:p w14:paraId="3817E91B" w14:textId="19D7BFF7" w:rsidR="001B0969" w:rsidRDefault="00216509" w:rsidP="0019171D">
      <w:pPr>
        <w:spacing w:line="20" w:lineRule="exact"/>
      </w:pPr>
      <w:r>
        <w:rPr>
          <w:noProof/>
        </w:rPr>
        <mc:AlternateContent>
          <mc:Choice Requires="wpg">
            <w:drawing>
              <wp:anchor distT="0" distB="0" distL="114300" distR="114300" simplePos="0" relativeHeight="503109680" behindDoc="1" locked="0" layoutInCell="1" allowOverlap="1" wp14:anchorId="3817E94A" wp14:editId="53389F32">
                <wp:simplePos x="0" y="0"/>
                <wp:positionH relativeFrom="page">
                  <wp:posOffset>1635760</wp:posOffset>
                </wp:positionH>
                <wp:positionV relativeFrom="page">
                  <wp:posOffset>8417560</wp:posOffset>
                </wp:positionV>
                <wp:extent cx="944880" cy="292735"/>
                <wp:effectExtent l="0" t="0" r="635" b="5080"/>
                <wp:wrapNone/>
                <wp:docPr id="6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880" cy="292735"/>
                          <a:chOff x="2561" y="13061"/>
                          <a:chExt cx="1488" cy="461"/>
                        </a:xfrm>
                      </wpg:grpSpPr>
                      <pic:pic xmlns:pic="http://schemas.openxmlformats.org/drawingml/2006/picture">
                        <pic:nvPicPr>
                          <pic:cNvPr id="66"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560" y="13060"/>
                            <a:ext cx="1488"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560" y="13228"/>
                            <a:ext cx="14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619" y="13228"/>
                            <a:ext cx="14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6FD2EE" id="Group 49" o:spid="_x0000_s1026" style="position:absolute;margin-left:128.8pt;margin-top:662.8pt;width:74.4pt;height:23.05pt;z-index:-206800;mso-position-horizontal-relative:page;mso-position-vertical-relative:page" coordorigin="2561,13061" coordsize="1488,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anPxwIAANQKAAAOAAAAZHJzL2Uyb0RvYy54bWzsVltv2yAUfp+0/4B4&#10;bx07lyZWkmpa12pS10W7/ACCsY1qLgISp/9+B4yTJp3Uqg/TNvXBFnDg8J3zfRyYX+5Eg7bMWK7k&#10;AqfnA4yYpKrgslrgnz+uz6YYWUdkQRol2QI/MIsvl+/fzVuds0zVqimYQeBE2rzVC1w7p/MksbRm&#10;gthzpZkEY6mMIA66pkoKQ1rwLpokGwwmSatMoY2izFoYveqMeBn8lyWj7mtZWuZQs8CAzYW/Cf+1&#10;/yfLOckrQ3TNaYRBXoFCEC5h072rK+II2hj+xJXg1CirSndOlUhUWXLKQgwQTTo4iebGqI0OsVR5&#10;W+l9miC1J3l6tVt6t10ZxIsFnowxkkQAR2FbNJr55LS6ymHOjdHf9cp0EULzVtF7C+bk1O77VTcZ&#10;rdsvqgB/ZONUSM6uNMK7gLDRLnDwsOeA7RyiMDgbjaZTYIqCKZtlF8NxxxGtgUi/KhtPUozAmg4H&#10;0AoE0vpTXJ7C6m7xqDMmJO+2DVAjtOVcc5rDF1MKrScpfV56sMptDMPRiXiRD0HM/UafAfuaOL7m&#10;DXcPQcmQIQ9Kblec+kz7ziN2Jj07YPa7onHmY+9ndWuIjylwg6T6WBNZsQ9WwyGAbMH6fsgY1daM&#10;FNYPexaPvYTuEY51w/U1bxpPnm/HiOEcnejwN0nrNH6l6EYw6bpDa1gDwStpa64tRiZnYs1Ag+Zz&#10;ERm1hn4D3IFd6wxztPablwAijgOxe0NAfADpw7Eg12cVCFoCqUUtxWLQC/GgpDQbhiz1SoIsG+tu&#10;mBLINwA2IA0CJ9tb6zEDtn6KRy2VT16IpZFHAzDRjwT8HnFsQgD/oEQvnkg0kHksrv9AouHggfr+&#10;tESzbNqVu4NE94XyTaEvKaJwNXRX3KovouHQvynUV9fXFtHhJJ3FIvrXKTRc+vB0CiU5PvP82+xx&#10;H9qPH6PLXwAAAP//AwBQSwMECgAAAAAAAAAhAJKrJiSeAAAAngAAABQAAABkcnMvbWVkaWEvaW1h&#10;Z2UxLnBuZ4lQTkcNChoKAAAADUlIRFIAAACcAAAADQgGAAAAXIIHqwAAAAZiS0dEAP8A/wD/oL2n&#10;kwAAAAlwSFlzAAAOxAAADsQBlSsOGwAAAD5JREFUWIXt0jEBACAMwDDAv+fhohwkCnp0z8yCynkd&#10;wF8MR8pwpAxHynCkDEfKcKQMR8pwpAxHynCkDEfqApPFAxdfUJliAAAAAElFTkSuQmCCUEsDBAoA&#10;AAAAAAAAIQCFZF/RdwAAAHcAAAAUAAAAZHJzL21lZGlhL2ltYWdlMi5wbmeJUE5HDQoaCgAAAA1J&#10;SERSAAAADwAAAB8IBgAAADgAl9EAAAAGYktHRAD/AP8A/6C9p5MAAAAJcEhZcwAADsQAAA7EAZUr&#10;DhsAAAAXSURBVDiNY2AYBaNgFIyCUTAKRgENAAAHYwABwtVBbwAAAABJRU5ErkJgglBLAwQUAAYA&#10;CAAAACEAanvvAuIAAAANAQAADwAAAGRycy9kb3ducmV2LnhtbEyPQWuDQBCF74X+h2UKvTWrJmqx&#10;riGEtqdQaFIovW10ohJ3VtyNmn/fyam9zcx7vPlevp5NJ0YcXGtJQbgIQCCVtmqpVvB1eHt6BuG8&#10;pkp3llDBFR2si/u7XGeVnegTx72vBYeQy7SCxvs+k9KVDRrtFrZHYu1kB6M9r0Mtq0FPHG46GQVB&#10;Io1uiT80usdtg+V5fzEK3ic9bZbh67g7n7bXn0P88b0LUanHh3nzAsLj7P/McMNndCiY6WgvVDnR&#10;KYjiNGErC8so5oktqyBZgTjeTmmYgixy+b9F8Q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2panPxwIAANQKAAAOAAAAAAAAAAAAAAAAADoCAABk&#10;cnMvZTJvRG9jLnhtbFBLAQItAAoAAAAAAAAAIQCSqyYkngAAAJ4AAAAUAAAAAAAAAAAAAAAAAC0F&#10;AABkcnMvbWVkaWEvaW1hZ2UxLnBuZ1BLAQItAAoAAAAAAAAAIQCFZF/RdwAAAHcAAAAUAAAAAAAA&#10;AAAAAAAAAP0FAABkcnMvbWVkaWEvaW1hZ2UyLnBuZ1BLAQItABQABgAIAAAAIQBqe+8C4gAAAA0B&#10;AAAPAAAAAAAAAAAAAAAAAKYGAABkcnMvZG93bnJldi54bWxQSwECLQAUAAYACAAAACEALmzwAMUA&#10;AAClAQAAGQAAAAAAAAAAAAAAAAC1BwAAZHJzL19yZWxzL2Uyb0RvYy54bWwucmVsc1BLBQYAAAAA&#10;BwAHAL4BAACxCAAAAAA=&#10;">
                <v:shape id="Picture 52" o:spid="_x0000_s1027" type="#_x0000_t75" style="position:absolute;left:2560;top:13060;width:1488;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O8wwAAANsAAAAPAAAAZHJzL2Rvd25yZXYueG1sRI9Pi8Iw&#10;FMTvC36H8ARva6qHotUoIooeFvEf6vHRPNti81KbrHa//UYQPA4z8xtmPG1MKR5Uu8Kygl43AkGc&#10;Wl1wpuB4WH4PQDiPrLG0TAr+yMF00voaY6Ltk3f02PtMBAi7BBXk3leJlC7NyaDr2oo4eFdbG/RB&#10;1pnUNT4D3JSyH0WxNFhwWMixonlO6W3/axT8bFcrObDOnoeHe685bRaX5eamVKfdzEYgPDX+E363&#10;11pBHMPrS/gBcvIPAAD//wMAUEsBAi0AFAAGAAgAAAAhANvh9svuAAAAhQEAABMAAAAAAAAAAAAA&#10;AAAAAAAAAFtDb250ZW50X1R5cGVzXS54bWxQSwECLQAUAAYACAAAACEAWvQsW78AAAAVAQAACwAA&#10;AAAAAAAAAAAAAAAfAQAAX3JlbHMvLnJlbHNQSwECLQAUAAYACAAAACEA8zkjvMMAAADbAAAADwAA&#10;AAAAAAAAAAAAAAAHAgAAZHJzL2Rvd25yZXYueG1sUEsFBgAAAAADAAMAtwAAAPcCAAAAAA==&#10;">
                  <v:imagedata r:id="rId83" o:title=""/>
                </v:shape>
                <v:shape id="Picture 51" o:spid="_x0000_s1028" type="#_x0000_t75" style="position:absolute;left:2560;top:13228;width:14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j6wgAAANsAAAAPAAAAZHJzL2Rvd25yZXYueG1sRI9Bi8Iw&#10;FITvgv8hPMGLaKqHqtUoIgheVtCK50fzbIvNS22i7f57s7DgcZiZb5j1tjOVeFPjSssKppMIBHFm&#10;dcm5gmt6GC9AOI+ssbJMCn7JwXbT760x0bblM70vPhcBwi5BBYX3dSKlywoy6Ca2Jg7e3TYGfZBN&#10;LnWDbYCbSs6iKJYGSw4LBda0Lyh7XF5Ggbvdbz/28Vymx5Fs46o+nXf7l1LDQbdbgfDU+W/4v33U&#10;CuI5/H0JP0BuPgAAAP//AwBQSwECLQAUAAYACAAAACEA2+H2y+4AAACFAQAAEwAAAAAAAAAAAAAA&#10;AAAAAAAAW0NvbnRlbnRfVHlwZXNdLnhtbFBLAQItABQABgAIAAAAIQBa9CxbvwAAABUBAAALAAAA&#10;AAAAAAAAAAAAAB8BAABfcmVscy8ucmVsc1BLAQItABQABgAIAAAAIQDioQj6wgAAANsAAAAPAAAA&#10;AAAAAAAAAAAAAAcCAABkcnMvZG93bnJldi54bWxQSwUGAAAAAAMAAwC3AAAA9gIAAAAA&#10;">
                  <v:imagedata r:id="rId84" o:title=""/>
                </v:shape>
                <v:shape id="Picture 50" o:spid="_x0000_s1029" type="#_x0000_t75" style="position:absolute;left:3619;top:13228;width:14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yIvQAAANsAAAAPAAAAZHJzL2Rvd25yZXYueG1sRE+7CsIw&#10;FN0F/yFcwUU01aFoNYoIgouCDzpfmmtbbG5qE239ezMIjofzXm06U4k3Na60rGA6iUAQZ1aXnCu4&#10;XffjOQjnkTVWlknBhxxs1v3eChNtWz7T++JzEULYJaig8L5OpHRZQQbdxNbEgbvbxqAPsMmlbrAN&#10;4aaSsyiKpcGSQ0OBNe0Kyh6Xl1Hg0nt6tI/n4noYyTau6tN5u3spNRx02yUIT53/i3/ug1YQh7Hh&#10;S/gBcv0FAAD//wMAUEsBAi0AFAAGAAgAAAAhANvh9svuAAAAhQEAABMAAAAAAAAAAAAAAAAAAAAA&#10;AFtDb250ZW50X1R5cGVzXS54bWxQSwECLQAUAAYACAAAACEAWvQsW78AAAAVAQAACwAAAAAAAAAA&#10;AAAAAAAfAQAAX3JlbHMvLnJlbHNQSwECLQAUAAYACAAAACEAkz6ciL0AAADbAAAADwAAAAAAAAAA&#10;AAAAAAAHAgAAZHJzL2Rvd25yZXYueG1sUEsFBgAAAAADAAMAtwAAAPECAAAAAA==&#10;">
                  <v:imagedata r:id="rId84" o:title=""/>
                </v:shape>
                <w10:wrap anchorx="page" anchory="page"/>
              </v:group>
            </w:pict>
          </mc:Fallback>
        </mc:AlternateContent>
      </w:r>
    </w:p>
    <w:sectPr w:rsidR="001B0969">
      <w:pgSz w:w="12240" w:h="15840"/>
      <w:pgMar w:top="1440" w:right="880" w:bottom="1160" w:left="134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E982" w14:textId="77777777" w:rsidR="00D11894" w:rsidRDefault="00D11894">
      <w:r>
        <w:separator/>
      </w:r>
    </w:p>
  </w:endnote>
  <w:endnote w:type="continuationSeparator" w:id="0">
    <w:p w14:paraId="3817E984" w14:textId="77777777" w:rsidR="00D11894" w:rsidRDefault="00D1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saah">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E97D" w14:textId="6F73908A" w:rsidR="00D11894" w:rsidRDefault="00D11894">
    <w:pPr>
      <w:pStyle w:val="BodyText"/>
      <w:spacing w:line="14" w:lineRule="auto"/>
      <w:rPr>
        <w:sz w:val="16"/>
      </w:rPr>
    </w:pPr>
    <w:r>
      <w:rPr>
        <w:noProof/>
      </w:rPr>
      <mc:AlternateContent>
        <mc:Choice Requires="wps">
          <w:drawing>
            <wp:anchor distT="0" distB="0" distL="114300" distR="114300" simplePos="0" relativeHeight="251657728" behindDoc="1" locked="0" layoutInCell="1" allowOverlap="1" wp14:anchorId="3817E97E" wp14:editId="7732B5C0">
              <wp:simplePos x="0" y="0"/>
              <wp:positionH relativeFrom="page">
                <wp:posOffset>6450330</wp:posOffset>
              </wp:positionH>
              <wp:positionV relativeFrom="page">
                <wp:posOffset>9246870</wp:posOffset>
              </wp:positionV>
              <wp:extent cx="206375" cy="177800"/>
              <wp:effectExtent l="1905"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E984" w14:textId="77777777" w:rsidR="00D11894" w:rsidRDefault="00D11894">
                          <w:pPr>
                            <w:spacing w:line="264" w:lineRule="exact"/>
                            <w:ind w:left="40"/>
                            <w:rPr>
                              <w:rFonts w:ascii="Calibri"/>
                              <w:sz w:val="24"/>
                            </w:rPr>
                          </w:pPr>
                          <w:r>
                            <w:fldChar w:fldCharType="begin"/>
                          </w:r>
                          <w:r>
                            <w:rPr>
                              <w:rFonts w:ascii="Calibri"/>
                              <w:sz w:val="24"/>
                            </w:rPr>
                            <w:instrText xml:space="preserve"> PAGE </w:instrText>
                          </w:r>
                          <w:r>
                            <w:fldChar w:fldCharType="separate"/>
                          </w:r>
                          <w: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7E97E" id="_x0000_t202" coordsize="21600,21600" o:spt="202" path="m,l,21600r21600,l21600,xe">
              <v:stroke joinstyle="miter"/>
              <v:path gradientshapeok="t" o:connecttype="rect"/>
            </v:shapetype>
            <v:shape id="Text Box 1" o:spid="_x0000_s1028" type="#_x0000_t202" style="position:absolute;margin-left:507.9pt;margin-top:728.1pt;width:16.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Er1gEAAJADAAAOAAAAZHJzL2Uyb0RvYy54bWysU9tu2zAMfR+wfxD0vtjJsKYw4hRdiw4D&#10;ugvQ7QNkWbKN2aJGKrGzrx8lx+kub8NeBIqijs45pHY309CLo0HqwJVyvcqlME5D3bmmlF+/PLy6&#10;loKCcrXqwZlSngzJm/3LF7vRF2YDLfS1QcEgjorRl7INwRdZRro1g6IVeOP40AIOKvAWm6xGNTL6&#10;0GebPL/KRsDaI2hDxNn7+VDuE761RodP1pIJoi8lcwtpxbRWcc32O1U0qHzb6TMN9Q8sBtU5fvQC&#10;da+CEgfs/oIaOo1AYMNKw5CBtZ02SQOrWed/qHlqlTdJC5tD/mIT/T9Y/fH45D+jCNNbmLiBSQT5&#10;R9DfSDi4a5VrzC0ijK1RNT+8jpZlo6fifDVaTQVFkGr8ADU3WR0CJKDJ4hBdYZ2C0bkBp4vpZgpC&#10;c3KTX73evpFC89F6u73OU1MyVSyXPVJ4Z2AQMSglck8TuDo+UohkVLGUxLccPHR9n/rau98SXBgz&#10;iXzkOzMPUzVxdRRRQX1iGQjzmPBYc9AC/pBi5BEpJX0/KDRS9O8dWxHnaQlwCaolUE7z1VIGKebw&#10;Lsxzd/DYNS0jz2Y7uGW7bJekPLM48+S2J4XnEY1z9es+VT1/pP1PAAAA//8DAFBLAwQUAAYACAAA&#10;ACEAShmIIeIAAAAPAQAADwAAAGRycy9kb3ducmV2LnhtbEyPQU+DQBCF7yb+h82YeLO7RUoQWZrG&#10;6MnESPHgcWG3QMrOIrtt8d87nOpt3szLm+/l29kO7Gwm3zuUsF4JYAYbp3tsJXxVbw8pMB8UajU4&#10;NBJ+jYdtcXuTq0y7C5bmvA8toxD0mZLQhTBmnPumM1b5lRsN0u3gJqsCyanlelIXCrcDj4RIuFU9&#10;0odOjealM81xf7ISdt9YvvY/H/VneSj7qnoS+J4cpby/m3fPwIKZw9UMCz6hQ0FMtTuh9mwgLdYb&#10;Yg80xZskArZ4RJw+AquXXRpHwIuc/+9R/AEAAP//AwBQSwECLQAUAAYACAAAACEAtoM4kv4AAADh&#10;AQAAEwAAAAAAAAAAAAAAAAAAAAAAW0NvbnRlbnRfVHlwZXNdLnhtbFBLAQItABQABgAIAAAAIQA4&#10;/SH/1gAAAJQBAAALAAAAAAAAAAAAAAAAAC8BAABfcmVscy8ucmVsc1BLAQItABQABgAIAAAAIQAW&#10;vFEr1gEAAJADAAAOAAAAAAAAAAAAAAAAAC4CAABkcnMvZTJvRG9jLnhtbFBLAQItABQABgAIAAAA&#10;IQBKGYgh4gAAAA8BAAAPAAAAAAAAAAAAAAAAADAEAABkcnMvZG93bnJldi54bWxQSwUGAAAAAAQA&#10;BADzAAAAPwUAAAAA&#10;" filled="f" stroked="f">
              <v:textbox inset="0,0,0,0">
                <w:txbxContent>
                  <w:p w14:paraId="3817E984" w14:textId="77777777" w:rsidR="00D11894" w:rsidRDefault="00D11894">
                    <w:pPr>
                      <w:spacing w:line="264" w:lineRule="exact"/>
                      <w:ind w:left="40"/>
                      <w:rPr>
                        <w:rFonts w:ascii="Calibri"/>
                        <w:sz w:val="24"/>
                      </w:rPr>
                    </w:pPr>
                    <w:r>
                      <w:fldChar w:fldCharType="begin"/>
                    </w:r>
                    <w:r>
                      <w:rPr>
                        <w:rFonts w:ascii="Calibri"/>
                        <w:sz w:val="24"/>
                      </w:rPr>
                      <w:instrText xml:space="preserve"> PAGE </w:instrText>
                    </w:r>
                    <w:r>
                      <w:fldChar w:fldCharType="separate"/>
                    </w:r>
                    <w: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E97E" w14:textId="77777777" w:rsidR="00D11894" w:rsidRDefault="00D11894">
      <w:r>
        <w:separator/>
      </w:r>
    </w:p>
  </w:footnote>
  <w:footnote w:type="continuationSeparator" w:id="0">
    <w:p w14:paraId="3817E980" w14:textId="77777777" w:rsidR="00D11894" w:rsidRDefault="00D11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64"/>
    <w:multiLevelType w:val="hybridMultilevel"/>
    <w:tmpl w:val="63BC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A4396"/>
    <w:multiLevelType w:val="hybridMultilevel"/>
    <w:tmpl w:val="303496A6"/>
    <w:lvl w:ilvl="0" w:tplc="ED264954">
      <w:start w:val="1"/>
      <w:numFmt w:val="lowerRoman"/>
      <w:lvlText w:val="%1."/>
      <w:lvlJc w:val="left"/>
      <w:pPr>
        <w:ind w:left="2980" w:hanging="260"/>
      </w:pPr>
      <w:rPr>
        <w:rFonts w:ascii="Utsaah" w:eastAsia="Utsaah" w:hAnsi="Utsaah" w:cs="Utsaah" w:hint="default"/>
        <w:w w:val="100"/>
        <w:sz w:val="22"/>
        <w:szCs w:val="22"/>
        <w:lang w:val="en-US" w:eastAsia="en-US" w:bidi="en-US"/>
      </w:rPr>
    </w:lvl>
    <w:lvl w:ilvl="1" w:tplc="AA0E5F92">
      <w:start w:val="1"/>
      <w:numFmt w:val="decimal"/>
      <w:lvlText w:val="%2."/>
      <w:lvlJc w:val="left"/>
      <w:pPr>
        <w:ind w:left="3700" w:hanging="361"/>
      </w:pPr>
      <w:rPr>
        <w:rFonts w:ascii="Utsaah" w:eastAsia="Utsaah" w:hAnsi="Utsaah" w:cs="Utsaah" w:hint="default"/>
        <w:w w:val="100"/>
        <w:sz w:val="22"/>
        <w:szCs w:val="22"/>
        <w:lang w:val="en-US" w:eastAsia="en-US" w:bidi="en-US"/>
      </w:rPr>
    </w:lvl>
    <w:lvl w:ilvl="2" w:tplc="ED30CA14">
      <w:numFmt w:val="bullet"/>
      <w:lvlText w:val="•"/>
      <w:lvlJc w:val="left"/>
      <w:pPr>
        <w:ind w:left="4402" w:hanging="361"/>
      </w:pPr>
      <w:rPr>
        <w:rFonts w:hint="default"/>
        <w:lang w:val="en-US" w:eastAsia="en-US" w:bidi="en-US"/>
      </w:rPr>
    </w:lvl>
    <w:lvl w:ilvl="3" w:tplc="DABE3B84">
      <w:numFmt w:val="bullet"/>
      <w:lvlText w:val="•"/>
      <w:lvlJc w:val="left"/>
      <w:pPr>
        <w:ind w:left="5104" w:hanging="361"/>
      </w:pPr>
      <w:rPr>
        <w:rFonts w:hint="default"/>
        <w:lang w:val="en-US" w:eastAsia="en-US" w:bidi="en-US"/>
      </w:rPr>
    </w:lvl>
    <w:lvl w:ilvl="4" w:tplc="9AC2A962">
      <w:numFmt w:val="bullet"/>
      <w:lvlText w:val="•"/>
      <w:lvlJc w:val="left"/>
      <w:pPr>
        <w:ind w:left="5806" w:hanging="361"/>
      </w:pPr>
      <w:rPr>
        <w:rFonts w:hint="default"/>
        <w:lang w:val="en-US" w:eastAsia="en-US" w:bidi="en-US"/>
      </w:rPr>
    </w:lvl>
    <w:lvl w:ilvl="5" w:tplc="C16CE430">
      <w:numFmt w:val="bullet"/>
      <w:lvlText w:val="•"/>
      <w:lvlJc w:val="left"/>
      <w:pPr>
        <w:ind w:left="6508" w:hanging="361"/>
      </w:pPr>
      <w:rPr>
        <w:rFonts w:hint="default"/>
        <w:lang w:val="en-US" w:eastAsia="en-US" w:bidi="en-US"/>
      </w:rPr>
    </w:lvl>
    <w:lvl w:ilvl="6" w:tplc="A9C2F3EC">
      <w:numFmt w:val="bullet"/>
      <w:lvlText w:val="•"/>
      <w:lvlJc w:val="left"/>
      <w:pPr>
        <w:ind w:left="7211" w:hanging="361"/>
      </w:pPr>
      <w:rPr>
        <w:rFonts w:hint="default"/>
        <w:lang w:val="en-US" w:eastAsia="en-US" w:bidi="en-US"/>
      </w:rPr>
    </w:lvl>
    <w:lvl w:ilvl="7" w:tplc="5C62B840">
      <w:numFmt w:val="bullet"/>
      <w:lvlText w:val="•"/>
      <w:lvlJc w:val="left"/>
      <w:pPr>
        <w:ind w:left="7913" w:hanging="361"/>
      </w:pPr>
      <w:rPr>
        <w:rFonts w:hint="default"/>
        <w:lang w:val="en-US" w:eastAsia="en-US" w:bidi="en-US"/>
      </w:rPr>
    </w:lvl>
    <w:lvl w:ilvl="8" w:tplc="F050D726">
      <w:numFmt w:val="bullet"/>
      <w:lvlText w:val="•"/>
      <w:lvlJc w:val="left"/>
      <w:pPr>
        <w:ind w:left="8615" w:hanging="361"/>
      </w:pPr>
      <w:rPr>
        <w:rFonts w:hint="default"/>
        <w:lang w:val="en-US" w:eastAsia="en-US" w:bidi="en-US"/>
      </w:rPr>
    </w:lvl>
  </w:abstractNum>
  <w:abstractNum w:abstractNumId="2" w15:restartNumberingAfterBreak="0">
    <w:nsid w:val="063676F0"/>
    <w:multiLevelType w:val="hybridMultilevel"/>
    <w:tmpl w:val="6CA69090"/>
    <w:lvl w:ilvl="0" w:tplc="7CBA8BBA">
      <w:start w:val="1"/>
      <w:numFmt w:val="upperRoman"/>
      <w:lvlText w:val="%1."/>
      <w:lvlJc w:val="left"/>
      <w:pPr>
        <w:ind w:left="1539" w:hanging="721"/>
      </w:pPr>
      <w:rPr>
        <w:rFonts w:ascii="Utsaah" w:eastAsia="Utsaah" w:hAnsi="Utsaah" w:cs="Utsaah" w:hint="default"/>
        <w:spacing w:val="-1"/>
        <w:w w:val="100"/>
        <w:sz w:val="22"/>
        <w:szCs w:val="22"/>
        <w:lang w:val="en-US" w:eastAsia="en-US" w:bidi="en-US"/>
      </w:rPr>
    </w:lvl>
    <w:lvl w:ilvl="1" w:tplc="DBC82760">
      <w:start w:val="1"/>
      <w:numFmt w:val="upperRoman"/>
      <w:lvlText w:val="%2."/>
      <w:lvlJc w:val="left"/>
      <w:pPr>
        <w:ind w:left="3438" w:hanging="192"/>
        <w:jc w:val="right"/>
      </w:pPr>
      <w:rPr>
        <w:rFonts w:hint="default"/>
        <w:b/>
        <w:bCs/>
        <w:spacing w:val="-3"/>
        <w:w w:val="100"/>
        <w:lang w:val="en-US" w:eastAsia="en-US" w:bidi="en-US"/>
      </w:rPr>
    </w:lvl>
    <w:lvl w:ilvl="2" w:tplc="F2320546">
      <w:numFmt w:val="bullet"/>
      <w:lvlText w:val="•"/>
      <w:lvlJc w:val="left"/>
      <w:pPr>
        <w:ind w:left="4171" w:hanging="192"/>
      </w:pPr>
      <w:rPr>
        <w:rFonts w:hint="default"/>
        <w:lang w:val="en-US" w:eastAsia="en-US" w:bidi="en-US"/>
      </w:rPr>
    </w:lvl>
    <w:lvl w:ilvl="3" w:tplc="9C1A378C">
      <w:numFmt w:val="bullet"/>
      <w:lvlText w:val="•"/>
      <w:lvlJc w:val="left"/>
      <w:pPr>
        <w:ind w:left="4902" w:hanging="192"/>
      </w:pPr>
      <w:rPr>
        <w:rFonts w:hint="default"/>
        <w:lang w:val="en-US" w:eastAsia="en-US" w:bidi="en-US"/>
      </w:rPr>
    </w:lvl>
    <w:lvl w:ilvl="4" w:tplc="40543306">
      <w:numFmt w:val="bullet"/>
      <w:lvlText w:val="•"/>
      <w:lvlJc w:val="left"/>
      <w:pPr>
        <w:ind w:left="5633" w:hanging="192"/>
      </w:pPr>
      <w:rPr>
        <w:rFonts w:hint="default"/>
        <w:lang w:val="en-US" w:eastAsia="en-US" w:bidi="en-US"/>
      </w:rPr>
    </w:lvl>
    <w:lvl w:ilvl="5" w:tplc="EC783860">
      <w:numFmt w:val="bullet"/>
      <w:lvlText w:val="•"/>
      <w:lvlJc w:val="left"/>
      <w:pPr>
        <w:ind w:left="6364" w:hanging="192"/>
      </w:pPr>
      <w:rPr>
        <w:rFonts w:hint="default"/>
        <w:lang w:val="en-US" w:eastAsia="en-US" w:bidi="en-US"/>
      </w:rPr>
    </w:lvl>
    <w:lvl w:ilvl="6" w:tplc="124096AA">
      <w:numFmt w:val="bullet"/>
      <w:lvlText w:val="•"/>
      <w:lvlJc w:val="left"/>
      <w:pPr>
        <w:ind w:left="7095" w:hanging="192"/>
      </w:pPr>
      <w:rPr>
        <w:rFonts w:hint="default"/>
        <w:lang w:val="en-US" w:eastAsia="en-US" w:bidi="en-US"/>
      </w:rPr>
    </w:lvl>
    <w:lvl w:ilvl="7" w:tplc="9B221568">
      <w:numFmt w:val="bullet"/>
      <w:lvlText w:val="•"/>
      <w:lvlJc w:val="left"/>
      <w:pPr>
        <w:ind w:left="7826" w:hanging="192"/>
      </w:pPr>
      <w:rPr>
        <w:rFonts w:hint="default"/>
        <w:lang w:val="en-US" w:eastAsia="en-US" w:bidi="en-US"/>
      </w:rPr>
    </w:lvl>
    <w:lvl w:ilvl="8" w:tplc="8CF282DA">
      <w:numFmt w:val="bullet"/>
      <w:lvlText w:val="•"/>
      <w:lvlJc w:val="left"/>
      <w:pPr>
        <w:ind w:left="8557" w:hanging="192"/>
      </w:pPr>
      <w:rPr>
        <w:rFonts w:hint="default"/>
        <w:lang w:val="en-US" w:eastAsia="en-US" w:bidi="en-US"/>
      </w:rPr>
    </w:lvl>
  </w:abstractNum>
  <w:abstractNum w:abstractNumId="3" w15:restartNumberingAfterBreak="0">
    <w:nsid w:val="08474507"/>
    <w:multiLevelType w:val="hybridMultilevel"/>
    <w:tmpl w:val="B8A87D6E"/>
    <w:lvl w:ilvl="0" w:tplc="8B8CE2AE">
      <w:start w:val="1"/>
      <w:numFmt w:val="upperRoman"/>
      <w:lvlText w:val="%1."/>
      <w:lvlJc w:val="left"/>
      <w:pPr>
        <w:ind w:left="1179" w:hanging="447"/>
      </w:pPr>
      <w:rPr>
        <w:rFonts w:ascii="Utsaah" w:eastAsia="Utsaah" w:hAnsi="Utsaah" w:cs="Utsaah" w:hint="default"/>
        <w:b/>
        <w:bCs/>
        <w:spacing w:val="-1"/>
        <w:w w:val="100"/>
        <w:sz w:val="22"/>
        <w:szCs w:val="22"/>
        <w:lang w:val="en-US" w:eastAsia="en-US" w:bidi="en-US"/>
      </w:rPr>
    </w:lvl>
    <w:lvl w:ilvl="1" w:tplc="B706192A">
      <w:start w:val="1"/>
      <w:numFmt w:val="lowerLetter"/>
      <w:lvlText w:val="%2."/>
      <w:lvlJc w:val="left"/>
      <w:pPr>
        <w:ind w:left="2260" w:hanging="361"/>
      </w:pPr>
      <w:rPr>
        <w:rFonts w:hint="default"/>
        <w:w w:val="100"/>
        <w:lang w:val="en-US" w:eastAsia="en-US" w:bidi="en-US"/>
      </w:rPr>
    </w:lvl>
    <w:lvl w:ilvl="2" w:tplc="DB84E41E">
      <w:start w:val="1"/>
      <w:numFmt w:val="decimal"/>
      <w:lvlText w:val="%3."/>
      <w:lvlJc w:val="left"/>
      <w:pPr>
        <w:ind w:left="1540" w:hanging="361"/>
      </w:pPr>
      <w:rPr>
        <w:rFonts w:ascii="Utsaah" w:eastAsia="Utsaah" w:hAnsi="Utsaah" w:cs="Utsaah" w:hint="default"/>
        <w:w w:val="100"/>
        <w:sz w:val="22"/>
        <w:szCs w:val="22"/>
        <w:lang w:val="en-US" w:eastAsia="en-US" w:bidi="en-US"/>
      </w:rPr>
    </w:lvl>
    <w:lvl w:ilvl="3" w:tplc="FD82E712">
      <w:numFmt w:val="bullet"/>
      <w:lvlText w:val="•"/>
      <w:lvlJc w:val="left"/>
      <w:pPr>
        <w:ind w:left="2260" w:hanging="361"/>
      </w:pPr>
      <w:rPr>
        <w:rFonts w:hint="default"/>
        <w:lang w:val="en-US" w:eastAsia="en-US" w:bidi="en-US"/>
      </w:rPr>
    </w:lvl>
    <w:lvl w:ilvl="4" w:tplc="2974B54C">
      <w:numFmt w:val="bullet"/>
      <w:lvlText w:val="•"/>
      <w:lvlJc w:val="left"/>
      <w:pPr>
        <w:ind w:left="3368" w:hanging="361"/>
      </w:pPr>
      <w:rPr>
        <w:rFonts w:hint="default"/>
        <w:lang w:val="en-US" w:eastAsia="en-US" w:bidi="en-US"/>
      </w:rPr>
    </w:lvl>
    <w:lvl w:ilvl="5" w:tplc="A8EC0268">
      <w:numFmt w:val="bullet"/>
      <w:lvlText w:val="•"/>
      <w:lvlJc w:val="left"/>
      <w:pPr>
        <w:ind w:left="4477" w:hanging="361"/>
      </w:pPr>
      <w:rPr>
        <w:rFonts w:hint="default"/>
        <w:lang w:val="en-US" w:eastAsia="en-US" w:bidi="en-US"/>
      </w:rPr>
    </w:lvl>
    <w:lvl w:ilvl="6" w:tplc="AB92A344">
      <w:numFmt w:val="bullet"/>
      <w:lvlText w:val="•"/>
      <w:lvlJc w:val="left"/>
      <w:pPr>
        <w:ind w:left="5585" w:hanging="361"/>
      </w:pPr>
      <w:rPr>
        <w:rFonts w:hint="default"/>
        <w:lang w:val="en-US" w:eastAsia="en-US" w:bidi="en-US"/>
      </w:rPr>
    </w:lvl>
    <w:lvl w:ilvl="7" w:tplc="DD98BAEE">
      <w:numFmt w:val="bullet"/>
      <w:lvlText w:val="•"/>
      <w:lvlJc w:val="left"/>
      <w:pPr>
        <w:ind w:left="6694" w:hanging="361"/>
      </w:pPr>
      <w:rPr>
        <w:rFonts w:hint="default"/>
        <w:lang w:val="en-US" w:eastAsia="en-US" w:bidi="en-US"/>
      </w:rPr>
    </w:lvl>
    <w:lvl w:ilvl="8" w:tplc="AB2A00F2">
      <w:numFmt w:val="bullet"/>
      <w:lvlText w:val="•"/>
      <w:lvlJc w:val="left"/>
      <w:pPr>
        <w:ind w:left="7802" w:hanging="361"/>
      </w:pPr>
      <w:rPr>
        <w:rFonts w:hint="default"/>
        <w:lang w:val="en-US" w:eastAsia="en-US" w:bidi="en-US"/>
      </w:rPr>
    </w:lvl>
  </w:abstractNum>
  <w:abstractNum w:abstractNumId="4" w15:restartNumberingAfterBreak="0">
    <w:nsid w:val="08914DDE"/>
    <w:multiLevelType w:val="hybridMultilevel"/>
    <w:tmpl w:val="DB46A350"/>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 w15:restartNumberingAfterBreak="0">
    <w:nsid w:val="0DC4415B"/>
    <w:multiLevelType w:val="hybridMultilevel"/>
    <w:tmpl w:val="1C566998"/>
    <w:lvl w:ilvl="0" w:tplc="F2320546">
      <w:numFmt w:val="bullet"/>
      <w:lvlText w:val="•"/>
      <w:lvlJc w:val="left"/>
      <w:pPr>
        <w:ind w:left="1179" w:hanging="360"/>
      </w:pPr>
      <w:rPr>
        <w:rFonts w:hint="default"/>
        <w:lang w:val="en-US" w:eastAsia="en-US" w:bidi="en-US"/>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0F0D0E83"/>
    <w:multiLevelType w:val="hybridMultilevel"/>
    <w:tmpl w:val="54524238"/>
    <w:lvl w:ilvl="0" w:tplc="8ECC99E2">
      <w:numFmt w:val="bullet"/>
      <w:lvlText w:val="o"/>
      <w:lvlJc w:val="left"/>
      <w:pPr>
        <w:ind w:left="1440" w:hanging="360"/>
      </w:pPr>
      <w:rPr>
        <w:rFonts w:ascii="Courier New" w:eastAsia="Courier New" w:hAnsi="Courier New" w:cs="Courier New" w:hint="default"/>
        <w:w w:val="100"/>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A312FD"/>
    <w:multiLevelType w:val="multilevel"/>
    <w:tmpl w:val="692AD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73F94"/>
    <w:multiLevelType w:val="hybridMultilevel"/>
    <w:tmpl w:val="94BC7534"/>
    <w:lvl w:ilvl="0" w:tplc="AE8A5D0C">
      <w:numFmt w:val="bullet"/>
      <w:lvlText w:val=""/>
      <w:lvlJc w:val="left"/>
      <w:pPr>
        <w:ind w:left="1180" w:hanging="361"/>
      </w:pPr>
      <w:rPr>
        <w:rFonts w:ascii="Symbol" w:eastAsia="Symbol" w:hAnsi="Symbol" w:cs="Symbol" w:hint="default"/>
        <w:w w:val="100"/>
        <w:sz w:val="22"/>
        <w:szCs w:val="22"/>
        <w:lang w:val="en-US" w:eastAsia="en-US" w:bidi="en-US"/>
      </w:rPr>
    </w:lvl>
    <w:lvl w:ilvl="1" w:tplc="16FE5D72">
      <w:numFmt w:val="bullet"/>
      <w:lvlText w:val="•"/>
      <w:lvlJc w:val="left"/>
      <w:pPr>
        <w:ind w:left="2064" w:hanging="361"/>
      </w:pPr>
      <w:rPr>
        <w:rFonts w:hint="default"/>
        <w:lang w:val="en-US" w:eastAsia="en-US" w:bidi="en-US"/>
      </w:rPr>
    </w:lvl>
    <w:lvl w:ilvl="2" w:tplc="315E6F28">
      <w:numFmt w:val="bullet"/>
      <w:lvlText w:val="•"/>
      <w:lvlJc w:val="left"/>
      <w:pPr>
        <w:ind w:left="2948" w:hanging="361"/>
      </w:pPr>
      <w:rPr>
        <w:rFonts w:hint="default"/>
        <w:lang w:val="en-US" w:eastAsia="en-US" w:bidi="en-US"/>
      </w:rPr>
    </w:lvl>
    <w:lvl w:ilvl="3" w:tplc="B4188E5A">
      <w:numFmt w:val="bullet"/>
      <w:lvlText w:val="•"/>
      <w:lvlJc w:val="left"/>
      <w:pPr>
        <w:ind w:left="3832" w:hanging="361"/>
      </w:pPr>
      <w:rPr>
        <w:rFonts w:hint="default"/>
        <w:lang w:val="en-US" w:eastAsia="en-US" w:bidi="en-US"/>
      </w:rPr>
    </w:lvl>
    <w:lvl w:ilvl="4" w:tplc="7BC4972A">
      <w:numFmt w:val="bullet"/>
      <w:lvlText w:val="•"/>
      <w:lvlJc w:val="left"/>
      <w:pPr>
        <w:ind w:left="4716" w:hanging="361"/>
      </w:pPr>
      <w:rPr>
        <w:rFonts w:hint="default"/>
        <w:lang w:val="en-US" w:eastAsia="en-US" w:bidi="en-US"/>
      </w:rPr>
    </w:lvl>
    <w:lvl w:ilvl="5" w:tplc="9DFA1DE6">
      <w:numFmt w:val="bullet"/>
      <w:lvlText w:val="•"/>
      <w:lvlJc w:val="left"/>
      <w:pPr>
        <w:ind w:left="5600" w:hanging="361"/>
      </w:pPr>
      <w:rPr>
        <w:rFonts w:hint="default"/>
        <w:lang w:val="en-US" w:eastAsia="en-US" w:bidi="en-US"/>
      </w:rPr>
    </w:lvl>
    <w:lvl w:ilvl="6" w:tplc="7ADE010C">
      <w:numFmt w:val="bullet"/>
      <w:lvlText w:val="•"/>
      <w:lvlJc w:val="left"/>
      <w:pPr>
        <w:ind w:left="6484" w:hanging="361"/>
      </w:pPr>
      <w:rPr>
        <w:rFonts w:hint="default"/>
        <w:lang w:val="en-US" w:eastAsia="en-US" w:bidi="en-US"/>
      </w:rPr>
    </w:lvl>
    <w:lvl w:ilvl="7" w:tplc="9AA0762C">
      <w:numFmt w:val="bullet"/>
      <w:lvlText w:val="•"/>
      <w:lvlJc w:val="left"/>
      <w:pPr>
        <w:ind w:left="7368" w:hanging="361"/>
      </w:pPr>
      <w:rPr>
        <w:rFonts w:hint="default"/>
        <w:lang w:val="en-US" w:eastAsia="en-US" w:bidi="en-US"/>
      </w:rPr>
    </w:lvl>
    <w:lvl w:ilvl="8" w:tplc="D35ABFCC">
      <w:numFmt w:val="bullet"/>
      <w:lvlText w:val="•"/>
      <w:lvlJc w:val="left"/>
      <w:pPr>
        <w:ind w:left="8252" w:hanging="361"/>
      </w:pPr>
      <w:rPr>
        <w:rFonts w:hint="default"/>
        <w:lang w:val="en-US" w:eastAsia="en-US" w:bidi="en-US"/>
      </w:rPr>
    </w:lvl>
  </w:abstractNum>
  <w:abstractNum w:abstractNumId="9" w15:restartNumberingAfterBreak="0">
    <w:nsid w:val="1EBE194A"/>
    <w:multiLevelType w:val="hybridMultilevel"/>
    <w:tmpl w:val="06FC70AA"/>
    <w:lvl w:ilvl="0" w:tplc="04090001">
      <w:start w:val="1"/>
      <w:numFmt w:val="bullet"/>
      <w:lvlText w:val=""/>
      <w:lvlJc w:val="left"/>
      <w:pPr>
        <w:ind w:left="720" w:hanging="360"/>
      </w:pPr>
      <w:rPr>
        <w:rFonts w:ascii="Symbol" w:hAnsi="Symbol" w:hint="default"/>
      </w:rPr>
    </w:lvl>
    <w:lvl w:ilvl="1" w:tplc="9D1CC454">
      <w:start w:val="9"/>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871FD"/>
    <w:multiLevelType w:val="hybridMultilevel"/>
    <w:tmpl w:val="0DC6C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07312"/>
    <w:multiLevelType w:val="hybridMultilevel"/>
    <w:tmpl w:val="A1A855DC"/>
    <w:lvl w:ilvl="0" w:tplc="668ECE74">
      <w:start w:val="1"/>
      <w:numFmt w:val="decimal"/>
      <w:lvlText w:val="%1."/>
      <w:lvlJc w:val="left"/>
      <w:pPr>
        <w:ind w:left="1299" w:hanging="361"/>
      </w:pPr>
      <w:rPr>
        <w:rFonts w:ascii="Utsaah" w:eastAsia="Utsaah" w:hAnsi="Utsaah" w:cs="Utsaah" w:hint="default"/>
        <w:w w:val="100"/>
        <w:sz w:val="22"/>
        <w:szCs w:val="22"/>
        <w:lang w:val="en-US" w:eastAsia="en-US" w:bidi="en-US"/>
      </w:rPr>
    </w:lvl>
    <w:lvl w:ilvl="1" w:tplc="B5EA8644">
      <w:numFmt w:val="bullet"/>
      <w:lvlText w:val="•"/>
      <w:lvlJc w:val="left"/>
      <w:pPr>
        <w:ind w:left="2172" w:hanging="361"/>
      </w:pPr>
      <w:rPr>
        <w:rFonts w:hint="default"/>
        <w:lang w:val="en-US" w:eastAsia="en-US" w:bidi="en-US"/>
      </w:rPr>
    </w:lvl>
    <w:lvl w:ilvl="2" w:tplc="6AA25040">
      <w:numFmt w:val="bullet"/>
      <w:lvlText w:val="•"/>
      <w:lvlJc w:val="left"/>
      <w:pPr>
        <w:ind w:left="3044" w:hanging="361"/>
      </w:pPr>
      <w:rPr>
        <w:rFonts w:hint="default"/>
        <w:lang w:val="en-US" w:eastAsia="en-US" w:bidi="en-US"/>
      </w:rPr>
    </w:lvl>
    <w:lvl w:ilvl="3" w:tplc="FA12419E">
      <w:numFmt w:val="bullet"/>
      <w:lvlText w:val="•"/>
      <w:lvlJc w:val="left"/>
      <w:pPr>
        <w:ind w:left="3916" w:hanging="361"/>
      </w:pPr>
      <w:rPr>
        <w:rFonts w:hint="default"/>
        <w:lang w:val="en-US" w:eastAsia="en-US" w:bidi="en-US"/>
      </w:rPr>
    </w:lvl>
    <w:lvl w:ilvl="4" w:tplc="C8D066E6">
      <w:numFmt w:val="bullet"/>
      <w:lvlText w:val="•"/>
      <w:lvlJc w:val="left"/>
      <w:pPr>
        <w:ind w:left="4788" w:hanging="361"/>
      </w:pPr>
      <w:rPr>
        <w:rFonts w:hint="default"/>
        <w:lang w:val="en-US" w:eastAsia="en-US" w:bidi="en-US"/>
      </w:rPr>
    </w:lvl>
    <w:lvl w:ilvl="5" w:tplc="DE6432D4">
      <w:numFmt w:val="bullet"/>
      <w:lvlText w:val="•"/>
      <w:lvlJc w:val="left"/>
      <w:pPr>
        <w:ind w:left="5660" w:hanging="361"/>
      </w:pPr>
      <w:rPr>
        <w:rFonts w:hint="default"/>
        <w:lang w:val="en-US" w:eastAsia="en-US" w:bidi="en-US"/>
      </w:rPr>
    </w:lvl>
    <w:lvl w:ilvl="6" w:tplc="3C724EE4">
      <w:numFmt w:val="bullet"/>
      <w:lvlText w:val="•"/>
      <w:lvlJc w:val="left"/>
      <w:pPr>
        <w:ind w:left="6532" w:hanging="361"/>
      </w:pPr>
      <w:rPr>
        <w:rFonts w:hint="default"/>
        <w:lang w:val="en-US" w:eastAsia="en-US" w:bidi="en-US"/>
      </w:rPr>
    </w:lvl>
    <w:lvl w:ilvl="7" w:tplc="E0BE7DC6">
      <w:numFmt w:val="bullet"/>
      <w:lvlText w:val="•"/>
      <w:lvlJc w:val="left"/>
      <w:pPr>
        <w:ind w:left="7404" w:hanging="361"/>
      </w:pPr>
      <w:rPr>
        <w:rFonts w:hint="default"/>
        <w:lang w:val="en-US" w:eastAsia="en-US" w:bidi="en-US"/>
      </w:rPr>
    </w:lvl>
    <w:lvl w:ilvl="8" w:tplc="B2587ADC">
      <w:numFmt w:val="bullet"/>
      <w:lvlText w:val="•"/>
      <w:lvlJc w:val="left"/>
      <w:pPr>
        <w:ind w:left="8276" w:hanging="361"/>
      </w:pPr>
      <w:rPr>
        <w:rFonts w:hint="default"/>
        <w:lang w:val="en-US" w:eastAsia="en-US" w:bidi="en-US"/>
      </w:rPr>
    </w:lvl>
  </w:abstractNum>
  <w:abstractNum w:abstractNumId="12" w15:restartNumberingAfterBreak="0">
    <w:nsid w:val="243E14EC"/>
    <w:multiLevelType w:val="multilevel"/>
    <w:tmpl w:val="8A70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F2E0F"/>
    <w:multiLevelType w:val="hybridMultilevel"/>
    <w:tmpl w:val="4C4E9A58"/>
    <w:lvl w:ilvl="0" w:tplc="AEFC7B5C">
      <w:numFmt w:val="bullet"/>
      <w:lvlText w:val=""/>
      <w:lvlJc w:val="left"/>
      <w:pPr>
        <w:ind w:left="2620" w:hanging="361"/>
      </w:pPr>
      <w:rPr>
        <w:rFonts w:ascii="Symbol" w:eastAsia="Symbol" w:hAnsi="Symbol" w:cs="Symbol" w:hint="default"/>
        <w:w w:val="100"/>
        <w:sz w:val="22"/>
        <w:szCs w:val="22"/>
        <w:lang w:val="en-US" w:eastAsia="en-US" w:bidi="en-US"/>
      </w:rPr>
    </w:lvl>
    <w:lvl w:ilvl="1" w:tplc="0B7CF27E">
      <w:numFmt w:val="bullet"/>
      <w:lvlText w:val=""/>
      <w:lvlJc w:val="left"/>
      <w:pPr>
        <w:ind w:left="2981" w:hanging="361"/>
      </w:pPr>
      <w:rPr>
        <w:rFonts w:ascii="Symbol" w:eastAsia="Symbol" w:hAnsi="Symbol" w:cs="Symbol" w:hint="default"/>
        <w:w w:val="100"/>
        <w:sz w:val="22"/>
        <w:szCs w:val="22"/>
        <w:lang w:val="en-US" w:eastAsia="en-US" w:bidi="en-US"/>
      </w:rPr>
    </w:lvl>
    <w:lvl w:ilvl="2" w:tplc="8ECC99E2">
      <w:numFmt w:val="bullet"/>
      <w:lvlText w:val="o"/>
      <w:lvlJc w:val="left"/>
      <w:pPr>
        <w:ind w:left="3700" w:hanging="361"/>
      </w:pPr>
      <w:rPr>
        <w:rFonts w:ascii="Courier New" w:eastAsia="Courier New" w:hAnsi="Courier New" w:cs="Courier New" w:hint="default"/>
        <w:w w:val="100"/>
        <w:sz w:val="22"/>
        <w:szCs w:val="22"/>
        <w:lang w:val="en-US" w:eastAsia="en-US" w:bidi="en-US"/>
      </w:rPr>
    </w:lvl>
    <w:lvl w:ilvl="3" w:tplc="0A6C1C54">
      <w:numFmt w:val="bullet"/>
      <w:lvlText w:val="•"/>
      <w:lvlJc w:val="left"/>
      <w:pPr>
        <w:ind w:left="4490" w:hanging="361"/>
      </w:pPr>
      <w:rPr>
        <w:rFonts w:hint="default"/>
        <w:lang w:val="en-US" w:eastAsia="en-US" w:bidi="en-US"/>
      </w:rPr>
    </w:lvl>
    <w:lvl w:ilvl="4" w:tplc="1D6E774E">
      <w:numFmt w:val="bullet"/>
      <w:lvlText w:val="•"/>
      <w:lvlJc w:val="left"/>
      <w:pPr>
        <w:ind w:left="5280" w:hanging="361"/>
      </w:pPr>
      <w:rPr>
        <w:rFonts w:hint="default"/>
        <w:lang w:val="en-US" w:eastAsia="en-US" w:bidi="en-US"/>
      </w:rPr>
    </w:lvl>
    <w:lvl w:ilvl="5" w:tplc="5A6AFEDC">
      <w:numFmt w:val="bullet"/>
      <w:lvlText w:val="•"/>
      <w:lvlJc w:val="left"/>
      <w:pPr>
        <w:ind w:left="6070" w:hanging="361"/>
      </w:pPr>
      <w:rPr>
        <w:rFonts w:hint="default"/>
        <w:lang w:val="en-US" w:eastAsia="en-US" w:bidi="en-US"/>
      </w:rPr>
    </w:lvl>
    <w:lvl w:ilvl="6" w:tplc="04241BC6">
      <w:numFmt w:val="bullet"/>
      <w:lvlText w:val="•"/>
      <w:lvlJc w:val="left"/>
      <w:pPr>
        <w:ind w:left="6860" w:hanging="361"/>
      </w:pPr>
      <w:rPr>
        <w:rFonts w:hint="default"/>
        <w:lang w:val="en-US" w:eastAsia="en-US" w:bidi="en-US"/>
      </w:rPr>
    </w:lvl>
    <w:lvl w:ilvl="7" w:tplc="EC04D6D8">
      <w:numFmt w:val="bullet"/>
      <w:lvlText w:val="•"/>
      <w:lvlJc w:val="left"/>
      <w:pPr>
        <w:ind w:left="7650" w:hanging="361"/>
      </w:pPr>
      <w:rPr>
        <w:rFonts w:hint="default"/>
        <w:lang w:val="en-US" w:eastAsia="en-US" w:bidi="en-US"/>
      </w:rPr>
    </w:lvl>
    <w:lvl w:ilvl="8" w:tplc="BB9E2F2A">
      <w:numFmt w:val="bullet"/>
      <w:lvlText w:val="•"/>
      <w:lvlJc w:val="left"/>
      <w:pPr>
        <w:ind w:left="8440" w:hanging="361"/>
      </w:pPr>
      <w:rPr>
        <w:rFonts w:hint="default"/>
        <w:lang w:val="en-US" w:eastAsia="en-US" w:bidi="en-US"/>
      </w:rPr>
    </w:lvl>
  </w:abstractNum>
  <w:abstractNum w:abstractNumId="14" w15:restartNumberingAfterBreak="0">
    <w:nsid w:val="30F0114C"/>
    <w:multiLevelType w:val="hybridMultilevel"/>
    <w:tmpl w:val="7D6E61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F2C87"/>
    <w:multiLevelType w:val="hybridMultilevel"/>
    <w:tmpl w:val="CCE4F0D6"/>
    <w:lvl w:ilvl="0" w:tplc="F2320546">
      <w:numFmt w:val="bullet"/>
      <w:lvlText w:val="•"/>
      <w:lvlJc w:val="left"/>
      <w:pPr>
        <w:ind w:left="819" w:hanging="360"/>
      </w:pPr>
      <w:rPr>
        <w:rFonts w:hint="default"/>
        <w:lang w:val="en-US" w:eastAsia="en-US" w:bidi="en-US"/>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6" w15:restartNumberingAfterBreak="0">
    <w:nsid w:val="3560674E"/>
    <w:multiLevelType w:val="hybridMultilevel"/>
    <w:tmpl w:val="CBEA4802"/>
    <w:lvl w:ilvl="0" w:tplc="F2320546">
      <w:numFmt w:val="bullet"/>
      <w:lvlText w:val="•"/>
      <w:lvlJc w:val="left"/>
      <w:pPr>
        <w:ind w:left="819" w:hanging="360"/>
      </w:pPr>
      <w:rPr>
        <w:rFonts w:hint="default"/>
        <w:lang w:val="en-US" w:eastAsia="en-US" w:bidi="en-US"/>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7" w15:restartNumberingAfterBreak="0">
    <w:nsid w:val="35DB5689"/>
    <w:multiLevelType w:val="hybridMultilevel"/>
    <w:tmpl w:val="146E2F68"/>
    <w:lvl w:ilvl="0" w:tplc="1E365112">
      <w:numFmt w:val="bullet"/>
      <w:lvlText w:val=""/>
      <w:lvlJc w:val="left"/>
      <w:pPr>
        <w:ind w:left="2620" w:hanging="361"/>
      </w:pPr>
      <w:rPr>
        <w:rFonts w:ascii="Wingdings" w:eastAsia="Wingdings" w:hAnsi="Wingdings" w:cs="Wingdings" w:hint="default"/>
        <w:w w:val="100"/>
        <w:sz w:val="22"/>
        <w:szCs w:val="22"/>
        <w:lang w:val="en-US" w:eastAsia="en-US" w:bidi="en-US"/>
      </w:rPr>
    </w:lvl>
    <w:lvl w:ilvl="1" w:tplc="883CCE8C">
      <w:numFmt w:val="bullet"/>
      <w:lvlText w:val=""/>
      <w:lvlJc w:val="left"/>
      <w:pPr>
        <w:ind w:left="2980" w:hanging="361"/>
      </w:pPr>
      <w:rPr>
        <w:rFonts w:ascii="Wingdings" w:eastAsia="Wingdings" w:hAnsi="Wingdings" w:cs="Wingdings" w:hint="default"/>
        <w:w w:val="100"/>
        <w:sz w:val="22"/>
        <w:szCs w:val="22"/>
        <w:lang w:val="en-US" w:eastAsia="en-US" w:bidi="en-US"/>
      </w:rPr>
    </w:lvl>
    <w:lvl w:ilvl="2" w:tplc="6AE68E8E">
      <w:numFmt w:val="bullet"/>
      <w:lvlText w:val="•"/>
      <w:lvlJc w:val="left"/>
      <w:pPr>
        <w:ind w:left="3762" w:hanging="361"/>
      </w:pPr>
      <w:rPr>
        <w:rFonts w:hint="default"/>
        <w:lang w:val="en-US" w:eastAsia="en-US" w:bidi="en-US"/>
      </w:rPr>
    </w:lvl>
    <w:lvl w:ilvl="3" w:tplc="47284F68">
      <w:numFmt w:val="bullet"/>
      <w:lvlText w:val="•"/>
      <w:lvlJc w:val="left"/>
      <w:pPr>
        <w:ind w:left="4544" w:hanging="361"/>
      </w:pPr>
      <w:rPr>
        <w:rFonts w:hint="default"/>
        <w:lang w:val="en-US" w:eastAsia="en-US" w:bidi="en-US"/>
      </w:rPr>
    </w:lvl>
    <w:lvl w:ilvl="4" w:tplc="BF06CE6E">
      <w:numFmt w:val="bullet"/>
      <w:lvlText w:val="•"/>
      <w:lvlJc w:val="left"/>
      <w:pPr>
        <w:ind w:left="5326" w:hanging="361"/>
      </w:pPr>
      <w:rPr>
        <w:rFonts w:hint="default"/>
        <w:lang w:val="en-US" w:eastAsia="en-US" w:bidi="en-US"/>
      </w:rPr>
    </w:lvl>
    <w:lvl w:ilvl="5" w:tplc="D7848D6C">
      <w:numFmt w:val="bullet"/>
      <w:lvlText w:val="•"/>
      <w:lvlJc w:val="left"/>
      <w:pPr>
        <w:ind w:left="6108" w:hanging="361"/>
      </w:pPr>
      <w:rPr>
        <w:rFonts w:hint="default"/>
        <w:lang w:val="en-US" w:eastAsia="en-US" w:bidi="en-US"/>
      </w:rPr>
    </w:lvl>
    <w:lvl w:ilvl="6" w:tplc="EADEFE7C">
      <w:numFmt w:val="bullet"/>
      <w:lvlText w:val="•"/>
      <w:lvlJc w:val="left"/>
      <w:pPr>
        <w:ind w:left="6891" w:hanging="361"/>
      </w:pPr>
      <w:rPr>
        <w:rFonts w:hint="default"/>
        <w:lang w:val="en-US" w:eastAsia="en-US" w:bidi="en-US"/>
      </w:rPr>
    </w:lvl>
    <w:lvl w:ilvl="7" w:tplc="9EA0F090">
      <w:numFmt w:val="bullet"/>
      <w:lvlText w:val="•"/>
      <w:lvlJc w:val="left"/>
      <w:pPr>
        <w:ind w:left="7673" w:hanging="361"/>
      </w:pPr>
      <w:rPr>
        <w:rFonts w:hint="default"/>
        <w:lang w:val="en-US" w:eastAsia="en-US" w:bidi="en-US"/>
      </w:rPr>
    </w:lvl>
    <w:lvl w:ilvl="8" w:tplc="4990A784">
      <w:numFmt w:val="bullet"/>
      <w:lvlText w:val="•"/>
      <w:lvlJc w:val="left"/>
      <w:pPr>
        <w:ind w:left="8455" w:hanging="361"/>
      </w:pPr>
      <w:rPr>
        <w:rFonts w:hint="default"/>
        <w:lang w:val="en-US" w:eastAsia="en-US" w:bidi="en-US"/>
      </w:rPr>
    </w:lvl>
  </w:abstractNum>
  <w:abstractNum w:abstractNumId="18" w15:restartNumberingAfterBreak="0">
    <w:nsid w:val="376E33F4"/>
    <w:multiLevelType w:val="hybridMultilevel"/>
    <w:tmpl w:val="8A6A72B8"/>
    <w:lvl w:ilvl="0" w:tplc="9D06723C">
      <w:numFmt w:val="bullet"/>
      <w:lvlText w:val="-"/>
      <w:lvlJc w:val="left"/>
      <w:pPr>
        <w:ind w:left="1539" w:hanging="360"/>
      </w:pPr>
      <w:rPr>
        <w:rFonts w:ascii="Calibri" w:eastAsia="Calibri" w:hAnsi="Calibri" w:cs="Calibri" w:hint="default"/>
        <w:w w:val="100"/>
        <w:sz w:val="22"/>
        <w:szCs w:val="22"/>
        <w:lang w:val="en-US" w:eastAsia="en-US" w:bidi="en-US"/>
      </w:rPr>
    </w:lvl>
    <w:lvl w:ilvl="1" w:tplc="02F4C69A">
      <w:numFmt w:val="bullet"/>
      <w:lvlText w:val="•"/>
      <w:lvlJc w:val="left"/>
      <w:pPr>
        <w:ind w:left="2388" w:hanging="360"/>
      </w:pPr>
      <w:rPr>
        <w:rFonts w:hint="default"/>
        <w:lang w:val="en-US" w:eastAsia="en-US" w:bidi="en-US"/>
      </w:rPr>
    </w:lvl>
    <w:lvl w:ilvl="2" w:tplc="87F8D1FA">
      <w:numFmt w:val="bullet"/>
      <w:lvlText w:val="•"/>
      <w:lvlJc w:val="left"/>
      <w:pPr>
        <w:ind w:left="3236" w:hanging="360"/>
      </w:pPr>
      <w:rPr>
        <w:rFonts w:hint="default"/>
        <w:lang w:val="en-US" w:eastAsia="en-US" w:bidi="en-US"/>
      </w:rPr>
    </w:lvl>
    <w:lvl w:ilvl="3" w:tplc="DFFC89FA">
      <w:numFmt w:val="bullet"/>
      <w:lvlText w:val="•"/>
      <w:lvlJc w:val="left"/>
      <w:pPr>
        <w:ind w:left="4084" w:hanging="360"/>
      </w:pPr>
      <w:rPr>
        <w:rFonts w:hint="default"/>
        <w:lang w:val="en-US" w:eastAsia="en-US" w:bidi="en-US"/>
      </w:rPr>
    </w:lvl>
    <w:lvl w:ilvl="4" w:tplc="D8249DE8">
      <w:numFmt w:val="bullet"/>
      <w:lvlText w:val="•"/>
      <w:lvlJc w:val="left"/>
      <w:pPr>
        <w:ind w:left="4932" w:hanging="360"/>
      </w:pPr>
      <w:rPr>
        <w:rFonts w:hint="default"/>
        <w:lang w:val="en-US" w:eastAsia="en-US" w:bidi="en-US"/>
      </w:rPr>
    </w:lvl>
    <w:lvl w:ilvl="5" w:tplc="423EA6BA">
      <w:numFmt w:val="bullet"/>
      <w:lvlText w:val="•"/>
      <w:lvlJc w:val="left"/>
      <w:pPr>
        <w:ind w:left="5780" w:hanging="360"/>
      </w:pPr>
      <w:rPr>
        <w:rFonts w:hint="default"/>
        <w:lang w:val="en-US" w:eastAsia="en-US" w:bidi="en-US"/>
      </w:rPr>
    </w:lvl>
    <w:lvl w:ilvl="6" w:tplc="C48470A2">
      <w:numFmt w:val="bullet"/>
      <w:lvlText w:val="•"/>
      <w:lvlJc w:val="left"/>
      <w:pPr>
        <w:ind w:left="6628" w:hanging="360"/>
      </w:pPr>
      <w:rPr>
        <w:rFonts w:hint="default"/>
        <w:lang w:val="en-US" w:eastAsia="en-US" w:bidi="en-US"/>
      </w:rPr>
    </w:lvl>
    <w:lvl w:ilvl="7" w:tplc="54A0F730">
      <w:numFmt w:val="bullet"/>
      <w:lvlText w:val="•"/>
      <w:lvlJc w:val="left"/>
      <w:pPr>
        <w:ind w:left="7476" w:hanging="360"/>
      </w:pPr>
      <w:rPr>
        <w:rFonts w:hint="default"/>
        <w:lang w:val="en-US" w:eastAsia="en-US" w:bidi="en-US"/>
      </w:rPr>
    </w:lvl>
    <w:lvl w:ilvl="8" w:tplc="6F6E2B98">
      <w:numFmt w:val="bullet"/>
      <w:lvlText w:val="•"/>
      <w:lvlJc w:val="left"/>
      <w:pPr>
        <w:ind w:left="8324" w:hanging="360"/>
      </w:pPr>
      <w:rPr>
        <w:rFonts w:hint="default"/>
        <w:lang w:val="en-US" w:eastAsia="en-US" w:bidi="en-US"/>
      </w:rPr>
    </w:lvl>
  </w:abstractNum>
  <w:abstractNum w:abstractNumId="19" w15:restartNumberingAfterBreak="0">
    <w:nsid w:val="3F1714CD"/>
    <w:multiLevelType w:val="hybridMultilevel"/>
    <w:tmpl w:val="8490F550"/>
    <w:lvl w:ilvl="0" w:tplc="C49E978C">
      <w:numFmt w:val="bullet"/>
      <w:lvlText w:val="-"/>
      <w:lvlJc w:val="left"/>
      <w:pPr>
        <w:ind w:left="556" w:hanging="97"/>
      </w:pPr>
      <w:rPr>
        <w:rFonts w:ascii="Utsaah" w:eastAsia="Utsaah" w:hAnsi="Utsaah" w:cs="Utsaah" w:hint="default"/>
        <w:w w:val="100"/>
        <w:sz w:val="22"/>
        <w:szCs w:val="22"/>
        <w:lang w:val="en-US" w:eastAsia="en-US" w:bidi="en-US"/>
      </w:rPr>
    </w:lvl>
    <w:lvl w:ilvl="1" w:tplc="5EC07CEC">
      <w:numFmt w:val="bullet"/>
      <w:lvlText w:val="•"/>
      <w:lvlJc w:val="left"/>
      <w:pPr>
        <w:ind w:left="1506" w:hanging="97"/>
      </w:pPr>
      <w:rPr>
        <w:rFonts w:hint="default"/>
        <w:lang w:val="en-US" w:eastAsia="en-US" w:bidi="en-US"/>
      </w:rPr>
    </w:lvl>
    <w:lvl w:ilvl="2" w:tplc="04DA8828">
      <w:numFmt w:val="bullet"/>
      <w:lvlText w:val="•"/>
      <w:lvlJc w:val="left"/>
      <w:pPr>
        <w:ind w:left="2452" w:hanging="97"/>
      </w:pPr>
      <w:rPr>
        <w:rFonts w:hint="default"/>
        <w:lang w:val="en-US" w:eastAsia="en-US" w:bidi="en-US"/>
      </w:rPr>
    </w:lvl>
    <w:lvl w:ilvl="3" w:tplc="FA8C6470">
      <w:numFmt w:val="bullet"/>
      <w:lvlText w:val="•"/>
      <w:lvlJc w:val="left"/>
      <w:pPr>
        <w:ind w:left="3398" w:hanging="97"/>
      </w:pPr>
      <w:rPr>
        <w:rFonts w:hint="default"/>
        <w:lang w:val="en-US" w:eastAsia="en-US" w:bidi="en-US"/>
      </w:rPr>
    </w:lvl>
    <w:lvl w:ilvl="4" w:tplc="9B4C3E1A">
      <w:numFmt w:val="bullet"/>
      <w:lvlText w:val="•"/>
      <w:lvlJc w:val="left"/>
      <w:pPr>
        <w:ind w:left="4344" w:hanging="97"/>
      </w:pPr>
      <w:rPr>
        <w:rFonts w:hint="default"/>
        <w:lang w:val="en-US" w:eastAsia="en-US" w:bidi="en-US"/>
      </w:rPr>
    </w:lvl>
    <w:lvl w:ilvl="5" w:tplc="FFDAF668">
      <w:numFmt w:val="bullet"/>
      <w:lvlText w:val="•"/>
      <w:lvlJc w:val="left"/>
      <w:pPr>
        <w:ind w:left="5290" w:hanging="97"/>
      </w:pPr>
      <w:rPr>
        <w:rFonts w:hint="default"/>
        <w:lang w:val="en-US" w:eastAsia="en-US" w:bidi="en-US"/>
      </w:rPr>
    </w:lvl>
    <w:lvl w:ilvl="6" w:tplc="B4746E02">
      <w:numFmt w:val="bullet"/>
      <w:lvlText w:val="•"/>
      <w:lvlJc w:val="left"/>
      <w:pPr>
        <w:ind w:left="6236" w:hanging="97"/>
      </w:pPr>
      <w:rPr>
        <w:rFonts w:hint="default"/>
        <w:lang w:val="en-US" w:eastAsia="en-US" w:bidi="en-US"/>
      </w:rPr>
    </w:lvl>
    <w:lvl w:ilvl="7" w:tplc="CB4A70CA">
      <w:numFmt w:val="bullet"/>
      <w:lvlText w:val="•"/>
      <w:lvlJc w:val="left"/>
      <w:pPr>
        <w:ind w:left="7182" w:hanging="97"/>
      </w:pPr>
      <w:rPr>
        <w:rFonts w:hint="default"/>
        <w:lang w:val="en-US" w:eastAsia="en-US" w:bidi="en-US"/>
      </w:rPr>
    </w:lvl>
    <w:lvl w:ilvl="8" w:tplc="58B6DA14">
      <w:numFmt w:val="bullet"/>
      <w:lvlText w:val="•"/>
      <w:lvlJc w:val="left"/>
      <w:pPr>
        <w:ind w:left="8128" w:hanging="97"/>
      </w:pPr>
      <w:rPr>
        <w:rFonts w:hint="default"/>
        <w:lang w:val="en-US" w:eastAsia="en-US" w:bidi="en-US"/>
      </w:rPr>
    </w:lvl>
  </w:abstractNum>
  <w:abstractNum w:abstractNumId="20" w15:restartNumberingAfterBreak="0">
    <w:nsid w:val="42CC58E6"/>
    <w:multiLevelType w:val="hybridMultilevel"/>
    <w:tmpl w:val="6F6630F2"/>
    <w:lvl w:ilvl="0" w:tplc="3416AE9E">
      <w:start w:val="1"/>
      <w:numFmt w:val="lowerRoman"/>
      <w:lvlText w:val="%1."/>
      <w:lvlJc w:val="left"/>
      <w:pPr>
        <w:ind w:left="2979" w:hanging="260"/>
      </w:pPr>
      <w:rPr>
        <w:rFonts w:ascii="Utsaah" w:eastAsia="Utsaah" w:hAnsi="Utsaah" w:cs="Utsaah" w:hint="default"/>
        <w:w w:val="100"/>
        <w:sz w:val="22"/>
        <w:szCs w:val="22"/>
        <w:lang w:val="en-US" w:eastAsia="en-US" w:bidi="en-US"/>
      </w:rPr>
    </w:lvl>
    <w:lvl w:ilvl="1" w:tplc="61FA28AA">
      <w:start w:val="1"/>
      <w:numFmt w:val="decimal"/>
      <w:lvlText w:val="%2."/>
      <w:lvlJc w:val="left"/>
      <w:pPr>
        <w:ind w:left="3700" w:hanging="361"/>
      </w:pPr>
      <w:rPr>
        <w:rFonts w:ascii="Utsaah" w:eastAsia="Utsaah" w:hAnsi="Utsaah" w:cs="Utsaah" w:hint="default"/>
        <w:w w:val="100"/>
        <w:sz w:val="22"/>
        <w:szCs w:val="22"/>
        <w:lang w:val="en-US" w:eastAsia="en-US" w:bidi="en-US"/>
      </w:rPr>
    </w:lvl>
    <w:lvl w:ilvl="2" w:tplc="85F0E8C4">
      <w:numFmt w:val="bullet"/>
      <w:lvlText w:val="•"/>
      <w:lvlJc w:val="left"/>
      <w:pPr>
        <w:ind w:left="4402" w:hanging="361"/>
      </w:pPr>
      <w:rPr>
        <w:rFonts w:hint="default"/>
        <w:lang w:val="en-US" w:eastAsia="en-US" w:bidi="en-US"/>
      </w:rPr>
    </w:lvl>
    <w:lvl w:ilvl="3" w:tplc="3CD89066">
      <w:numFmt w:val="bullet"/>
      <w:lvlText w:val="•"/>
      <w:lvlJc w:val="left"/>
      <w:pPr>
        <w:ind w:left="5104" w:hanging="361"/>
      </w:pPr>
      <w:rPr>
        <w:rFonts w:hint="default"/>
        <w:lang w:val="en-US" w:eastAsia="en-US" w:bidi="en-US"/>
      </w:rPr>
    </w:lvl>
    <w:lvl w:ilvl="4" w:tplc="06066400">
      <w:numFmt w:val="bullet"/>
      <w:lvlText w:val="•"/>
      <w:lvlJc w:val="left"/>
      <w:pPr>
        <w:ind w:left="5806" w:hanging="361"/>
      </w:pPr>
      <w:rPr>
        <w:rFonts w:hint="default"/>
        <w:lang w:val="en-US" w:eastAsia="en-US" w:bidi="en-US"/>
      </w:rPr>
    </w:lvl>
    <w:lvl w:ilvl="5" w:tplc="B002C21C">
      <w:numFmt w:val="bullet"/>
      <w:lvlText w:val="•"/>
      <w:lvlJc w:val="left"/>
      <w:pPr>
        <w:ind w:left="6508" w:hanging="361"/>
      </w:pPr>
      <w:rPr>
        <w:rFonts w:hint="default"/>
        <w:lang w:val="en-US" w:eastAsia="en-US" w:bidi="en-US"/>
      </w:rPr>
    </w:lvl>
    <w:lvl w:ilvl="6" w:tplc="4350BC5C">
      <w:numFmt w:val="bullet"/>
      <w:lvlText w:val="•"/>
      <w:lvlJc w:val="left"/>
      <w:pPr>
        <w:ind w:left="7211" w:hanging="361"/>
      </w:pPr>
      <w:rPr>
        <w:rFonts w:hint="default"/>
        <w:lang w:val="en-US" w:eastAsia="en-US" w:bidi="en-US"/>
      </w:rPr>
    </w:lvl>
    <w:lvl w:ilvl="7" w:tplc="C9C663E8">
      <w:numFmt w:val="bullet"/>
      <w:lvlText w:val="•"/>
      <w:lvlJc w:val="left"/>
      <w:pPr>
        <w:ind w:left="7913" w:hanging="361"/>
      </w:pPr>
      <w:rPr>
        <w:rFonts w:hint="default"/>
        <w:lang w:val="en-US" w:eastAsia="en-US" w:bidi="en-US"/>
      </w:rPr>
    </w:lvl>
    <w:lvl w:ilvl="8" w:tplc="4EEE4F70">
      <w:numFmt w:val="bullet"/>
      <w:lvlText w:val="•"/>
      <w:lvlJc w:val="left"/>
      <w:pPr>
        <w:ind w:left="8615" w:hanging="361"/>
      </w:pPr>
      <w:rPr>
        <w:rFonts w:hint="default"/>
        <w:lang w:val="en-US" w:eastAsia="en-US" w:bidi="en-US"/>
      </w:rPr>
    </w:lvl>
  </w:abstractNum>
  <w:abstractNum w:abstractNumId="21" w15:restartNumberingAfterBreak="0">
    <w:nsid w:val="489421E5"/>
    <w:multiLevelType w:val="hybridMultilevel"/>
    <w:tmpl w:val="F97499B4"/>
    <w:lvl w:ilvl="0" w:tplc="2940F970">
      <w:numFmt w:val="bullet"/>
      <w:lvlText w:val="•"/>
      <w:lvlJc w:val="left"/>
      <w:pPr>
        <w:ind w:left="558" w:hanging="99"/>
      </w:pPr>
      <w:rPr>
        <w:rFonts w:ascii="Utsaah" w:eastAsia="Utsaah" w:hAnsi="Utsaah" w:cs="Utsaah" w:hint="default"/>
        <w:w w:val="100"/>
        <w:sz w:val="22"/>
        <w:szCs w:val="22"/>
        <w:lang w:val="en-US" w:eastAsia="en-US" w:bidi="en-US"/>
      </w:rPr>
    </w:lvl>
    <w:lvl w:ilvl="1" w:tplc="EEB076CE">
      <w:numFmt w:val="bullet"/>
      <w:lvlText w:val="•"/>
      <w:lvlJc w:val="left"/>
      <w:pPr>
        <w:ind w:left="1506" w:hanging="99"/>
      </w:pPr>
      <w:rPr>
        <w:rFonts w:hint="default"/>
        <w:lang w:val="en-US" w:eastAsia="en-US" w:bidi="en-US"/>
      </w:rPr>
    </w:lvl>
    <w:lvl w:ilvl="2" w:tplc="45B8F0E0">
      <w:numFmt w:val="bullet"/>
      <w:lvlText w:val="•"/>
      <w:lvlJc w:val="left"/>
      <w:pPr>
        <w:ind w:left="2452" w:hanging="99"/>
      </w:pPr>
      <w:rPr>
        <w:rFonts w:hint="default"/>
        <w:lang w:val="en-US" w:eastAsia="en-US" w:bidi="en-US"/>
      </w:rPr>
    </w:lvl>
    <w:lvl w:ilvl="3" w:tplc="406822FA">
      <w:numFmt w:val="bullet"/>
      <w:lvlText w:val="•"/>
      <w:lvlJc w:val="left"/>
      <w:pPr>
        <w:ind w:left="3398" w:hanging="99"/>
      </w:pPr>
      <w:rPr>
        <w:rFonts w:hint="default"/>
        <w:lang w:val="en-US" w:eastAsia="en-US" w:bidi="en-US"/>
      </w:rPr>
    </w:lvl>
    <w:lvl w:ilvl="4" w:tplc="1486DC9E">
      <w:numFmt w:val="bullet"/>
      <w:lvlText w:val="•"/>
      <w:lvlJc w:val="left"/>
      <w:pPr>
        <w:ind w:left="4344" w:hanging="99"/>
      </w:pPr>
      <w:rPr>
        <w:rFonts w:hint="default"/>
        <w:lang w:val="en-US" w:eastAsia="en-US" w:bidi="en-US"/>
      </w:rPr>
    </w:lvl>
    <w:lvl w:ilvl="5" w:tplc="319EEEF6">
      <w:numFmt w:val="bullet"/>
      <w:lvlText w:val="•"/>
      <w:lvlJc w:val="left"/>
      <w:pPr>
        <w:ind w:left="5290" w:hanging="99"/>
      </w:pPr>
      <w:rPr>
        <w:rFonts w:hint="default"/>
        <w:lang w:val="en-US" w:eastAsia="en-US" w:bidi="en-US"/>
      </w:rPr>
    </w:lvl>
    <w:lvl w:ilvl="6" w:tplc="0100C076">
      <w:numFmt w:val="bullet"/>
      <w:lvlText w:val="•"/>
      <w:lvlJc w:val="left"/>
      <w:pPr>
        <w:ind w:left="6236" w:hanging="99"/>
      </w:pPr>
      <w:rPr>
        <w:rFonts w:hint="default"/>
        <w:lang w:val="en-US" w:eastAsia="en-US" w:bidi="en-US"/>
      </w:rPr>
    </w:lvl>
    <w:lvl w:ilvl="7" w:tplc="1740480C">
      <w:numFmt w:val="bullet"/>
      <w:lvlText w:val="•"/>
      <w:lvlJc w:val="left"/>
      <w:pPr>
        <w:ind w:left="7182" w:hanging="99"/>
      </w:pPr>
      <w:rPr>
        <w:rFonts w:hint="default"/>
        <w:lang w:val="en-US" w:eastAsia="en-US" w:bidi="en-US"/>
      </w:rPr>
    </w:lvl>
    <w:lvl w:ilvl="8" w:tplc="874ABAAE">
      <w:numFmt w:val="bullet"/>
      <w:lvlText w:val="•"/>
      <w:lvlJc w:val="left"/>
      <w:pPr>
        <w:ind w:left="8128" w:hanging="99"/>
      </w:pPr>
      <w:rPr>
        <w:rFonts w:hint="default"/>
        <w:lang w:val="en-US" w:eastAsia="en-US" w:bidi="en-US"/>
      </w:rPr>
    </w:lvl>
  </w:abstractNum>
  <w:abstractNum w:abstractNumId="22" w15:restartNumberingAfterBreak="0">
    <w:nsid w:val="48DE356C"/>
    <w:multiLevelType w:val="hybridMultilevel"/>
    <w:tmpl w:val="9F7E26FE"/>
    <w:lvl w:ilvl="0" w:tplc="45EC05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6546D"/>
    <w:multiLevelType w:val="hybridMultilevel"/>
    <w:tmpl w:val="2A7C435C"/>
    <w:lvl w:ilvl="0" w:tplc="A8185148">
      <w:start w:val="1"/>
      <w:numFmt w:val="lowerRoman"/>
      <w:lvlText w:val="%1."/>
      <w:lvlJc w:val="left"/>
      <w:pPr>
        <w:ind w:left="2259" w:hanging="260"/>
        <w:jc w:val="right"/>
      </w:pPr>
      <w:rPr>
        <w:rFonts w:ascii="Utsaah" w:eastAsia="Utsaah" w:hAnsi="Utsaah" w:cs="Utsaah" w:hint="default"/>
        <w:w w:val="100"/>
        <w:sz w:val="22"/>
        <w:szCs w:val="22"/>
        <w:lang w:val="en-US" w:eastAsia="en-US" w:bidi="en-US"/>
      </w:rPr>
    </w:lvl>
    <w:lvl w:ilvl="1" w:tplc="AFAE471A">
      <w:start w:val="1"/>
      <w:numFmt w:val="upperLetter"/>
      <w:lvlText w:val="%2)"/>
      <w:lvlJc w:val="left"/>
      <w:pPr>
        <w:ind w:left="3339" w:hanging="360"/>
      </w:pPr>
      <w:rPr>
        <w:rFonts w:ascii="Utsaah" w:eastAsia="Utsaah" w:hAnsi="Utsaah" w:cs="Utsaah" w:hint="default"/>
        <w:w w:val="100"/>
        <w:sz w:val="22"/>
        <w:szCs w:val="22"/>
        <w:lang w:val="en-US" w:eastAsia="en-US" w:bidi="en-US"/>
      </w:rPr>
    </w:lvl>
    <w:lvl w:ilvl="2" w:tplc="1A34B1F4">
      <w:numFmt w:val="bullet"/>
      <w:lvlText w:val="•"/>
      <w:lvlJc w:val="left"/>
      <w:pPr>
        <w:ind w:left="4082" w:hanging="360"/>
      </w:pPr>
      <w:rPr>
        <w:rFonts w:hint="default"/>
        <w:lang w:val="en-US" w:eastAsia="en-US" w:bidi="en-US"/>
      </w:rPr>
    </w:lvl>
    <w:lvl w:ilvl="3" w:tplc="89EA51C8">
      <w:numFmt w:val="bullet"/>
      <w:lvlText w:val="•"/>
      <w:lvlJc w:val="left"/>
      <w:pPr>
        <w:ind w:left="4824" w:hanging="360"/>
      </w:pPr>
      <w:rPr>
        <w:rFonts w:hint="default"/>
        <w:lang w:val="en-US" w:eastAsia="en-US" w:bidi="en-US"/>
      </w:rPr>
    </w:lvl>
    <w:lvl w:ilvl="4" w:tplc="E9A60316">
      <w:numFmt w:val="bullet"/>
      <w:lvlText w:val="•"/>
      <w:lvlJc w:val="left"/>
      <w:pPr>
        <w:ind w:left="5566" w:hanging="360"/>
      </w:pPr>
      <w:rPr>
        <w:rFonts w:hint="default"/>
        <w:lang w:val="en-US" w:eastAsia="en-US" w:bidi="en-US"/>
      </w:rPr>
    </w:lvl>
    <w:lvl w:ilvl="5" w:tplc="E22078CC">
      <w:numFmt w:val="bullet"/>
      <w:lvlText w:val="•"/>
      <w:lvlJc w:val="left"/>
      <w:pPr>
        <w:ind w:left="6308" w:hanging="360"/>
      </w:pPr>
      <w:rPr>
        <w:rFonts w:hint="default"/>
        <w:lang w:val="en-US" w:eastAsia="en-US" w:bidi="en-US"/>
      </w:rPr>
    </w:lvl>
    <w:lvl w:ilvl="6" w:tplc="93385614">
      <w:numFmt w:val="bullet"/>
      <w:lvlText w:val="•"/>
      <w:lvlJc w:val="left"/>
      <w:pPr>
        <w:ind w:left="7051" w:hanging="360"/>
      </w:pPr>
      <w:rPr>
        <w:rFonts w:hint="default"/>
        <w:lang w:val="en-US" w:eastAsia="en-US" w:bidi="en-US"/>
      </w:rPr>
    </w:lvl>
    <w:lvl w:ilvl="7" w:tplc="BB2296EA">
      <w:numFmt w:val="bullet"/>
      <w:lvlText w:val="•"/>
      <w:lvlJc w:val="left"/>
      <w:pPr>
        <w:ind w:left="7793" w:hanging="360"/>
      </w:pPr>
      <w:rPr>
        <w:rFonts w:hint="default"/>
        <w:lang w:val="en-US" w:eastAsia="en-US" w:bidi="en-US"/>
      </w:rPr>
    </w:lvl>
    <w:lvl w:ilvl="8" w:tplc="F3B2B530">
      <w:numFmt w:val="bullet"/>
      <w:lvlText w:val="•"/>
      <w:lvlJc w:val="left"/>
      <w:pPr>
        <w:ind w:left="8535" w:hanging="360"/>
      </w:pPr>
      <w:rPr>
        <w:rFonts w:hint="default"/>
        <w:lang w:val="en-US" w:eastAsia="en-US" w:bidi="en-US"/>
      </w:rPr>
    </w:lvl>
  </w:abstractNum>
  <w:abstractNum w:abstractNumId="24" w15:restartNumberingAfterBreak="0">
    <w:nsid w:val="4C8719A9"/>
    <w:multiLevelType w:val="hybridMultilevel"/>
    <w:tmpl w:val="047E9DF6"/>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5" w15:restartNumberingAfterBreak="0">
    <w:nsid w:val="4DAD3E1B"/>
    <w:multiLevelType w:val="hybridMultilevel"/>
    <w:tmpl w:val="CAE40B88"/>
    <w:lvl w:ilvl="0" w:tplc="B0509E82">
      <w:start w:val="1"/>
      <w:numFmt w:val="lowerRoman"/>
      <w:lvlText w:val="%1."/>
      <w:lvlJc w:val="left"/>
      <w:pPr>
        <w:ind w:left="2548" w:hanging="260"/>
      </w:pPr>
      <w:rPr>
        <w:rFonts w:ascii="Utsaah" w:eastAsia="Utsaah" w:hAnsi="Utsaah" w:cs="Utsaah" w:hint="default"/>
        <w:w w:val="100"/>
        <w:sz w:val="22"/>
        <w:szCs w:val="22"/>
        <w:lang w:val="en-US" w:eastAsia="en-US" w:bidi="en-US"/>
      </w:rPr>
    </w:lvl>
    <w:lvl w:ilvl="1" w:tplc="50E86E60">
      <w:numFmt w:val="bullet"/>
      <w:lvlText w:val="•"/>
      <w:lvlJc w:val="left"/>
      <w:pPr>
        <w:ind w:left="3288" w:hanging="260"/>
      </w:pPr>
      <w:rPr>
        <w:rFonts w:hint="default"/>
        <w:lang w:val="en-US" w:eastAsia="en-US" w:bidi="en-US"/>
      </w:rPr>
    </w:lvl>
    <w:lvl w:ilvl="2" w:tplc="FA986336">
      <w:numFmt w:val="bullet"/>
      <w:lvlText w:val="•"/>
      <w:lvlJc w:val="left"/>
      <w:pPr>
        <w:ind w:left="4036" w:hanging="260"/>
      </w:pPr>
      <w:rPr>
        <w:rFonts w:hint="default"/>
        <w:lang w:val="en-US" w:eastAsia="en-US" w:bidi="en-US"/>
      </w:rPr>
    </w:lvl>
    <w:lvl w:ilvl="3" w:tplc="9738CEE2">
      <w:numFmt w:val="bullet"/>
      <w:lvlText w:val="•"/>
      <w:lvlJc w:val="left"/>
      <w:pPr>
        <w:ind w:left="4784" w:hanging="260"/>
      </w:pPr>
      <w:rPr>
        <w:rFonts w:hint="default"/>
        <w:lang w:val="en-US" w:eastAsia="en-US" w:bidi="en-US"/>
      </w:rPr>
    </w:lvl>
    <w:lvl w:ilvl="4" w:tplc="3DD816B4">
      <w:numFmt w:val="bullet"/>
      <w:lvlText w:val="•"/>
      <w:lvlJc w:val="left"/>
      <w:pPr>
        <w:ind w:left="5532" w:hanging="260"/>
      </w:pPr>
      <w:rPr>
        <w:rFonts w:hint="default"/>
        <w:lang w:val="en-US" w:eastAsia="en-US" w:bidi="en-US"/>
      </w:rPr>
    </w:lvl>
    <w:lvl w:ilvl="5" w:tplc="6ED8BB72">
      <w:numFmt w:val="bullet"/>
      <w:lvlText w:val="•"/>
      <w:lvlJc w:val="left"/>
      <w:pPr>
        <w:ind w:left="6280" w:hanging="260"/>
      </w:pPr>
      <w:rPr>
        <w:rFonts w:hint="default"/>
        <w:lang w:val="en-US" w:eastAsia="en-US" w:bidi="en-US"/>
      </w:rPr>
    </w:lvl>
    <w:lvl w:ilvl="6" w:tplc="8C064AF2">
      <w:numFmt w:val="bullet"/>
      <w:lvlText w:val="•"/>
      <w:lvlJc w:val="left"/>
      <w:pPr>
        <w:ind w:left="7028" w:hanging="260"/>
      </w:pPr>
      <w:rPr>
        <w:rFonts w:hint="default"/>
        <w:lang w:val="en-US" w:eastAsia="en-US" w:bidi="en-US"/>
      </w:rPr>
    </w:lvl>
    <w:lvl w:ilvl="7" w:tplc="91423CBC">
      <w:numFmt w:val="bullet"/>
      <w:lvlText w:val="•"/>
      <w:lvlJc w:val="left"/>
      <w:pPr>
        <w:ind w:left="7776" w:hanging="260"/>
      </w:pPr>
      <w:rPr>
        <w:rFonts w:hint="default"/>
        <w:lang w:val="en-US" w:eastAsia="en-US" w:bidi="en-US"/>
      </w:rPr>
    </w:lvl>
    <w:lvl w:ilvl="8" w:tplc="4606E7A0">
      <w:numFmt w:val="bullet"/>
      <w:lvlText w:val="•"/>
      <w:lvlJc w:val="left"/>
      <w:pPr>
        <w:ind w:left="8524" w:hanging="260"/>
      </w:pPr>
      <w:rPr>
        <w:rFonts w:hint="default"/>
        <w:lang w:val="en-US" w:eastAsia="en-US" w:bidi="en-US"/>
      </w:rPr>
    </w:lvl>
  </w:abstractNum>
  <w:abstractNum w:abstractNumId="26" w15:restartNumberingAfterBreak="0">
    <w:nsid w:val="50AA439F"/>
    <w:multiLevelType w:val="hybridMultilevel"/>
    <w:tmpl w:val="EF8C9108"/>
    <w:lvl w:ilvl="0" w:tplc="72C6A0B0">
      <w:numFmt w:val="bullet"/>
      <w:lvlText w:val=""/>
      <w:lvlJc w:val="left"/>
      <w:pPr>
        <w:ind w:left="1180" w:hanging="361"/>
      </w:pPr>
      <w:rPr>
        <w:rFonts w:ascii="Symbol" w:eastAsia="Symbol" w:hAnsi="Symbol" w:cs="Symbol" w:hint="default"/>
        <w:w w:val="100"/>
        <w:sz w:val="22"/>
        <w:szCs w:val="22"/>
        <w:lang w:val="en-US" w:eastAsia="en-US" w:bidi="en-US"/>
      </w:rPr>
    </w:lvl>
    <w:lvl w:ilvl="1" w:tplc="152C7F64">
      <w:numFmt w:val="bullet"/>
      <w:lvlText w:val="•"/>
      <w:lvlJc w:val="left"/>
      <w:pPr>
        <w:ind w:left="2064" w:hanging="361"/>
      </w:pPr>
      <w:rPr>
        <w:rFonts w:hint="default"/>
        <w:lang w:val="en-US" w:eastAsia="en-US" w:bidi="en-US"/>
      </w:rPr>
    </w:lvl>
    <w:lvl w:ilvl="2" w:tplc="7FB4965A">
      <w:numFmt w:val="bullet"/>
      <w:lvlText w:val="•"/>
      <w:lvlJc w:val="left"/>
      <w:pPr>
        <w:ind w:left="2948" w:hanging="361"/>
      </w:pPr>
      <w:rPr>
        <w:rFonts w:hint="default"/>
        <w:lang w:val="en-US" w:eastAsia="en-US" w:bidi="en-US"/>
      </w:rPr>
    </w:lvl>
    <w:lvl w:ilvl="3" w:tplc="8ED27484">
      <w:numFmt w:val="bullet"/>
      <w:lvlText w:val="•"/>
      <w:lvlJc w:val="left"/>
      <w:pPr>
        <w:ind w:left="3832" w:hanging="361"/>
      </w:pPr>
      <w:rPr>
        <w:rFonts w:hint="default"/>
        <w:lang w:val="en-US" w:eastAsia="en-US" w:bidi="en-US"/>
      </w:rPr>
    </w:lvl>
    <w:lvl w:ilvl="4" w:tplc="8F7E4F86">
      <w:numFmt w:val="bullet"/>
      <w:lvlText w:val="•"/>
      <w:lvlJc w:val="left"/>
      <w:pPr>
        <w:ind w:left="4716" w:hanging="361"/>
      </w:pPr>
      <w:rPr>
        <w:rFonts w:hint="default"/>
        <w:lang w:val="en-US" w:eastAsia="en-US" w:bidi="en-US"/>
      </w:rPr>
    </w:lvl>
    <w:lvl w:ilvl="5" w:tplc="16CE2E1A">
      <w:numFmt w:val="bullet"/>
      <w:lvlText w:val="•"/>
      <w:lvlJc w:val="left"/>
      <w:pPr>
        <w:ind w:left="5600" w:hanging="361"/>
      </w:pPr>
      <w:rPr>
        <w:rFonts w:hint="default"/>
        <w:lang w:val="en-US" w:eastAsia="en-US" w:bidi="en-US"/>
      </w:rPr>
    </w:lvl>
    <w:lvl w:ilvl="6" w:tplc="EF5E6E5C">
      <w:numFmt w:val="bullet"/>
      <w:lvlText w:val="•"/>
      <w:lvlJc w:val="left"/>
      <w:pPr>
        <w:ind w:left="6484" w:hanging="361"/>
      </w:pPr>
      <w:rPr>
        <w:rFonts w:hint="default"/>
        <w:lang w:val="en-US" w:eastAsia="en-US" w:bidi="en-US"/>
      </w:rPr>
    </w:lvl>
    <w:lvl w:ilvl="7" w:tplc="5246DB60">
      <w:numFmt w:val="bullet"/>
      <w:lvlText w:val="•"/>
      <w:lvlJc w:val="left"/>
      <w:pPr>
        <w:ind w:left="7368" w:hanging="361"/>
      </w:pPr>
      <w:rPr>
        <w:rFonts w:hint="default"/>
        <w:lang w:val="en-US" w:eastAsia="en-US" w:bidi="en-US"/>
      </w:rPr>
    </w:lvl>
    <w:lvl w:ilvl="8" w:tplc="99EC76FE">
      <w:numFmt w:val="bullet"/>
      <w:lvlText w:val="•"/>
      <w:lvlJc w:val="left"/>
      <w:pPr>
        <w:ind w:left="8252" w:hanging="361"/>
      </w:pPr>
      <w:rPr>
        <w:rFonts w:hint="default"/>
        <w:lang w:val="en-US" w:eastAsia="en-US" w:bidi="en-US"/>
      </w:rPr>
    </w:lvl>
  </w:abstractNum>
  <w:abstractNum w:abstractNumId="27" w15:restartNumberingAfterBreak="0">
    <w:nsid w:val="542D78D6"/>
    <w:multiLevelType w:val="hybridMultilevel"/>
    <w:tmpl w:val="E97CE200"/>
    <w:lvl w:ilvl="0" w:tplc="DCCE4F0C">
      <w:start w:val="1"/>
      <w:numFmt w:val="lowerRoman"/>
      <w:lvlText w:val="(%1)"/>
      <w:lvlJc w:val="left"/>
      <w:pPr>
        <w:ind w:left="1395" w:hanging="504"/>
      </w:pPr>
      <w:rPr>
        <w:rFonts w:ascii="Utsaah" w:eastAsia="Utsaah" w:hAnsi="Utsaah" w:cs="Utsaah" w:hint="default"/>
        <w:w w:val="100"/>
        <w:sz w:val="22"/>
        <w:szCs w:val="22"/>
        <w:lang w:val="en-US" w:eastAsia="en-US" w:bidi="en-US"/>
      </w:rPr>
    </w:lvl>
    <w:lvl w:ilvl="1" w:tplc="E9A629B8">
      <w:numFmt w:val="bullet"/>
      <w:lvlText w:val="•"/>
      <w:lvlJc w:val="left"/>
      <w:pPr>
        <w:ind w:left="2262" w:hanging="504"/>
      </w:pPr>
      <w:rPr>
        <w:rFonts w:hint="default"/>
        <w:lang w:val="en-US" w:eastAsia="en-US" w:bidi="en-US"/>
      </w:rPr>
    </w:lvl>
    <w:lvl w:ilvl="2" w:tplc="D2F6C52C">
      <w:numFmt w:val="bullet"/>
      <w:lvlText w:val="•"/>
      <w:lvlJc w:val="left"/>
      <w:pPr>
        <w:ind w:left="3124" w:hanging="504"/>
      </w:pPr>
      <w:rPr>
        <w:rFonts w:hint="default"/>
        <w:lang w:val="en-US" w:eastAsia="en-US" w:bidi="en-US"/>
      </w:rPr>
    </w:lvl>
    <w:lvl w:ilvl="3" w:tplc="ACE2E692">
      <w:numFmt w:val="bullet"/>
      <w:lvlText w:val="•"/>
      <w:lvlJc w:val="left"/>
      <w:pPr>
        <w:ind w:left="3986" w:hanging="504"/>
      </w:pPr>
      <w:rPr>
        <w:rFonts w:hint="default"/>
        <w:lang w:val="en-US" w:eastAsia="en-US" w:bidi="en-US"/>
      </w:rPr>
    </w:lvl>
    <w:lvl w:ilvl="4" w:tplc="150A5DD2">
      <w:numFmt w:val="bullet"/>
      <w:lvlText w:val="•"/>
      <w:lvlJc w:val="left"/>
      <w:pPr>
        <w:ind w:left="4848" w:hanging="504"/>
      </w:pPr>
      <w:rPr>
        <w:rFonts w:hint="default"/>
        <w:lang w:val="en-US" w:eastAsia="en-US" w:bidi="en-US"/>
      </w:rPr>
    </w:lvl>
    <w:lvl w:ilvl="5" w:tplc="C5DAB50A">
      <w:numFmt w:val="bullet"/>
      <w:lvlText w:val="•"/>
      <w:lvlJc w:val="left"/>
      <w:pPr>
        <w:ind w:left="5710" w:hanging="504"/>
      </w:pPr>
      <w:rPr>
        <w:rFonts w:hint="default"/>
        <w:lang w:val="en-US" w:eastAsia="en-US" w:bidi="en-US"/>
      </w:rPr>
    </w:lvl>
    <w:lvl w:ilvl="6" w:tplc="C8781A9C">
      <w:numFmt w:val="bullet"/>
      <w:lvlText w:val="•"/>
      <w:lvlJc w:val="left"/>
      <w:pPr>
        <w:ind w:left="6572" w:hanging="504"/>
      </w:pPr>
      <w:rPr>
        <w:rFonts w:hint="default"/>
        <w:lang w:val="en-US" w:eastAsia="en-US" w:bidi="en-US"/>
      </w:rPr>
    </w:lvl>
    <w:lvl w:ilvl="7" w:tplc="3BC0C4AE">
      <w:numFmt w:val="bullet"/>
      <w:lvlText w:val="•"/>
      <w:lvlJc w:val="left"/>
      <w:pPr>
        <w:ind w:left="7434" w:hanging="504"/>
      </w:pPr>
      <w:rPr>
        <w:rFonts w:hint="default"/>
        <w:lang w:val="en-US" w:eastAsia="en-US" w:bidi="en-US"/>
      </w:rPr>
    </w:lvl>
    <w:lvl w:ilvl="8" w:tplc="D18435D0">
      <w:numFmt w:val="bullet"/>
      <w:lvlText w:val="•"/>
      <w:lvlJc w:val="left"/>
      <w:pPr>
        <w:ind w:left="8296" w:hanging="504"/>
      </w:pPr>
      <w:rPr>
        <w:rFonts w:hint="default"/>
        <w:lang w:val="en-US" w:eastAsia="en-US" w:bidi="en-US"/>
      </w:rPr>
    </w:lvl>
  </w:abstractNum>
  <w:abstractNum w:abstractNumId="28" w15:restartNumberingAfterBreak="0">
    <w:nsid w:val="54B162A4"/>
    <w:multiLevelType w:val="hybridMultilevel"/>
    <w:tmpl w:val="E9146234"/>
    <w:lvl w:ilvl="0" w:tplc="FC526F16">
      <w:start w:val="1"/>
      <w:numFmt w:val="upperLetter"/>
      <w:lvlText w:val="%1."/>
      <w:lvlJc w:val="left"/>
      <w:pPr>
        <w:ind w:left="460" w:hanging="360"/>
      </w:pPr>
      <w:rPr>
        <w:rFonts w:ascii="Utsaah" w:eastAsia="Utsaah" w:hAnsi="Utsaah" w:cs="Utsaah" w:hint="default"/>
        <w:b/>
        <w:bCs/>
        <w:spacing w:val="0"/>
        <w:w w:val="100"/>
        <w:sz w:val="22"/>
        <w:szCs w:val="22"/>
        <w:lang w:val="en-US" w:eastAsia="en-US" w:bidi="en-US"/>
      </w:rPr>
    </w:lvl>
    <w:lvl w:ilvl="1" w:tplc="2FC03422">
      <w:start w:val="1"/>
      <w:numFmt w:val="decimal"/>
      <w:lvlText w:val="%2."/>
      <w:lvlJc w:val="left"/>
      <w:pPr>
        <w:ind w:left="1108" w:hanging="288"/>
        <w:jc w:val="right"/>
      </w:pPr>
      <w:rPr>
        <w:rFonts w:hint="default"/>
        <w:b/>
        <w:bCs/>
        <w:spacing w:val="-1"/>
        <w:w w:val="99"/>
        <w:lang w:val="en-US" w:eastAsia="en-US" w:bidi="en-US"/>
      </w:rPr>
    </w:lvl>
    <w:lvl w:ilvl="2" w:tplc="4B58034C">
      <w:start w:val="1"/>
      <w:numFmt w:val="lowerLetter"/>
      <w:lvlText w:val="%3."/>
      <w:lvlJc w:val="left"/>
      <w:pPr>
        <w:ind w:left="1828" w:hanging="361"/>
      </w:pPr>
      <w:rPr>
        <w:rFonts w:hint="default"/>
        <w:b/>
        <w:bCs/>
        <w:w w:val="100"/>
        <w:lang w:val="en-US" w:eastAsia="en-US" w:bidi="en-US"/>
      </w:rPr>
    </w:lvl>
    <w:lvl w:ilvl="3" w:tplc="C1BE359E">
      <w:start w:val="1"/>
      <w:numFmt w:val="lowerRoman"/>
      <w:lvlText w:val="%4."/>
      <w:lvlJc w:val="left"/>
      <w:pPr>
        <w:ind w:left="2548" w:hanging="267"/>
      </w:pPr>
      <w:rPr>
        <w:rFonts w:ascii="Utsaah" w:eastAsia="Utsaah" w:hAnsi="Utsaah" w:cs="Utsaah" w:hint="default"/>
        <w:b/>
        <w:bCs/>
        <w:spacing w:val="-1"/>
        <w:w w:val="100"/>
        <w:sz w:val="22"/>
        <w:szCs w:val="22"/>
        <w:lang w:val="en-US" w:eastAsia="en-US" w:bidi="en-US"/>
      </w:rPr>
    </w:lvl>
    <w:lvl w:ilvl="4" w:tplc="769480E2">
      <w:numFmt w:val="bullet"/>
      <w:lvlText w:val="•"/>
      <w:lvlJc w:val="left"/>
      <w:pPr>
        <w:ind w:left="3608" w:hanging="267"/>
      </w:pPr>
      <w:rPr>
        <w:rFonts w:hint="default"/>
        <w:lang w:val="en-US" w:eastAsia="en-US" w:bidi="en-US"/>
      </w:rPr>
    </w:lvl>
    <w:lvl w:ilvl="5" w:tplc="E1F295D0">
      <w:numFmt w:val="bullet"/>
      <w:lvlText w:val="•"/>
      <w:lvlJc w:val="left"/>
      <w:pPr>
        <w:ind w:left="4677" w:hanging="267"/>
      </w:pPr>
      <w:rPr>
        <w:rFonts w:hint="default"/>
        <w:lang w:val="en-US" w:eastAsia="en-US" w:bidi="en-US"/>
      </w:rPr>
    </w:lvl>
    <w:lvl w:ilvl="6" w:tplc="CD864658">
      <w:numFmt w:val="bullet"/>
      <w:lvlText w:val="•"/>
      <w:lvlJc w:val="left"/>
      <w:pPr>
        <w:ind w:left="5745" w:hanging="267"/>
      </w:pPr>
      <w:rPr>
        <w:rFonts w:hint="default"/>
        <w:lang w:val="en-US" w:eastAsia="en-US" w:bidi="en-US"/>
      </w:rPr>
    </w:lvl>
    <w:lvl w:ilvl="7" w:tplc="08E6CC8E">
      <w:numFmt w:val="bullet"/>
      <w:lvlText w:val="•"/>
      <w:lvlJc w:val="left"/>
      <w:pPr>
        <w:ind w:left="6814" w:hanging="267"/>
      </w:pPr>
      <w:rPr>
        <w:rFonts w:hint="default"/>
        <w:lang w:val="en-US" w:eastAsia="en-US" w:bidi="en-US"/>
      </w:rPr>
    </w:lvl>
    <w:lvl w:ilvl="8" w:tplc="08BC6AAC">
      <w:numFmt w:val="bullet"/>
      <w:lvlText w:val="•"/>
      <w:lvlJc w:val="left"/>
      <w:pPr>
        <w:ind w:left="7882" w:hanging="267"/>
      </w:pPr>
      <w:rPr>
        <w:rFonts w:hint="default"/>
        <w:lang w:val="en-US" w:eastAsia="en-US" w:bidi="en-US"/>
      </w:rPr>
    </w:lvl>
  </w:abstractNum>
  <w:abstractNum w:abstractNumId="29" w15:restartNumberingAfterBreak="0">
    <w:nsid w:val="55846D22"/>
    <w:multiLevelType w:val="hybridMultilevel"/>
    <w:tmpl w:val="0FA22482"/>
    <w:lvl w:ilvl="0" w:tplc="E54C473A">
      <w:numFmt w:val="bullet"/>
      <w:lvlText w:val=""/>
      <w:lvlJc w:val="left"/>
      <w:pPr>
        <w:ind w:left="2981" w:hanging="361"/>
      </w:pPr>
      <w:rPr>
        <w:rFonts w:ascii="Symbol" w:eastAsia="Symbol" w:hAnsi="Symbol" w:cs="Symbol" w:hint="default"/>
        <w:w w:val="100"/>
        <w:sz w:val="22"/>
        <w:szCs w:val="22"/>
        <w:lang w:val="en-US" w:eastAsia="en-US" w:bidi="en-US"/>
      </w:rPr>
    </w:lvl>
    <w:lvl w:ilvl="1" w:tplc="0B762C2C">
      <w:numFmt w:val="bullet"/>
      <w:lvlText w:val="•"/>
      <w:lvlJc w:val="left"/>
      <w:pPr>
        <w:ind w:left="3684" w:hanging="361"/>
      </w:pPr>
      <w:rPr>
        <w:rFonts w:hint="default"/>
        <w:lang w:val="en-US" w:eastAsia="en-US" w:bidi="en-US"/>
      </w:rPr>
    </w:lvl>
    <w:lvl w:ilvl="2" w:tplc="E4042A40">
      <w:numFmt w:val="bullet"/>
      <w:lvlText w:val="•"/>
      <w:lvlJc w:val="left"/>
      <w:pPr>
        <w:ind w:left="4388" w:hanging="361"/>
      </w:pPr>
      <w:rPr>
        <w:rFonts w:hint="default"/>
        <w:lang w:val="en-US" w:eastAsia="en-US" w:bidi="en-US"/>
      </w:rPr>
    </w:lvl>
    <w:lvl w:ilvl="3" w:tplc="360A9F22">
      <w:numFmt w:val="bullet"/>
      <w:lvlText w:val="•"/>
      <w:lvlJc w:val="left"/>
      <w:pPr>
        <w:ind w:left="5092" w:hanging="361"/>
      </w:pPr>
      <w:rPr>
        <w:rFonts w:hint="default"/>
        <w:lang w:val="en-US" w:eastAsia="en-US" w:bidi="en-US"/>
      </w:rPr>
    </w:lvl>
    <w:lvl w:ilvl="4" w:tplc="4DE4BD76">
      <w:numFmt w:val="bullet"/>
      <w:lvlText w:val="•"/>
      <w:lvlJc w:val="left"/>
      <w:pPr>
        <w:ind w:left="5796" w:hanging="361"/>
      </w:pPr>
      <w:rPr>
        <w:rFonts w:hint="default"/>
        <w:lang w:val="en-US" w:eastAsia="en-US" w:bidi="en-US"/>
      </w:rPr>
    </w:lvl>
    <w:lvl w:ilvl="5" w:tplc="CD2EFE18">
      <w:numFmt w:val="bullet"/>
      <w:lvlText w:val="•"/>
      <w:lvlJc w:val="left"/>
      <w:pPr>
        <w:ind w:left="6500" w:hanging="361"/>
      </w:pPr>
      <w:rPr>
        <w:rFonts w:hint="default"/>
        <w:lang w:val="en-US" w:eastAsia="en-US" w:bidi="en-US"/>
      </w:rPr>
    </w:lvl>
    <w:lvl w:ilvl="6" w:tplc="96C23006">
      <w:numFmt w:val="bullet"/>
      <w:lvlText w:val="•"/>
      <w:lvlJc w:val="left"/>
      <w:pPr>
        <w:ind w:left="7204" w:hanging="361"/>
      </w:pPr>
      <w:rPr>
        <w:rFonts w:hint="default"/>
        <w:lang w:val="en-US" w:eastAsia="en-US" w:bidi="en-US"/>
      </w:rPr>
    </w:lvl>
    <w:lvl w:ilvl="7" w:tplc="C4D0FBDE">
      <w:numFmt w:val="bullet"/>
      <w:lvlText w:val="•"/>
      <w:lvlJc w:val="left"/>
      <w:pPr>
        <w:ind w:left="7908" w:hanging="361"/>
      </w:pPr>
      <w:rPr>
        <w:rFonts w:hint="default"/>
        <w:lang w:val="en-US" w:eastAsia="en-US" w:bidi="en-US"/>
      </w:rPr>
    </w:lvl>
    <w:lvl w:ilvl="8" w:tplc="142058D6">
      <w:numFmt w:val="bullet"/>
      <w:lvlText w:val="•"/>
      <w:lvlJc w:val="left"/>
      <w:pPr>
        <w:ind w:left="8612" w:hanging="361"/>
      </w:pPr>
      <w:rPr>
        <w:rFonts w:hint="default"/>
        <w:lang w:val="en-US" w:eastAsia="en-US" w:bidi="en-US"/>
      </w:rPr>
    </w:lvl>
  </w:abstractNum>
  <w:abstractNum w:abstractNumId="30" w15:restartNumberingAfterBreak="0">
    <w:nsid w:val="55E61F1B"/>
    <w:multiLevelType w:val="hybridMultilevel"/>
    <w:tmpl w:val="25DE0EBC"/>
    <w:lvl w:ilvl="0" w:tplc="9D9CE454">
      <w:start w:val="1"/>
      <w:numFmt w:val="lowerLetter"/>
      <w:lvlText w:val="%1)"/>
      <w:lvlJc w:val="left"/>
      <w:pPr>
        <w:ind w:left="2173" w:hanging="288"/>
      </w:pPr>
      <w:rPr>
        <w:rFonts w:ascii="Utsaah" w:eastAsia="Utsaah" w:hAnsi="Utsaah" w:cs="Utsaah" w:hint="default"/>
        <w:b/>
        <w:bCs/>
        <w:w w:val="100"/>
        <w:sz w:val="22"/>
        <w:szCs w:val="22"/>
        <w:lang w:val="en-US" w:eastAsia="en-US" w:bidi="en-US"/>
      </w:rPr>
    </w:lvl>
    <w:lvl w:ilvl="1" w:tplc="0C66FE02">
      <w:start w:val="1"/>
      <w:numFmt w:val="lowerRoman"/>
      <w:lvlText w:val="%2."/>
      <w:lvlJc w:val="left"/>
      <w:pPr>
        <w:ind w:left="2461" w:hanging="368"/>
        <w:jc w:val="right"/>
      </w:pPr>
      <w:rPr>
        <w:rFonts w:ascii="Utsaah" w:eastAsia="Utsaah" w:hAnsi="Utsaah" w:cs="Utsaah" w:hint="default"/>
        <w:w w:val="100"/>
        <w:sz w:val="22"/>
        <w:szCs w:val="22"/>
        <w:lang w:val="en-US" w:eastAsia="en-US" w:bidi="en-US"/>
      </w:rPr>
    </w:lvl>
    <w:lvl w:ilvl="2" w:tplc="155E24F0">
      <w:numFmt w:val="bullet"/>
      <w:lvlText w:val="•"/>
      <w:lvlJc w:val="left"/>
      <w:pPr>
        <w:ind w:left="3300" w:hanging="368"/>
      </w:pPr>
      <w:rPr>
        <w:rFonts w:hint="default"/>
        <w:lang w:val="en-US" w:eastAsia="en-US" w:bidi="en-US"/>
      </w:rPr>
    </w:lvl>
    <w:lvl w:ilvl="3" w:tplc="8710FF06">
      <w:numFmt w:val="bullet"/>
      <w:lvlText w:val="•"/>
      <w:lvlJc w:val="left"/>
      <w:pPr>
        <w:ind w:left="4140" w:hanging="368"/>
      </w:pPr>
      <w:rPr>
        <w:rFonts w:hint="default"/>
        <w:lang w:val="en-US" w:eastAsia="en-US" w:bidi="en-US"/>
      </w:rPr>
    </w:lvl>
    <w:lvl w:ilvl="4" w:tplc="2A0A0602">
      <w:numFmt w:val="bullet"/>
      <w:lvlText w:val="•"/>
      <w:lvlJc w:val="left"/>
      <w:pPr>
        <w:ind w:left="4980" w:hanging="368"/>
      </w:pPr>
      <w:rPr>
        <w:rFonts w:hint="default"/>
        <w:lang w:val="en-US" w:eastAsia="en-US" w:bidi="en-US"/>
      </w:rPr>
    </w:lvl>
    <w:lvl w:ilvl="5" w:tplc="F8FEB274">
      <w:numFmt w:val="bullet"/>
      <w:lvlText w:val="•"/>
      <w:lvlJc w:val="left"/>
      <w:pPr>
        <w:ind w:left="5820" w:hanging="368"/>
      </w:pPr>
      <w:rPr>
        <w:rFonts w:hint="default"/>
        <w:lang w:val="en-US" w:eastAsia="en-US" w:bidi="en-US"/>
      </w:rPr>
    </w:lvl>
    <w:lvl w:ilvl="6" w:tplc="81BCA7F0">
      <w:numFmt w:val="bullet"/>
      <w:lvlText w:val="•"/>
      <w:lvlJc w:val="left"/>
      <w:pPr>
        <w:ind w:left="6660" w:hanging="368"/>
      </w:pPr>
      <w:rPr>
        <w:rFonts w:hint="default"/>
        <w:lang w:val="en-US" w:eastAsia="en-US" w:bidi="en-US"/>
      </w:rPr>
    </w:lvl>
    <w:lvl w:ilvl="7" w:tplc="52D299FE">
      <w:numFmt w:val="bullet"/>
      <w:lvlText w:val="•"/>
      <w:lvlJc w:val="left"/>
      <w:pPr>
        <w:ind w:left="7500" w:hanging="368"/>
      </w:pPr>
      <w:rPr>
        <w:rFonts w:hint="default"/>
        <w:lang w:val="en-US" w:eastAsia="en-US" w:bidi="en-US"/>
      </w:rPr>
    </w:lvl>
    <w:lvl w:ilvl="8" w:tplc="55D686FA">
      <w:numFmt w:val="bullet"/>
      <w:lvlText w:val="•"/>
      <w:lvlJc w:val="left"/>
      <w:pPr>
        <w:ind w:left="8340" w:hanging="368"/>
      </w:pPr>
      <w:rPr>
        <w:rFonts w:hint="default"/>
        <w:lang w:val="en-US" w:eastAsia="en-US" w:bidi="en-US"/>
      </w:rPr>
    </w:lvl>
  </w:abstractNum>
  <w:abstractNum w:abstractNumId="31" w15:restartNumberingAfterBreak="0">
    <w:nsid w:val="5CDB0FFE"/>
    <w:multiLevelType w:val="hybridMultilevel"/>
    <w:tmpl w:val="6FAA36EA"/>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32" w15:restartNumberingAfterBreak="0">
    <w:nsid w:val="630166B7"/>
    <w:multiLevelType w:val="hybridMultilevel"/>
    <w:tmpl w:val="8FA8A3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59B3287"/>
    <w:multiLevelType w:val="hybridMultilevel"/>
    <w:tmpl w:val="403EEE1A"/>
    <w:lvl w:ilvl="0" w:tplc="E07E035A">
      <w:start w:val="1"/>
      <w:numFmt w:val="lowerLetter"/>
      <w:lvlText w:val="(%1)"/>
      <w:lvlJc w:val="left"/>
      <w:pPr>
        <w:ind w:left="1180" w:hanging="720"/>
      </w:pPr>
      <w:rPr>
        <w:rFonts w:hint="default"/>
        <w:spacing w:val="-3"/>
        <w:w w:val="100"/>
        <w:lang w:val="en-US" w:eastAsia="en-US" w:bidi="en-US"/>
      </w:rPr>
    </w:lvl>
    <w:lvl w:ilvl="1" w:tplc="103C1D8A">
      <w:start w:val="1"/>
      <w:numFmt w:val="lowerRoman"/>
      <w:lvlText w:val="%2."/>
      <w:lvlJc w:val="left"/>
      <w:pPr>
        <w:ind w:left="1539" w:hanging="721"/>
      </w:pPr>
      <w:rPr>
        <w:rFonts w:ascii="Utsaah" w:eastAsia="Utsaah" w:hAnsi="Utsaah" w:cs="Utsaah" w:hint="default"/>
        <w:w w:val="100"/>
        <w:sz w:val="22"/>
        <w:szCs w:val="22"/>
        <w:lang w:val="en-US" w:eastAsia="en-US" w:bidi="en-US"/>
      </w:rPr>
    </w:lvl>
    <w:lvl w:ilvl="2" w:tplc="90B27128">
      <w:numFmt w:val="bullet"/>
      <w:lvlText w:val="•"/>
      <w:lvlJc w:val="left"/>
      <w:pPr>
        <w:ind w:left="2482" w:hanging="721"/>
      </w:pPr>
      <w:rPr>
        <w:rFonts w:hint="default"/>
        <w:lang w:val="en-US" w:eastAsia="en-US" w:bidi="en-US"/>
      </w:rPr>
    </w:lvl>
    <w:lvl w:ilvl="3" w:tplc="8926DE36">
      <w:numFmt w:val="bullet"/>
      <w:lvlText w:val="•"/>
      <w:lvlJc w:val="left"/>
      <w:pPr>
        <w:ind w:left="3424" w:hanging="721"/>
      </w:pPr>
      <w:rPr>
        <w:rFonts w:hint="default"/>
        <w:lang w:val="en-US" w:eastAsia="en-US" w:bidi="en-US"/>
      </w:rPr>
    </w:lvl>
    <w:lvl w:ilvl="4" w:tplc="6FCEB9A2">
      <w:numFmt w:val="bullet"/>
      <w:lvlText w:val="•"/>
      <w:lvlJc w:val="left"/>
      <w:pPr>
        <w:ind w:left="4366" w:hanging="721"/>
      </w:pPr>
      <w:rPr>
        <w:rFonts w:hint="default"/>
        <w:lang w:val="en-US" w:eastAsia="en-US" w:bidi="en-US"/>
      </w:rPr>
    </w:lvl>
    <w:lvl w:ilvl="5" w:tplc="1EA890D2">
      <w:numFmt w:val="bullet"/>
      <w:lvlText w:val="•"/>
      <w:lvlJc w:val="left"/>
      <w:pPr>
        <w:ind w:left="5308" w:hanging="721"/>
      </w:pPr>
      <w:rPr>
        <w:rFonts w:hint="default"/>
        <w:lang w:val="en-US" w:eastAsia="en-US" w:bidi="en-US"/>
      </w:rPr>
    </w:lvl>
    <w:lvl w:ilvl="6" w:tplc="2E700542">
      <w:numFmt w:val="bullet"/>
      <w:lvlText w:val="•"/>
      <w:lvlJc w:val="left"/>
      <w:pPr>
        <w:ind w:left="6251" w:hanging="721"/>
      </w:pPr>
      <w:rPr>
        <w:rFonts w:hint="default"/>
        <w:lang w:val="en-US" w:eastAsia="en-US" w:bidi="en-US"/>
      </w:rPr>
    </w:lvl>
    <w:lvl w:ilvl="7" w:tplc="28F22606">
      <w:numFmt w:val="bullet"/>
      <w:lvlText w:val="•"/>
      <w:lvlJc w:val="left"/>
      <w:pPr>
        <w:ind w:left="7193" w:hanging="721"/>
      </w:pPr>
      <w:rPr>
        <w:rFonts w:hint="default"/>
        <w:lang w:val="en-US" w:eastAsia="en-US" w:bidi="en-US"/>
      </w:rPr>
    </w:lvl>
    <w:lvl w:ilvl="8" w:tplc="FF0E81DE">
      <w:numFmt w:val="bullet"/>
      <w:lvlText w:val="•"/>
      <w:lvlJc w:val="left"/>
      <w:pPr>
        <w:ind w:left="8135" w:hanging="721"/>
      </w:pPr>
      <w:rPr>
        <w:rFonts w:hint="default"/>
        <w:lang w:val="en-US" w:eastAsia="en-US" w:bidi="en-US"/>
      </w:rPr>
    </w:lvl>
  </w:abstractNum>
  <w:abstractNum w:abstractNumId="34" w15:restartNumberingAfterBreak="0">
    <w:nsid w:val="67B67657"/>
    <w:multiLevelType w:val="hybridMultilevel"/>
    <w:tmpl w:val="7280033E"/>
    <w:lvl w:ilvl="0" w:tplc="B7B89AF8">
      <w:start w:val="1"/>
      <w:numFmt w:val="lowerRoman"/>
      <w:lvlText w:val="%1."/>
      <w:lvlJc w:val="left"/>
      <w:pPr>
        <w:ind w:left="3340" w:hanging="440"/>
        <w:jc w:val="right"/>
      </w:pPr>
      <w:rPr>
        <w:rFonts w:ascii="Utsaah" w:eastAsia="Utsaah" w:hAnsi="Utsaah" w:cs="Utsaah" w:hint="default"/>
        <w:w w:val="100"/>
        <w:sz w:val="22"/>
        <w:szCs w:val="22"/>
        <w:lang w:val="en-US" w:eastAsia="en-US" w:bidi="en-US"/>
      </w:rPr>
    </w:lvl>
    <w:lvl w:ilvl="1" w:tplc="96942F28">
      <w:numFmt w:val="bullet"/>
      <w:lvlText w:val="•"/>
      <w:lvlJc w:val="left"/>
      <w:pPr>
        <w:ind w:left="4008" w:hanging="440"/>
      </w:pPr>
      <w:rPr>
        <w:rFonts w:hint="default"/>
        <w:lang w:val="en-US" w:eastAsia="en-US" w:bidi="en-US"/>
      </w:rPr>
    </w:lvl>
    <w:lvl w:ilvl="2" w:tplc="6D0038A0">
      <w:numFmt w:val="bullet"/>
      <w:lvlText w:val="•"/>
      <w:lvlJc w:val="left"/>
      <w:pPr>
        <w:ind w:left="4676" w:hanging="440"/>
      </w:pPr>
      <w:rPr>
        <w:rFonts w:hint="default"/>
        <w:lang w:val="en-US" w:eastAsia="en-US" w:bidi="en-US"/>
      </w:rPr>
    </w:lvl>
    <w:lvl w:ilvl="3" w:tplc="C5DCFEE4">
      <w:numFmt w:val="bullet"/>
      <w:lvlText w:val="•"/>
      <w:lvlJc w:val="left"/>
      <w:pPr>
        <w:ind w:left="5344" w:hanging="440"/>
      </w:pPr>
      <w:rPr>
        <w:rFonts w:hint="default"/>
        <w:lang w:val="en-US" w:eastAsia="en-US" w:bidi="en-US"/>
      </w:rPr>
    </w:lvl>
    <w:lvl w:ilvl="4" w:tplc="1DC4358A">
      <w:numFmt w:val="bullet"/>
      <w:lvlText w:val="•"/>
      <w:lvlJc w:val="left"/>
      <w:pPr>
        <w:ind w:left="6012" w:hanging="440"/>
      </w:pPr>
      <w:rPr>
        <w:rFonts w:hint="default"/>
        <w:lang w:val="en-US" w:eastAsia="en-US" w:bidi="en-US"/>
      </w:rPr>
    </w:lvl>
    <w:lvl w:ilvl="5" w:tplc="49BACEFA">
      <w:numFmt w:val="bullet"/>
      <w:lvlText w:val="•"/>
      <w:lvlJc w:val="left"/>
      <w:pPr>
        <w:ind w:left="6680" w:hanging="440"/>
      </w:pPr>
      <w:rPr>
        <w:rFonts w:hint="default"/>
        <w:lang w:val="en-US" w:eastAsia="en-US" w:bidi="en-US"/>
      </w:rPr>
    </w:lvl>
    <w:lvl w:ilvl="6" w:tplc="CACED38A">
      <w:numFmt w:val="bullet"/>
      <w:lvlText w:val="•"/>
      <w:lvlJc w:val="left"/>
      <w:pPr>
        <w:ind w:left="7348" w:hanging="440"/>
      </w:pPr>
      <w:rPr>
        <w:rFonts w:hint="default"/>
        <w:lang w:val="en-US" w:eastAsia="en-US" w:bidi="en-US"/>
      </w:rPr>
    </w:lvl>
    <w:lvl w:ilvl="7" w:tplc="D99E0EF6">
      <w:numFmt w:val="bullet"/>
      <w:lvlText w:val="•"/>
      <w:lvlJc w:val="left"/>
      <w:pPr>
        <w:ind w:left="8016" w:hanging="440"/>
      </w:pPr>
      <w:rPr>
        <w:rFonts w:hint="default"/>
        <w:lang w:val="en-US" w:eastAsia="en-US" w:bidi="en-US"/>
      </w:rPr>
    </w:lvl>
    <w:lvl w:ilvl="8" w:tplc="6D1E87A0">
      <w:numFmt w:val="bullet"/>
      <w:lvlText w:val="•"/>
      <w:lvlJc w:val="left"/>
      <w:pPr>
        <w:ind w:left="8684" w:hanging="440"/>
      </w:pPr>
      <w:rPr>
        <w:rFonts w:hint="default"/>
        <w:lang w:val="en-US" w:eastAsia="en-US" w:bidi="en-US"/>
      </w:rPr>
    </w:lvl>
  </w:abstractNum>
  <w:abstractNum w:abstractNumId="35" w15:restartNumberingAfterBreak="0">
    <w:nsid w:val="69BF1EDD"/>
    <w:multiLevelType w:val="multilevel"/>
    <w:tmpl w:val="1B3ADDA0"/>
    <w:lvl w:ilvl="0">
      <w:start w:val="18"/>
      <w:numFmt w:val="upperLetter"/>
      <w:lvlText w:val="%1"/>
      <w:lvlJc w:val="left"/>
      <w:pPr>
        <w:ind w:left="763" w:hanging="301"/>
      </w:pPr>
      <w:rPr>
        <w:rFonts w:hint="default"/>
        <w:lang w:val="en-US" w:eastAsia="en-US" w:bidi="en-US"/>
      </w:rPr>
    </w:lvl>
    <w:lvl w:ilvl="1">
      <w:start w:val="13"/>
      <w:numFmt w:val="upperLetter"/>
      <w:lvlText w:val="%1-%2"/>
      <w:lvlJc w:val="left"/>
      <w:pPr>
        <w:ind w:left="763" w:hanging="301"/>
      </w:pPr>
      <w:rPr>
        <w:rFonts w:ascii="Utsaah" w:eastAsia="Utsaah" w:hAnsi="Utsaah" w:cs="Utsaah" w:hint="default"/>
        <w:b/>
        <w:bCs/>
        <w:spacing w:val="-3"/>
        <w:w w:val="100"/>
        <w:sz w:val="20"/>
        <w:szCs w:val="20"/>
        <w:lang w:val="en-US" w:eastAsia="en-US" w:bidi="en-US"/>
      </w:rPr>
    </w:lvl>
    <w:lvl w:ilvl="2">
      <w:start w:val="1"/>
      <w:numFmt w:val="upperRoman"/>
      <w:lvlText w:val="%3."/>
      <w:lvlJc w:val="left"/>
      <w:pPr>
        <w:ind w:left="1180" w:hanging="447"/>
        <w:jc w:val="right"/>
      </w:pPr>
      <w:rPr>
        <w:rFonts w:ascii="Utsaah" w:eastAsia="Utsaah" w:hAnsi="Utsaah" w:cs="Utsaah" w:hint="default"/>
        <w:b/>
        <w:bCs/>
        <w:spacing w:val="-1"/>
        <w:w w:val="100"/>
        <w:sz w:val="22"/>
        <w:szCs w:val="22"/>
        <w:lang w:val="en-US" w:eastAsia="en-US" w:bidi="en-US"/>
      </w:rPr>
    </w:lvl>
    <w:lvl w:ilvl="3">
      <w:start w:val="1"/>
      <w:numFmt w:val="lowerLetter"/>
      <w:lvlText w:val="%4."/>
      <w:lvlJc w:val="left"/>
      <w:pPr>
        <w:ind w:left="1180" w:hanging="361"/>
      </w:pPr>
      <w:rPr>
        <w:rFonts w:hint="default"/>
        <w:w w:val="100"/>
        <w:lang w:val="en-US" w:eastAsia="en-US" w:bidi="en-US"/>
      </w:rPr>
    </w:lvl>
    <w:lvl w:ilvl="4">
      <w:start w:val="1"/>
      <w:numFmt w:val="lowerRoman"/>
      <w:lvlText w:val="%5."/>
      <w:lvlJc w:val="left"/>
      <w:pPr>
        <w:ind w:left="2620" w:hanging="361"/>
      </w:pPr>
      <w:rPr>
        <w:rFonts w:hint="default"/>
        <w:b/>
        <w:bCs/>
        <w:spacing w:val="-1"/>
        <w:w w:val="100"/>
        <w:lang w:val="en-US" w:eastAsia="en-US" w:bidi="en-US"/>
      </w:rPr>
    </w:lvl>
    <w:lvl w:ilvl="5">
      <w:start w:val="1"/>
      <w:numFmt w:val="lowerRoman"/>
      <w:lvlText w:val="%6."/>
      <w:lvlJc w:val="left"/>
      <w:pPr>
        <w:ind w:left="2476" w:hanging="361"/>
        <w:jc w:val="right"/>
      </w:pPr>
      <w:rPr>
        <w:rFonts w:hint="default"/>
        <w:spacing w:val="-1"/>
        <w:w w:val="100"/>
        <w:lang w:val="en-US" w:eastAsia="en-US" w:bidi="en-US"/>
      </w:rPr>
    </w:lvl>
    <w:lvl w:ilvl="6">
      <w:numFmt w:val="bullet"/>
      <w:lvlText w:val="•"/>
      <w:lvlJc w:val="left"/>
      <w:pPr>
        <w:ind w:left="4100" w:hanging="361"/>
      </w:pPr>
      <w:rPr>
        <w:rFonts w:hint="default"/>
        <w:lang w:val="en-US" w:eastAsia="en-US" w:bidi="en-US"/>
      </w:rPr>
    </w:lvl>
    <w:lvl w:ilvl="7">
      <w:numFmt w:val="bullet"/>
      <w:lvlText w:val="•"/>
      <w:lvlJc w:val="left"/>
      <w:pPr>
        <w:ind w:left="5580" w:hanging="361"/>
      </w:pPr>
      <w:rPr>
        <w:rFonts w:hint="default"/>
        <w:lang w:val="en-US" w:eastAsia="en-US" w:bidi="en-US"/>
      </w:rPr>
    </w:lvl>
    <w:lvl w:ilvl="8">
      <w:numFmt w:val="bullet"/>
      <w:lvlText w:val="•"/>
      <w:lvlJc w:val="left"/>
      <w:pPr>
        <w:ind w:left="7060" w:hanging="361"/>
      </w:pPr>
      <w:rPr>
        <w:rFonts w:hint="default"/>
        <w:lang w:val="en-US" w:eastAsia="en-US" w:bidi="en-US"/>
      </w:rPr>
    </w:lvl>
  </w:abstractNum>
  <w:abstractNum w:abstractNumId="36" w15:restartNumberingAfterBreak="0">
    <w:nsid w:val="6AF17290"/>
    <w:multiLevelType w:val="hybridMultilevel"/>
    <w:tmpl w:val="99420AF6"/>
    <w:lvl w:ilvl="0" w:tplc="E23CCE62">
      <w:start w:val="1"/>
      <w:numFmt w:val="decimal"/>
      <w:lvlText w:val="%1."/>
      <w:lvlJc w:val="left"/>
      <w:pPr>
        <w:ind w:left="1180" w:hanging="361"/>
      </w:pPr>
      <w:rPr>
        <w:rFonts w:ascii="Utsaah" w:eastAsia="Utsaah" w:hAnsi="Utsaah" w:cs="Utsaah" w:hint="default"/>
        <w:w w:val="100"/>
        <w:sz w:val="22"/>
        <w:szCs w:val="22"/>
        <w:lang w:val="en-US" w:eastAsia="en-US" w:bidi="en-US"/>
      </w:rPr>
    </w:lvl>
    <w:lvl w:ilvl="1" w:tplc="00506140">
      <w:start w:val="1"/>
      <w:numFmt w:val="upperLetter"/>
      <w:lvlText w:val="%2."/>
      <w:lvlJc w:val="left"/>
      <w:pPr>
        <w:ind w:left="1180" w:hanging="361"/>
      </w:pPr>
      <w:rPr>
        <w:rFonts w:ascii="Utsaah" w:eastAsia="Utsaah" w:hAnsi="Utsaah" w:cs="Utsaah" w:hint="default"/>
        <w:w w:val="100"/>
        <w:sz w:val="22"/>
        <w:szCs w:val="22"/>
        <w:lang w:val="en-US" w:eastAsia="en-US" w:bidi="en-US"/>
      </w:rPr>
    </w:lvl>
    <w:lvl w:ilvl="2" w:tplc="3B1603E6">
      <w:start w:val="1"/>
      <w:numFmt w:val="decimal"/>
      <w:lvlText w:val="%3."/>
      <w:lvlJc w:val="left"/>
      <w:pPr>
        <w:ind w:left="1900" w:hanging="361"/>
      </w:pPr>
      <w:rPr>
        <w:rFonts w:ascii="Utsaah" w:eastAsia="Utsaah" w:hAnsi="Utsaah" w:cs="Utsaah" w:hint="default"/>
        <w:w w:val="100"/>
        <w:sz w:val="22"/>
        <w:szCs w:val="22"/>
        <w:lang w:val="en-US" w:eastAsia="en-US" w:bidi="en-US"/>
      </w:rPr>
    </w:lvl>
    <w:lvl w:ilvl="3" w:tplc="10642DA6">
      <w:start w:val="1"/>
      <w:numFmt w:val="decimal"/>
      <w:lvlText w:val="%4."/>
      <w:lvlJc w:val="left"/>
      <w:pPr>
        <w:ind w:left="3341" w:hanging="361"/>
      </w:pPr>
      <w:rPr>
        <w:rFonts w:ascii="Utsaah" w:eastAsia="Utsaah" w:hAnsi="Utsaah" w:cs="Utsaah" w:hint="default"/>
        <w:w w:val="100"/>
        <w:sz w:val="22"/>
        <w:szCs w:val="22"/>
        <w:lang w:val="en-US" w:eastAsia="en-US" w:bidi="en-US"/>
      </w:rPr>
    </w:lvl>
    <w:lvl w:ilvl="4" w:tplc="C32C172E">
      <w:numFmt w:val="bullet"/>
      <w:lvlText w:val="•"/>
      <w:lvlJc w:val="left"/>
      <w:pPr>
        <w:ind w:left="5010" w:hanging="361"/>
      </w:pPr>
      <w:rPr>
        <w:rFonts w:hint="default"/>
        <w:lang w:val="en-US" w:eastAsia="en-US" w:bidi="en-US"/>
      </w:rPr>
    </w:lvl>
    <w:lvl w:ilvl="5" w:tplc="84669C4E">
      <w:numFmt w:val="bullet"/>
      <w:lvlText w:val="•"/>
      <w:lvlJc w:val="left"/>
      <w:pPr>
        <w:ind w:left="5845" w:hanging="361"/>
      </w:pPr>
      <w:rPr>
        <w:rFonts w:hint="default"/>
        <w:lang w:val="en-US" w:eastAsia="en-US" w:bidi="en-US"/>
      </w:rPr>
    </w:lvl>
    <w:lvl w:ilvl="6" w:tplc="FC365988">
      <w:numFmt w:val="bullet"/>
      <w:lvlText w:val="•"/>
      <w:lvlJc w:val="left"/>
      <w:pPr>
        <w:ind w:left="6680" w:hanging="361"/>
      </w:pPr>
      <w:rPr>
        <w:rFonts w:hint="default"/>
        <w:lang w:val="en-US" w:eastAsia="en-US" w:bidi="en-US"/>
      </w:rPr>
    </w:lvl>
    <w:lvl w:ilvl="7" w:tplc="08481E56">
      <w:numFmt w:val="bullet"/>
      <w:lvlText w:val="•"/>
      <w:lvlJc w:val="left"/>
      <w:pPr>
        <w:ind w:left="7515" w:hanging="361"/>
      </w:pPr>
      <w:rPr>
        <w:rFonts w:hint="default"/>
        <w:lang w:val="en-US" w:eastAsia="en-US" w:bidi="en-US"/>
      </w:rPr>
    </w:lvl>
    <w:lvl w:ilvl="8" w:tplc="4AC013B4">
      <w:numFmt w:val="bullet"/>
      <w:lvlText w:val="•"/>
      <w:lvlJc w:val="left"/>
      <w:pPr>
        <w:ind w:left="8350" w:hanging="361"/>
      </w:pPr>
      <w:rPr>
        <w:rFonts w:hint="default"/>
        <w:lang w:val="en-US" w:eastAsia="en-US" w:bidi="en-US"/>
      </w:rPr>
    </w:lvl>
  </w:abstractNum>
  <w:abstractNum w:abstractNumId="37" w15:restartNumberingAfterBreak="0">
    <w:nsid w:val="6C10680D"/>
    <w:multiLevelType w:val="hybridMultilevel"/>
    <w:tmpl w:val="EE54AC94"/>
    <w:lvl w:ilvl="0" w:tplc="4CE45230">
      <w:start w:val="1"/>
      <w:numFmt w:val="upperRoman"/>
      <w:lvlText w:val="%1."/>
      <w:lvlJc w:val="left"/>
      <w:pPr>
        <w:ind w:left="820" w:hanging="447"/>
      </w:pPr>
      <w:rPr>
        <w:rFonts w:ascii="Utsaah" w:eastAsia="Utsaah" w:hAnsi="Utsaah" w:cs="Utsaah" w:hint="default"/>
        <w:b/>
        <w:bCs/>
        <w:spacing w:val="-1"/>
        <w:w w:val="100"/>
        <w:sz w:val="22"/>
        <w:szCs w:val="22"/>
        <w:lang w:val="en-US" w:eastAsia="en-US" w:bidi="en-US"/>
      </w:rPr>
    </w:lvl>
    <w:lvl w:ilvl="1" w:tplc="78E6ACE2">
      <w:numFmt w:val="bullet"/>
      <w:lvlText w:val=""/>
      <w:lvlJc w:val="left"/>
      <w:pPr>
        <w:ind w:left="1180" w:hanging="360"/>
      </w:pPr>
      <w:rPr>
        <w:rFonts w:ascii="Symbol" w:eastAsia="Symbol" w:hAnsi="Symbol" w:cs="Symbol" w:hint="default"/>
        <w:w w:val="99"/>
        <w:sz w:val="20"/>
        <w:szCs w:val="20"/>
        <w:lang w:val="en-US" w:eastAsia="en-US" w:bidi="en-US"/>
      </w:rPr>
    </w:lvl>
    <w:lvl w:ilvl="2" w:tplc="F3E2DB42">
      <w:numFmt w:val="bullet"/>
      <w:lvlText w:val="•"/>
      <w:lvlJc w:val="left"/>
      <w:pPr>
        <w:ind w:left="2162" w:hanging="360"/>
      </w:pPr>
      <w:rPr>
        <w:rFonts w:hint="default"/>
        <w:lang w:val="en-US" w:eastAsia="en-US" w:bidi="en-US"/>
      </w:rPr>
    </w:lvl>
    <w:lvl w:ilvl="3" w:tplc="2FF06028">
      <w:numFmt w:val="bullet"/>
      <w:lvlText w:val="•"/>
      <w:lvlJc w:val="left"/>
      <w:pPr>
        <w:ind w:left="3144" w:hanging="360"/>
      </w:pPr>
      <w:rPr>
        <w:rFonts w:hint="default"/>
        <w:lang w:val="en-US" w:eastAsia="en-US" w:bidi="en-US"/>
      </w:rPr>
    </w:lvl>
    <w:lvl w:ilvl="4" w:tplc="75AE1E4C">
      <w:numFmt w:val="bullet"/>
      <w:lvlText w:val="•"/>
      <w:lvlJc w:val="left"/>
      <w:pPr>
        <w:ind w:left="4126" w:hanging="360"/>
      </w:pPr>
      <w:rPr>
        <w:rFonts w:hint="default"/>
        <w:lang w:val="en-US" w:eastAsia="en-US" w:bidi="en-US"/>
      </w:rPr>
    </w:lvl>
    <w:lvl w:ilvl="5" w:tplc="CF160B98">
      <w:numFmt w:val="bullet"/>
      <w:lvlText w:val="•"/>
      <w:lvlJc w:val="left"/>
      <w:pPr>
        <w:ind w:left="5108" w:hanging="360"/>
      </w:pPr>
      <w:rPr>
        <w:rFonts w:hint="default"/>
        <w:lang w:val="en-US" w:eastAsia="en-US" w:bidi="en-US"/>
      </w:rPr>
    </w:lvl>
    <w:lvl w:ilvl="6" w:tplc="43A2EA14">
      <w:numFmt w:val="bullet"/>
      <w:lvlText w:val="•"/>
      <w:lvlJc w:val="left"/>
      <w:pPr>
        <w:ind w:left="6091" w:hanging="360"/>
      </w:pPr>
      <w:rPr>
        <w:rFonts w:hint="default"/>
        <w:lang w:val="en-US" w:eastAsia="en-US" w:bidi="en-US"/>
      </w:rPr>
    </w:lvl>
    <w:lvl w:ilvl="7" w:tplc="9F4CD040">
      <w:numFmt w:val="bullet"/>
      <w:lvlText w:val="•"/>
      <w:lvlJc w:val="left"/>
      <w:pPr>
        <w:ind w:left="7073" w:hanging="360"/>
      </w:pPr>
      <w:rPr>
        <w:rFonts w:hint="default"/>
        <w:lang w:val="en-US" w:eastAsia="en-US" w:bidi="en-US"/>
      </w:rPr>
    </w:lvl>
    <w:lvl w:ilvl="8" w:tplc="A7FE4C96">
      <w:numFmt w:val="bullet"/>
      <w:lvlText w:val="•"/>
      <w:lvlJc w:val="left"/>
      <w:pPr>
        <w:ind w:left="8055" w:hanging="360"/>
      </w:pPr>
      <w:rPr>
        <w:rFonts w:hint="default"/>
        <w:lang w:val="en-US" w:eastAsia="en-US" w:bidi="en-US"/>
      </w:rPr>
    </w:lvl>
  </w:abstractNum>
  <w:abstractNum w:abstractNumId="38" w15:restartNumberingAfterBreak="0">
    <w:nsid w:val="6FE444A9"/>
    <w:multiLevelType w:val="hybridMultilevel"/>
    <w:tmpl w:val="073CC32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93CDC"/>
    <w:multiLevelType w:val="hybridMultilevel"/>
    <w:tmpl w:val="06761FEC"/>
    <w:lvl w:ilvl="0" w:tplc="04090003">
      <w:start w:val="1"/>
      <w:numFmt w:val="bullet"/>
      <w:lvlText w:val="o"/>
      <w:lvlJc w:val="left"/>
      <w:pPr>
        <w:ind w:left="2160" w:hanging="360"/>
      </w:pPr>
      <w:rPr>
        <w:rFonts w:ascii="Courier New" w:hAnsi="Courier New" w:cs="Courier New" w:hint="default"/>
      </w:rPr>
    </w:lvl>
    <w:lvl w:ilvl="1" w:tplc="0302E052">
      <w:numFmt w:val="bullet"/>
      <w:lvlText w:val="·"/>
      <w:lvlJc w:val="left"/>
      <w:pPr>
        <w:ind w:left="3240" w:hanging="720"/>
      </w:pPr>
      <w:rPr>
        <w:rFonts w:ascii="Utsaah" w:eastAsia="Utsaah" w:hAnsi="Utsaah" w:cs="Utsaah" w:hint="default"/>
        <w:color w:val="00000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0620D4"/>
    <w:multiLevelType w:val="hybridMultilevel"/>
    <w:tmpl w:val="F920E8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C3C44"/>
    <w:multiLevelType w:val="hybridMultilevel"/>
    <w:tmpl w:val="B576FA26"/>
    <w:lvl w:ilvl="0" w:tplc="923A1DCE">
      <w:start w:val="14"/>
      <w:numFmt w:val="upperRoman"/>
      <w:lvlText w:val="%1."/>
      <w:lvlJc w:val="left"/>
      <w:pPr>
        <w:ind w:left="1093" w:hanging="720"/>
      </w:pPr>
      <w:rPr>
        <w:rFonts w:hint="default"/>
        <w:b/>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42" w15:restartNumberingAfterBreak="0">
    <w:nsid w:val="7FC2783B"/>
    <w:multiLevelType w:val="hybridMultilevel"/>
    <w:tmpl w:val="6290C626"/>
    <w:lvl w:ilvl="0" w:tplc="37D684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24794">
    <w:abstractNumId w:val="2"/>
  </w:num>
  <w:num w:numId="2" w16cid:durableId="937375189">
    <w:abstractNumId w:val="13"/>
  </w:num>
  <w:num w:numId="3" w16cid:durableId="405348955">
    <w:abstractNumId w:val="29"/>
  </w:num>
  <w:num w:numId="4" w16cid:durableId="2094668123">
    <w:abstractNumId w:val="23"/>
  </w:num>
  <w:num w:numId="5" w16cid:durableId="248658539">
    <w:abstractNumId w:val="19"/>
  </w:num>
  <w:num w:numId="6" w16cid:durableId="1582720657">
    <w:abstractNumId w:val="35"/>
  </w:num>
  <w:num w:numId="7" w16cid:durableId="800660397">
    <w:abstractNumId w:val="21"/>
  </w:num>
  <w:num w:numId="8" w16cid:durableId="1995907499">
    <w:abstractNumId w:val="11"/>
  </w:num>
  <w:num w:numId="9" w16cid:durableId="473645334">
    <w:abstractNumId w:val="37"/>
  </w:num>
  <w:num w:numId="10" w16cid:durableId="487018845">
    <w:abstractNumId w:val="25"/>
  </w:num>
  <w:num w:numId="11" w16cid:durableId="2130345842">
    <w:abstractNumId w:val="28"/>
  </w:num>
  <w:num w:numId="12" w16cid:durableId="803698962">
    <w:abstractNumId w:val="30"/>
  </w:num>
  <w:num w:numId="13" w16cid:durableId="1214921664">
    <w:abstractNumId w:val="34"/>
  </w:num>
  <w:num w:numId="14" w16cid:durableId="1710445974">
    <w:abstractNumId w:val="18"/>
  </w:num>
  <w:num w:numId="15" w16cid:durableId="1314331458">
    <w:abstractNumId w:val="36"/>
  </w:num>
  <w:num w:numId="16" w16cid:durableId="170990879">
    <w:abstractNumId w:val="8"/>
  </w:num>
  <w:num w:numId="17" w16cid:durableId="1139496744">
    <w:abstractNumId w:val="17"/>
  </w:num>
  <w:num w:numId="18" w16cid:durableId="772211008">
    <w:abstractNumId w:val="1"/>
  </w:num>
  <w:num w:numId="19" w16cid:durableId="1832211702">
    <w:abstractNumId w:val="20"/>
  </w:num>
  <w:num w:numId="20" w16cid:durableId="294263816">
    <w:abstractNumId w:val="3"/>
  </w:num>
  <w:num w:numId="21" w16cid:durableId="1615596664">
    <w:abstractNumId w:val="27"/>
  </w:num>
  <w:num w:numId="22" w16cid:durableId="933241320">
    <w:abstractNumId w:val="33"/>
  </w:num>
  <w:num w:numId="23" w16cid:durableId="781656112">
    <w:abstractNumId w:val="26"/>
  </w:num>
  <w:num w:numId="24" w16cid:durableId="1050500257">
    <w:abstractNumId w:val="41"/>
  </w:num>
  <w:num w:numId="25" w16cid:durableId="499656289">
    <w:abstractNumId w:val="24"/>
  </w:num>
  <w:num w:numId="26" w16cid:durableId="655233089">
    <w:abstractNumId w:val="12"/>
  </w:num>
  <w:num w:numId="27" w16cid:durableId="619188802">
    <w:abstractNumId w:val="7"/>
  </w:num>
  <w:num w:numId="28" w16cid:durableId="329257833">
    <w:abstractNumId w:val="10"/>
  </w:num>
  <w:num w:numId="29" w16cid:durableId="1229195972">
    <w:abstractNumId w:val="5"/>
  </w:num>
  <w:num w:numId="30" w16cid:durableId="50813042">
    <w:abstractNumId w:val="15"/>
  </w:num>
  <w:num w:numId="31" w16cid:durableId="2133555410">
    <w:abstractNumId w:val="16"/>
  </w:num>
  <w:num w:numId="32" w16cid:durableId="2096901955">
    <w:abstractNumId w:val="4"/>
  </w:num>
  <w:num w:numId="33" w16cid:durableId="1896813942">
    <w:abstractNumId w:val="39"/>
  </w:num>
  <w:num w:numId="34" w16cid:durableId="925117775">
    <w:abstractNumId w:val="6"/>
  </w:num>
  <w:num w:numId="35" w16cid:durableId="754522092">
    <w:abstractNumId w:val="31"/>
  </w:num>
  <w:num w:numId="36" w16cid:durableId="1682853743">
    <w:abstractNumId w:val="39"/>
  </w:num>
  <w:num w:numId="37" w16cid:durableId="155147284">
    <w:abstractNumId w:val="4"/>
  </w:num>
  <w:num w:numId="38" w16cid:durableId="1225406372">
    <w:abstractNumId w:val="12"/>
  </w:num>
  <w:num w:numId="39" w16cid:durableId="933319658">
    <w:abstractNumId w:val="6"/>
  </w:num>
  <w:num w:numId="40" w16cid:durableId="1413546847">
    <w:abstractNumId w:val="10"/>
  </w:num>
  <w:num w:numId="41" w16cid:durableId="120657668">
    <w:abstractNumId w:val="16"/>
  </w:num>
  <w:num w:numId="42" w16cid:durableId="1850171048">
    <w:abstractNumId w:val="38"/>
  </w:num>
  <w:num w:numId="43" w16cid:durableId="714817798">
    <w:abstractNumId w:val="14"/>
  </w:num>
  <w:num w:numId="44" w16cid:durableId="1097213221">
    <w:abstractNumId w:val="40"/>
  </w:num>
  <w:num w:numId="45" w16cid:durableId="622929896">
    <w:abstractNumId w:val="22"/>
  </w:num>
  <w:num w:numId="46" w16cid:durableId="514148519">
    <w:abstractNumId w:val="9"/>
  </w:num>
  <w:num w:numId="47" w16cid:durableId="1766145526">
    <w:abstractNumId w:val="42"/>
  </w:num>
  <w:num w:numId="48" w16cid:durableId="1104570946">
    <w:abstractNumId w:val="32"/>
  </w:num>
  <w:num w:numId="49" w16cid:durableId="122999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EE"/>
    <w:rsid w:val="0000247E"/>
    <w:rsid w:val="00021A07"/>
    <w:rsid w:val="00026646"/>
    <w:rsid w:val="00030E86"/>
    <w:rsid w:val="00052736"/>
    <w:rsid w:val="00054E87"/>
    <w:rsid w:val="00060F6D"/>
    <w:rsid w:val="00065D31"/>
    <w:rsid w:val="00070B65"/>
    <w:rsid w:val="00082A28"/>
    <w:rsid w:val="0009178F"/>
    <w:rsid w:val="00095FA2"/>
    <w:rsid w:val="000A6890"/>
    <w:rsid w:val="000B3811"/>
    <w:rsid w:val="000B6C30"/>
    <w:rsid w:val="000C379F"/>
    <w:rsid w:val="000D4B31"/>
    <w:rsid w:val="000E2823"/>
    <w:rsid w:val="000E37A8"/>
    <w:rsid w:val="000E6A22"/>
    <w:rsid w:val="000E7418"/>
    <w:rsid w:val="000F2C3E"/>
    <w:rsid w:val="000F6BFE"/>
    <w:rsid w:val="000F7341"/>
    <w:rsid w:val="00132B45"/>
    <w:rsid w:val="001350D3"/>
    <w:rsid w:val="001358D8"/>
    <w:rsid w:val="00141A82"/>
    <w:rsid w:val="00141D1D"/>
    <w:rsid w:val="00150D20"/>
    <w:rsid w:val="00155083"/>
    <w:rsid w:val="00156D79"/>
    <w:rsid w:val="00164357"/>
    <w:rsid w:val="00164F92"/>
    <w:rsid w:val="001669FC"/>
    <w:rsid w:val="001704E7"/>
    <w:rsid w:val="0017159A"/>
    <w:rsid w:val="00176B0B"/>
    <w:rsid w:val="00176FAE"/>
    <w:rsid w:val="0019171D"/>
    <w:rsid w:val="00195FC1"/>
    <w:rsid w:val="001A211C"/>
    <w:rsid w:val="001A42E8"/>
    <w:rsid w:val="001A7739"/>
    <w:rsid w:val="001B0969"/>
    <w:rsid w:val="001B6306"/>
    <w:rsid w:val="001C2B44"/>
    <w:rsid w:val="001C45CB"/>
    <w:rsid w:val="001C6476"/>
    <w:rsid w:val="001D2CD4"/>
    <w:rsid w:val="00204194"/>
    <w:rsid w:val="00207FA9"/>
    <w:rsid w:val="0021255B"/>
    <w:rsid w:val="00214C93"/>
    <w:rsid w:val="00216509"/>
    <w:rsid w:val="00216E29"/>
    <w:rsid w:val="002261EE"/>
    <w:rsid w:val="0023149F"/>
    <w:rsid w:val="0026422A"/>
    <w:rsid w:val="00265104"/>
    <w:rsid w:val="00273382"/>
    <w:rsid w:val="002914C7"/>
    <w:rsid w:val="002B69F2"/>
    <w:rsid w:val="002C3097"/>
    <w:rsid w:val="002C5748"/>
    <w:rsid w:val="002C5A42"/>
    <w:rsid w:val="002C610F"/>
    <w:rsid w:val="002D5E32"/>
    <w:rsid w:val="002D740E"/>
    <w:rsid w:val="002E48FB"/>
    <w:rsid w:val="002F4107"/>
    <w:rsid w:val="00300507"/>
    <w:rsid w:val="00302717"/>
    <w:rsid w:val="00302D9C"/>
    <w:rsid w:val="00303EA6"/>
    <w:rsid w:val="0031066A"/>
    <w:rsid w:val="00316D93"/>
    <w:rsid w:val="00320DFA"/>
    <w:rsid w:val="00322F6C"/>
    <w:rsid w:val="00324D31"/>
    <w:rsid w:val="00325765"/>
    <w:rsid w:val="00330B19"/>
    <w:rsid w:val="00330B46"/>
    <w:rsid w:val="00347E9B"/>
    <w:rsid w:val="003551B9"/>
    <w:rsid w:val="00360548"/>
    <w:rsid w:val="00365352"/>
    <w:rsid w:val="003657B2"/>
    <w:rsid w:val="00383F43"/>
    <w:rsid w:val="00387CB5"/>
    <w:rsid w:val="003A33BD"/>
    <w:rsid w:val="003A4A15"/>
    <w:rsid w:val="003B77B0"/>
    <w:rsid w:val="003D18B7"/>
    <w:rsid w:val="003D4DD5"/>
    <w:rsid w:val="003D6498"/>
    <w:rsid w:val="003D66DF"/>
    <w:rsid w:val="003F08CF"/>
    <w:rsid w:val="003F4F55"/>
    <w:rsid w:val="00402FA9"/>
    <w:rsid w:val="0040346F"/>
    <w:rsid w:val="00410482"/>
    <w:rsid w:val="00414DFE"/>
    <w:rsid w:val="004168EA"/>
    <w:rsid w:val="00425612"/>
    <w:rsid w:val="00436554"/>
    <w:rsid w:val="00443DE2"/>
    <w:rsid w:val="00455311"/>
    <w:rsid w:val="004717CE"/>
    <w:rsid w:val="00480061"/>
    <w:rsid w:val="004801A1"/>
    <w:rsid w:val="004874F8"/>
    <w:rsid w:val="00497D8F"/>
    <w:rsid w:val="004A5FEB"/>
    <w:rsid w:val="004D55F7"/>
    <w:rsid w:val="004E37C2"/>
    <w:rsid w:val="004E6BCA"/>
    <w:rsid w:val="005063B4"/>
    <w:rsid w:val="00520EA4"/>
    <w:rsid w:val="005219B6"/>
    <w:rsid w:val="00544673"/>
    <w:rsid w:val="005539F0"/>
    <w:rsid w:val="00565F61"/>
    <w:rsid w:val="00576181"/>
    <w:rsid w:val="00584364"/>
    <w:rsid w:val="00591250"/>
    <w:rsid w:val="005A3078"/>
    <w:rsid w:val="005A6E97"/>
    <w:rsid w:val="005B4459"/>
    <w:rsid w:val="005C0E9A"/>
    <w:rsid w:val="005C34DF"/>
    <w:rsid w:val="005C457E"/>
    <w:rsid w:val="005C6A66"/>
    <w:rsid w:val="005C6EDD"/>
    <w:rsid w:val="005C7585"/>
    <w:rsid w:val="005D573B"/>
    <w:rsid w:val="005F1C16"/>
    <w:rsid w:val="005F4F8A"/>
    <w:rsid w:val="00625087"/>
    <w:rsid w:val="00635832"/>
    <w:rsid w:val="00643E75"/>
    <w:rsid w:val="006502AE"/>
    <w:rsid w:val="00650B64"/>
    <w:rsid w:val="00656A7F"/>
    <w:rsid w:val="00667F37"/>
    <w:rsid w:val="006846EA"/>
    <w:rsid w:val="00687B08"/>
    <w:rsid w:val="006B4511"/>
    <w:rsid w:val="006B63EC"/>
    <w:rsid w:val="006C4897"/>
    <w:rsid w:val="006D5E14"/>
    <w:rsid w:val="006E1301"/>
    <w:rsid w:val="006E2EA3"/>
    <w:rsid w:val="006F238B"/>
    <w:rsid w:val="006F7CC2"/>
    <w:rsid w:val="007015B7"/>
    <w:rsid w:val="007100F7"/>
    <w:rsid w:val="007138EA"/>
    <w:rsid w:val="00717970"/>
    <w:rsid w:val="00717E7E"/>
    <w:rsid w:val="00760EEB"/>
    <w:rsid w:val="00760F31"/>
    <w:rsid w:val="0076554D"/>
    <w:rsid w:val="0076719E"/>
    <w:rsid w:val="00777D8A"/>
    <w:rsid w:val="0078446C"/>
    <w:rsid w:val="00796CD4"/>
    <w:rsid w:val="007B3FDA"/>
    <w:rsid w:val="007C6E21"/>
    <w:rsid w:val="007D00AF"/>
    <w:rsid w:val="007D396C"/>
    <w:rsid w:val="007E17F6"/>
    <w:rsid w:val="007E4AFE"/>
    <w:rsid w:val="007E569C"/>
    <w:rsid w:val="007F2913"/>
    <w:rsid w:val="00807C2B"/>
    <w:rsid w:val="008114AB"/>
    <w:rsid w:val="00816829"/>
    <w:rsid w:val="00825E28"/>
    <w:rsid w:val="008303F3"/>
    <w:rsid w:val="0084446D"/>
    <w:rsid w:val="00845BD2"/>
    <w:rsid w:val="00852939"/>
    <w:rsid w:val="00870B08"/>
    <w:rsid w:val="00873C7E"/>
    <w:rsid w:val="00887F26"/>
    <w:rsid w:val="008967E9"/>
    <w:rsid w:val="008A5650"/>
    <w:rsid w:val="008B26B2"/>
    <w:rsid w:val="008C4497"/>
    <w:rsid w:val="008F571D"/>
    <w:rsid w:val="00901179"/>
    <w:rsid w:val="009102F4"/>
    <w:rsid w:val="00912A87"/>
    <w:rsid w:val="00912CA0"/>
    <w:rsid w:val="00921D75"/>
    <w:rsid w:val="00923BB4"/>
    <w:rsid w:val="00927BAB"/>
    <w:rsid w:val="00933D0B"/>
    <w:rsid w:val="009345DA"/>
    <w:rsid w:val="0093568C"/>
    <w:rsid w:val="00935BD3"/>
    <w:rsid w:val="0094583B"/>
    <w:rsid w:val="00946C04"/>
    <w:rsid w:val="0095340D"/>
    <w:rsid w:val="00961AB8"/>
    <w:rsid w:val="00961BE9"/>
    <w:rsid w:val="00972DFE"/>
    <w:rsid w:val="009844AE"/>
    <w:rsid w:val="00993085"/>
    <w:rsid w:val="009A4B65"/>
    <w:rsid w:val="009B0B05"/>
    <w:rsid w:val="009B3C5D"/>
    <w:rsid w:val="009B70D7"/>
    <w:rsid w:val="009C73DD"/>
    <w:rsid w:val="009D3DEE"/>
    <w:rsid w:val="009E11EF"/>
    <w:rsid w:val="009F1C9E"/>
    <w:rsid w:val="009F7002"/>
    <w:rsid w:val="00A05D2C"/>
    <w:rsid w:val="00A1514A"/>
    <w:rsid w:val="00A213DE"/>
    <w:rsid w:val="00A21E6F"/>
    <w:rsid w:val="00A32B63"/>
    <w:rsid w:val="00A33595"/>
    <w:rsid w:val="00A33787"/>
    <w:rsid w:val="00A4557D"/>
    <w:rsid w:val="00A46BAA"/>
    <w:rsid w:val="00A47993"/>
    <w:rsid w:val="00A47AF5"/>
    <w:rsid w:val="00A50D9A"/>
    <w:rsid w:val="00A56D2E"/>
    <w:rsid w:val="00A57C92"/>
    <w:rsid w:val="00A6214D"/>
    <w:rsid w:val="00A64B8D"/>
    <w:rsid w:val="00A732A3"/>
    <w:rsid w:val="00A80200"/>
    <w:rsid w:val="00A8726D"/>
    <w:rsid w:val="00A97C99"/>
    <w:rsid w:val="00AC4430"/>
    <w:rsid w:val="00AC5B1E"/>
    <w:rsid w:val="00AD4592"/>
    <w:rsid w:val="00AF15C4"/>
    <w:rsid w:val="00B0380B"/>
    <w:rsid w:val="00B058EE"/>
    <w:rsid w:val="00B11B3A"/>
    <w:rsid w:val="00B129F6"/>
    <w:rsid w:val="00B17C6C"/>
    <w:rsid w:val="00B20F81"/>
    <w:rsid w:val="00B22C03"/>
    <w:rsid w:val="00B22F1A"/>
    <w:rsid w:val="00B24CA8"/>
    <w:rsid w:val="00B25112"/>
    <w:rsid w:val="00B27BD0"/>
    <w:rsid w:val="00B344A7"/>
    <w:rsid w:val="00B36EAF"/>
    <w:rsid w:val="00B45DE8"/>
    <w:rsid w:val="00B47269"/>
    <w:rsid w:val="00B50E6B"/>
    <w:rsid w:val="00B66FEB"/>
    <w:rsid w:val="00B82334"/>
    <w:rsid w:val="00B8263E"/>
    <w:rsid w:val="00BC122F"/>
    <w:rsid w:val="00BC2391"/>
    <w:rsid w:val="00BC60F8"/>
    <w:rsid w:val="00BD1146"/>
    <w:rsid w:val="00BD3A0F"/>
    <w:rsid w:val="00BE2BA0"/>
    <w:rsid w:val="00C06EED"/>
    <w:rsid w:val="00C20A0A"/>
    <w:rsid w:val="00C21F4F"/>
    <w:rsid w:val="00C23BCA"/>
    <w:rsid w:val="00C37CE3"/>
    <w:rsid w:val="00C42FC4"/>
    <w:rsid w:val="00C5421C"/>
    <w:rsid w:val="00C61404"/>
    <w:rsid w:val="00C65651"/>
    <w:rsid w:val="00C6728D"/>
    <w:rsid w:val="00C85883"/>
    <w:rsid w:val="00CA1913"/>
    <w:rsid w:val="00CB20AE"/>
    <w:rsid w:val="00CB49CB"/>
    <w:rsid w:val="00CD43D9"/>
    <w:rsid w:val="00CE2610"/>
    <w:rsid w:val="00CF205A"/>
    <w:rsid w:val="00CF3C48"/>
    <w:rsid w:val="00D11894"/>
    <w:rsid w:val="00D16137"/>
    <w:rsid w:val="00D30276"/>
    <w:rsid w:val="00D444A2"/>
    <w:rsid w:val="00D92968"/>
    <w:rsid w:val="00D9781E"/>
    <w:rsid w:val="00DA4F97"/>
    <w:rsid w:val="00DA76AC"/>
    <w:rsid w:val="00DB45A4"/>
    <w:rsid w:val="00DD2720"/>
    <w:rsid w:val="00DE3705"/>
    <w:rsid w:val="00DE76FA"/>
    <w:rsid w:val="00E158CA"/>
    <w:rsid w:val="00E1775A"/>
    <w:rsid w:val="00E178F1"/>
    <w:rsid w:val="00E2018C"/>
    <w:rsid w:val="00E2102C"/>
    <w:rsid w:val="00E24712"/>
    <w:rsid w:val="00E24EEE"/>
    <w:rsid w:val="00E2711E"/>
    <w:rsid w:val="00E35A18"/>
    <w:rsid w:val="00E415E8"/>
    <w:rsid w:val="00E527A1"/>
    <w:rsid w:val="00E648EE"/>
    <w:rsid w:val="00E6541A"/>
    <w:rsid w:val="00E73D66"/>
    <w:rsid w:val="00E75F9F"/>
    <w:rsid w:val="00E824E8"/>
    <w:rsid w:val="00E90E49"/>
    <w:rsid w:val="00E978E4"/>
    <w:rsid w:val="00EA3C15"/>
    <w:rsid w:val="00EB6352"/>
    <w:rsid w:val="00EC5AB2"/>
    <w:rsid w:val="00EC65DC"/>
    <w:rsid w:val="00EC6E9B"/>
    <w:rsid w:val="00ED0121"/>
    <w:rsid w:val="00ED6E57"/>
    <w:rsid w:val="00EF06CB"/>
    <w:rsid w:val="00EF2467"/>
    <w:rsid w:val="00EF48E0"/>
    <w:rsid w:val="00F30742"/>
    <w:rsid w:val="00F36619"/>
    <w:rsid w:val="00F5441C"/>
    <w:rsid w:val="00F546B7"/>
    <w:rsid w:val="00F56B4E"/>
    <w:rsid w:val="00F6331A"/>
    <w:rsid w:val="00F65478"/>
    <w:rsid w:val="00F72354"/>
    <w:rsid w:val="00F7524E"/>
    <w:rsid w:val="00F95DBC"/>
    <w:rsid w:val="00FA1BA5"/>
    <w:rsid w:val="00FA37E6"/>
    <w:rsid w:val="00FA56AA"/>
    <w:rsid w:val="00FB07F9"/>
    <w:rsid w:val="00FB20D7"/>
    <w:rsid w:val="00FC4239"/>
    <w:rsid w:val="00FD2ED4"/>
    <w:rsid w:val="00FD6C3A"/>
    <w:rsid w:val="00FE3824"/>
    <w:rsid w:val="00FF3ED4"/>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7DAED"/>
  <w15:docId w15:val="{3B09F631-FE87-4D2B-8E4E-3435CC6E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tsaah" w:eastAsia="Utsaah" w:hAnsi="Utsaah" w:cs="Utsaah"/>
      <w:lang w:bidi="en-US"/>
    </w:rPr>
  </w:style>
  <w:style w:type="paragraph" w:styleId="Heading1">
    <w:name w:val="heading 1"/>
    <w:basedOn w:val="Normal"/>
    <w:uiPriority w:val="9"/>
    <w:qFormat/>
    <w:pPr>
      <w:spacing w:before="1"/>
      <w:ind w:left="460"/>
      <w:outlineLvl w:val="0"/>
    </w:pPr>
    <w:rPr>
      <w:b/>
      <w:bCs/>
      <w:sz w:val="24"/>
      <w:szCs w:val="24"/>
    </w:rPr>
  </w:style>
  <w:style w:type="paragraph" w:styleId="Heading2">
    <w:name w:val="heading 2"/>
    <w:basedOn w:val="Normal"/>
    <w:link w:val="Heading2Char"/>
    <w:uiPriority w:val="9"/>
    <w:unhideWhenUsed/>
    <w:qFormat/>
    <w:pPr>
      <w:ind w:left="460"/>
      <w:outlineLvl w:val="1"/>
    </w:pPr>
    <w:rPr>
      <w:b/>
      <w:bCs/>
    </w:rPr>
  </w:style>
  <w:style w:type="paragraph" w:styleId="Heading3">
    <w:name w:val="heading 3"/>
    <w:basedOn w:val="Normal"/>
    <w:uiPriority w:val="9"/>
    <w:unhideWhenUsed/>
    <w:qFormat/>
    <w:pPr>
      <w:spacing w:line="242" w:lineRule="exact"/>
      <w:ind w:left="2044"/>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246" w:lineRule="exact"/>
      <w:ind w:left="460"/>
    </w:pPr>
  </w:style>
  <w:style w:type="paragraph" w:styleId="TOC2">
    <w:name w:val="toc 2"/>
    <w:basedOn w:val="Normal"/>
    <w:uiPriority w:val="1"/>
    <w:qFormat/>
    <w:pPr>
      <w:spacing w:line="246" w:lineRule="exact"/>
      <w:ind w:left="1539" w:hanging="720"/>
    </w:pPr>
  </w:style>
  <w:style w:type="paragraph" w:styleId="TOC3">
    <w:name w:val="toc 3"/>
    <w:basedOn w:val="Normal"/>
    <w:uiPriority w:val="1"/>
    <w:qFormat/>
    <w:pPr>
      <w:spacing w:before="205"/>
      <w:ind w:left="3901" w:right="4358"/>
      <w:jc w:val="center"/>
    </w:pPr>
    <w:rPr>
      <w:b/>
      <w:bCs/>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pPr>
      <w:spacing w:line="227" w:lineRule="exact"/>
    </w:pPr>
    <w:rPr>
      <w:rFonts w:ascii="Calibri" w:eastAsia="Calibri" w:hAnsi="Calibri" w:cs="Calibri"/>
    </w:rPr>
  </w:style>
  <w:style w:type="character" w:styleId="Hyperlink">
    <w:name w:val="Hyperlink"/>
    <w:basedOn w:val="DefaultParagraphFont"/>
    <w:uiPriority w:val="99"/>
    <w:unhideWhenUsed/>
    <w:rsid w:val="00BD3A0F"/>
    <w:rPr>
      <w:color w:val="0000FF" w:themeColor="hyperlink"/>
      <w:u w:val="single"/>
    </w:rPr>
  </w:style>
  <w:style w:type="character" w:styleId="UnresolvedMention">
    <w:name w:val="Unresolved Mention"/>
    <w:basedOn w:val="DefaultParagraphFont"/>
    <w:uiPriority w:val="99"/>
    <w:semiHidden/>
    <w:unhideWhenUsed/>
    <w:rsid w:val="00BD3A0F"/>
    <w:rPr>
      <w:color w:val="605E5C"/>
      <w:shd w:val="clear" w:color="auto" w:fill="E1DFDD"/>
    </w:rPr>
  </w:style>
  <w:style w:type="paragraph" w:styleId="BalloonText">
    <w:name w:val="Balloon Text"/>
    <w:basedOn w:val="Normal"/>
    <w:link w:val="BalloonTextChar"/>
    <w:uiPriority w:val="99"/>
    <w:semiHidden/>
    <w:unhideWhenUsed/>
    <w:rsid w:val="009E1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EF"/>
    <w:rPr>
      <w:rFonts w:ascii="Segoe UI" w:eastAsia="Utsaah" w:hAnsi="Segoe UI" w:cs="Segoe UI"/>
      <w:sz w:val="18"/>
      <w:szCs w:val="18"/>
      <w:lang w:bidi="en-US"/>
    </w:rPr>
  </w:style>
  <w:style w:type="paragraph" w:styleId="Header">
    <w:name w:val="header"/>
    <w:basedOn w:val="Normal"/>
    <w:link w:val="HeaderChar"/>
    <w:uiPriority w:val="99"/>
    <w:unhideWhenUsed/>
    <w:rsid w:val="00E824E8"/>
    <w:pPr>
      <w:tabs>
        <w:tab w:val="center" w:pos="4680"/>
        <w:tab w:val="right" w:pos="9360"/>
      </w:tabs>
    </w:pPr>
  </w:style>
  <w:style w:type="character" w:customStyle="1" w:styleId="HeaderChar">
    <w:name w:val="Header Char"/>
    <w:basedOn w:val="DefaultParagraphFont"/>
    <w:link w:val="Header"/>
    <w:uiPriority w:val="99"/>
    <w:rsid w:val="00E824E8"/>
    <w:rPr>
      <w:rFonts w:ascii="Utsaah" w:eastAsia="Utsaah" w:hAnsi="Utsaah" w:cs="Utsaah"/>
      <w:lang w:bidi="en-US"/>
    </w:rPr>
  </w:style>
  <w:style w:type="paragraph" w:styleId="Footer">
    <w:name w:val="footer"/>
    <w:basedOn w:val="Normal"/>
    <w:link w:val="FooterChar"/>
    <w:uiPriority w:val="99"/>
    <w:unhideWhenUsed/>
    <w:rsid w:val="00E824E8"/>
    <w:pPr>
      <w:tabs>
        <w:tab w:val="center" w:pos="4680"/>
        <w:tab w:val="right" w:pos="9360"/>
      </w:tabs>
    </w:pPr>
  </w:style>
  <w:style w:type="character" w:customStyle="1" w:styleId="FooterChar">
    <w:name w:val="Footer Char"/>
    <w:basedOn w:val="DefaultParagraphFont"/>
    <w:link w:val="Footer"/>
    <w:uiPriority w:val="99"/>
    <w:rsid w:val="00E824E8"/>
    <w:rPr>
      <w:rFonts w:ascii="Utsaah" w:eastAsia="Utsaah" w:hAnsi="Utsaah" w:cs="Utsaah"/>
      <w:lang w:bidi="en-US"/>
    </w:rPr>
  </w:style>
  <w:style w:type="character" w:customStyle="1" w:styleId="Heading2Char">
    <w:name w:val="Heading 2 Char"/>
    <w:basedOn w:val="DefaultParagraphFont"/>
    <w:link w:val="Heading2"/>
    <w:uiPriority w:val="9"/>
    <w:rsid w:val="00AD4592"/>
    <w:rPr>
      <w:rFonts w:ascii="Utsaah" w:eastAsia="Utsaah" w:hAnsi="Utsaah" w:cs="Utsaah"/>
      <w:b/>
      <w:bCs/>
      <w:lang w:bidi="en-US"/>
    </w:rPr>
  </w:style>
  <w:style w:type="character" w:customStyle="1" w:styleId="BodyTextChar">
    <w:name w:val="Body Text Char"/>
    <w:basedOn w:val="DefaultParagraphFont"/>
    <w:link w:val="BodyText"/>
    <w:uiPriority w:val="1"/>
    <w:rsid w:val="00AD4592"/>
    <w:rPr>
      <w:rFonts w:ascii="Utsaah" w:eastAsia="Utsaah" w:hAnsi="Utsaah" w:cs="Utsaah"/>
      <w:lang w:bidi="en-US"/>
    </w:rPr>
  </w:style>
  <w:style w:type="paragraph" w:styleId="NormalWeb">
    <w:name w:val="Normal (Web)"/>
    <w:basedOn w:val="Normal"/>
    <w:uiPriority w:val="99"/>
    <w:unhideWhenUsed/>
    <w:rsid w:val="006D5E1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414DFE"/>
    <w:rPr>
      <w:b/>
      <w:bCs/>
    </w:rPr>
  </w:style>
  <w:style w:type="character" w:styleId="Emphasis">
    <w:name w:val="Emphasis"/>
    <w:basedOn w:val="DefaultParagraphFont"/>
    <w:uiPriority w:val="20"/>
    <w:qFormat/>
    <w:rsid w:val="00414DFE"/>
    <w:rPr>
      <w:i/>
      <w:iCs/>
    </w:rPr>
  </w:style>
  <w:style w:type="character" w:styleId="FollowedHyperlink">
    <w:name w:val="FollowedHyperlink"/>
    <w:basedOn w:val="DefaultParagraphFont"/>
    <w:uiPriority w:val="99"/>
    <w:semiHidden/>
    <w:unhideWhenUsed/>
    <w:rsid w:val="00A47AF5"/>
    <w:rPr>
      <w:color w:val="800080" w:themeColor="followedHyperlink"/>
      <w:u w:val="single"/>
    </w:rPr>
  </w:style>
  <w:style w:type="character" w:customStyle="1" w:styleId="contentpasted0">
    <w:name w:val="contentpasted0"/>
    <w:basedOn w:val="DefaultParagraphFont"/>
    <w:rsid w:val="00A97C99"/>
  </w:style>
  <w:style w:type="character" w:customStyle="1" w:styleId="markexc767ty9">
    <w:name w:val="markexc767ty9"/>
    <w:basedOn w:val="DefaultParagraphFont"/>
    <w:rsid w:val="00A97C99"/>
  </w:style>
  <w:style w:type="character" w:customStyle="1" w:styleId="mark4skglqnou">
    <w:name w:val="mark4skglqnou"/>
    <w:basedOn w:val="DefaultParagraphFont"/>
    <w:rsid w:val="003D4DD5"/>
  </w:style>
  <w:style w:type="paragraph" w:customStyle="1" w:styleId="contentpasted1">
    <w:name w:val="contentpasted1"/>
    <w:basedOn w:val="Normal"/>
    <w:uiPriority w:val="99"/>
    <w:semiHidden/>
    <w:rsid w:val="000F7341"/>
    <w:pPr>
      <w:widowControl/>
      <w:autoSpaceDE/>
      <w:autoSpaceDN/>
    </w:pPr>
    <w:rPr>
      <w:rFonts w:ascii="Calibri" w:eastAsiaTheme="minorHAnsi" w:hAnsi="Calibri" w:cs="Calibri"/>
      <w:lang w:bidi="ar-SA"/>
    </w:rPr>
  </w:style>
  <w:style w:type="character" w:styleId="CommentReference">
    <w:name w:val="annotation reference"/>
    <w:basedOn w:val="DefaultParagraphFont"/>
    <w:uiPriority w:val="99"/>
    <w:semiHidden/>
    <w:unhideWhenUsed/>
    <w:rsid w:val="006E2EA3"/>
    <w:rPr>
      <w:sz w:val="16"/>
      <w:szCs w:val="16"/>
    </w:rPr>
  </w:style>
  <w:style w:type="paragraph" w:styleId="CommentText">
    <w:name w:val="annotation text"/>
    <w:basedOn w:val="Normal"/>
    <w:link w:val="CommentTextChar"/>
    <w:uiPriority w:val="99"/>
    <w:unhideWhenUsed/>
    <w:rsid w:val="006E2EA3"/>
    <w:rPr>
      <w:sz w:val="20"/>
      <w:szCs w:val="20"/>
    </w:rPr>
  </w:style>
  <w:style w:type="character" w:customStyle="1" w:styleId="CommentTextChar">
    <w:name w:val="Comment Text Char"/>
    <w:basedOn w:val="DefaultParagraphFont"/>
    <w:link w:val="CommentText"/>
    <w:uiPriority w:val="99"/>
    <w:rsid w:val="006E2EA3"/>
    <w:rPr>
      <w:rFonts w:ascii="Utsaah" w:eastAsia="Utsaah" w:hAnsi="Utsaah" w:cs="Utsaah"/>
      <w:sz w:val="20"/>
      <w:szCs w:val="20"/>
      <w:lang w:bidi="en-US"/>
    </w:rPr>
  </w:style>
  <w:style w:type="paragraph" w:styleId="CommentSubject">
    <w:name w:val="annotation subject"/>
    <w:basedOn w:val="CommentText"/>
    <w:next w:val="CommentText"/>
    <w:link w:val="CommentSubjectChar"/>
    <w:uiPriority w:val="99"/>
    <w:semiHidden/>
    <w:unhideWhenUsed/>
    <w:rsid w:val="006E2EA3"/>
    <w:rPr>
      <w:b/>
      <w:bCs/>
    </w:rPr>
  </w:style>
  <w:style w:type="character" w:customStyle="1" w:styleId="CommentSubjectChar">
    <w:name w:val="Comment Subject Char"/>
    <w:basedOn w:val="CommentTextChar"/>
    <w:link w:val="CommentSubject"/>
    <w:uiPriority w:val="99"/>
    <w:semiHidden/>
    <w:rsid w:val="006E2EA3"/>
    <w:rPr>
      <w:rFonts w:ascii="Utsaah" w:eastAsia="Utsaah" w:hAnsi="Utsaah" w:cs="Utsaah"/>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83360">
      <w:bodyDiv w:val="1"/>
      <w:marLeft w:val="0"/>
      <w:marRight w:val="0"/>
      <w:marTop w:val="0"/>
      <w:marBottom w:val="0"/>
      <w:divBdr>
        <w:top w:val="none" w:sz="0" w:space="0" w:color="auto"/>
        <w:left w:val="none" w:sz="0" w:space="0" w:color="auto"/>
        <w:bottom w:val="none" w:sz="0" w:space="0" w:color="auto"/>
        <w:right w:val="none" w:sz="0" w:space="0" w:color="auto"/>
      </w:divBdr>
    </w:div>
    <w:div w:id="466363276">
      <w:bodyDiv w:val="1"/>
      <w:marLeft w:val="0"/>
      <w:marRight w:val="0"/>
      <w:marTop w:val="0"/>
      <w:marBottom w:val="0"/>
      <w:divBdr>
        <w:top w:val="none" w:sz="0" w:space="0" w:color="auto"/>
        <w:left w:val="none" w:sz="0" w:space="0" w:color="auto"/>
        <w:bottom w:val="none" w:sz="0" w:space="0" w:color="auto"/>
        <w:right w:val="none" w:sz="0" w:space="0" w:color="auto"/>
      </w:divBdr>
    </w:div>
    <w:div w:id="571281899">
      <w:bodyDiv w:val="1"/>
      <w:marLeft w:val="0"/>
      <w:marRight w:val="0"/>
      <w:marTop w:val="0"/>
      <w:marBottom w:val="0"/>
      <w:divBdr>
        <w:top w:val="none" w:sz="0" w:space="0" w:color="auto"/>
        <w:left w:val="none" w:sz="0" w:space="0" w:color="auto"/>
        <w:bottom w:val="none" w:sz="0" w:space="0" w:color="auto"/>
        <w:right w:val="none" w:sz="0" w:space="0" w:color="auto"/>
      </w:divBdr>
    </w:div>
    <w:div w:id="676927832">
      <w:bodyDiv w:val="1"/>
      <w:marLeft w:val="0"/>
      <w:marRight w:val="0"/>
      <w:marTop w:val="0"/>
      <w:marBottom w:val="0"/>
      <w:divBdr>
        <w:top w:val="none" w:sz="0" w:space="0" w:color="auto"/>
        <w:left w:val="none" w:sz="0" w:space="0" w:color="auto"/>
        <w:bottom w:val="none" w:sz="0" w:space="0" w:color="auto"/>
        <w:right w:val="none" w:sz="0" w:space="0" w:color="auto"/>
      </w:divBdr>
    </w:div>
    <w:div w:id="916129337">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
    <w:div w:id="1072192440">
      <w:bodyDiv w:val="1"/>
      <w:marLeft w:val="0"/>
      <w:marRight w:val="0"/>
      <w:marTop w:val="0"/>
      <w:marBottom w:val="0"/>
      <w:divBdr>
        <w:top w:val="none" w:sz="0" w:space="0" w:color="auto"/>
        <w:left w:val="none" w:sz="0" w:space="0" w:color="auto"/>
        <w:bottom w:val="none" w:sz="0" w:space="0" w:color="auto"/>
        <w:right w:val="none" w:sz="0" w:space="0" w:color="auto"/>
      </w:divBdr>
    </w:div>
    <w:div w:id="1156652007">
      <w:bodyDiv w:val="1"/>
      <w:marLeft w:val="0"/>
      <w:marRight w:val="0"/>
      <w:marTop w:val="0"/>
      <w:marBottom w:val="0"/>
      <w:divBdr>
        <w:top w:val="none" w:sz="0" w:space="0" w:color="auto"/>
        <w:left w:val="none" w:sz="0" w:space="0" w:color="auto"/>
        <w:bottom w:val="none" w:sz="0" w:space="0" w:color="auto"/>
        <w:right w:val="none" w:sz="0" w:space="0" w:color="auto"/>
      </w:divBdr>
    </w:div>
    <w:div w:id="1246066199">
      <w:bodyDiv w:val="1"/>
      <w:marLeft w:val="0"/>
      <w:marRight w:val="0"/>
      <w:marTop w:val="0"/>
      <w:marBottom w:val="0"/>
      <w:divBdr>
        <w:top w:val="none" w:sz="0" w:space="0" w:color="auto"/>
        <w:left w:val="none" w:sz="0" w:space="0" w:color="auto"/>
        <w:bottom w:val="none" w:sz="0" w:space="0" w:color="auto"/>
        <w:right w:val="none" w:sz="0" w:space="0" w:color="auto"/>
      </w:divBdr>
    </w:div>
    <w:div w:id="1413350233">
      <w:bodyDiv w:val="1"/>
      <w:marLeft w:val="0"/>
      <w:marRight w:val="0"/>
      <w:marTop w:val="0"/>
      <w:marBottom w:val="0"/>
      <w:divBdr>
        <w:top w:val="none" w:sz="0" w:space="0" w:color="auto"/>
        <w:left w:val="none" w:sz="0" w:space="0" w:color="auto"/>
        <w:bottom w:val="none" w:sz="0" w:space="0" w:color="auto"/>
        <w:right w:val="none" w:sz="0" w:space="0" w:color="auto"/>
      </w:divBdr>
    </w:div>
    <w:div w:id="1428694859">
      <w:bodyDiv w:val="1"/>
      <w:marLeft w:val="0"/>
      <w:marRight w:val="0"/>
      <w:marTop w:val="0"/>
      <w:marBottom w:val="0"/>
      <w:divBdr>
        <w:top w:val="none" w:sz="0" w:space="0" w:color="auto"/>
        <w:left w:val="none" w:sz="0" w:space="0" w:color="auto"/>
        <w:bottom w:val="none" w:sz="0" w:space="0" w:color="auto"/>
        <w:right w:val="none" w:sz="0" w:space="0" w:color="auto"/>
      </w:divBdr>
    </w:div>
    <w:div w:id="1491871817">
      <w:bodyDiv w:val="1"/>
      <w:marLeft w:val="0"/>
      <w:marRight w:val="0"/>
      <w:marTop w:val="0"/>
      <w:marBottom w:val="0"/>
      <w:divBdr>
        <w:top w:val="none" w:sz="0" w:space="0" w:color="auto"/>
        <w:left w:val="none" w:sz="0" w:space="0" w:color="auto"/>
        <w:bottom w:val="none" w:sz="0" w:space="0" w:color="auto"/>
        <w:right w:val="none" w:sz="0" w:space="0" w:color="auto"/>
      </w:divBdr>
    </w:div>
    <w:div w:id="1520385676">
      <w:bodyDiv w:val="1"/>
      <w:marLeft w:val="0"/>
      <w:marRight w:val="0"/>
      <w:marTop w:val="0"/>
      <w:marBottom w:val="0"/>
      <w:divBdr>
        <w:top w:val="none" w:sz="0" w:space="0" w:color="auto"/>
        <w:left w:val="none" w:sz="0" w:space="0" w:color="auto"/>
        <w:bottom w:val="none" w:sz="0" w:space="0" w:color="auto"/>
        <w:right w:val="none" w:sz="0" w:space="0" w:color="auto"/>
      </w:divBdr>
    </w:div>
    <w:div w:id="1607303107">
      <w:bodyDiv w:val="1"/>
      <w:marLeft w:val="0"/>
      <w:marRight w:val="0"/>
      <w:marTop w:val="0"/>
      <w:marBottom w:val="0"/>
      <w:divBdr>
        <w:top w:val="none" w:sz="0" w:space="0" w:color="auto"/>
        <w:left w:val="none" w:sz="0" w:space="0" w:color="auto"/>
        <w:bottom w:val="none" w:sz="0" w:space="0" w:color="auto"/>
        <w:right w:val="none" w:sz="0" w:space="0" w:color="auto"/>
      </w:divBdr>
    </w:div>
    <w:div w:id="2049992254">
      <w:bodyDiv w:val="1"/>
      <w:marLeft w:val="0"/>
      <w:marRight w:val="0"/>
      <w:marTop w:val="0"/>
      <w:marBottom w:val="0"/>
      <w:divBdr>
        <w:top w:val="none" w:sz="0" w:space="0" w:color="auto"/>
        <w:left w:val="none" w:sz="0" w:space="0" w:color="auto"/>
        <w:bottom w:val="none" w:sz="0" w:space="0" w:color="auto"/>
        <w:right w:val="none" w:sz="0" w:space="0" w:color="auto"/>
      </w:divBdr>
    </w:div>
    <w:div w:id="207670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m.maxient.com/reportingform.php?RandolphMaconCollege&amp;layout_id=9" TargetMode="External"/><Relationship Id="rId18" Type="http://schemas.openxmlformats.org/officeDocument/2006/relationships/hyperlink" Target="mailto:wfranz@rmc.edu" TargetMode="External"/><Relationship Id="rId85"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mc.edu/campus-life/health-wellness/counseling-services/alcohol-and-drug-information/" TargetMode="External"/><Relationship Id="rId84" Type="http://schemas.openxmlformats.org/officeDocument/2006/relationships/image" Target="media/image430.png"/><Relationship Id="rId7" Type="http://schemas.openxmlformats.org/officeDocument/2006/relationships/endnotes" Target="endnotes.xml"/><Relationship Id="rId12" Type="http://schemas.openxmlformats.org/officeDocument/2006/relationships/hyperlink" Target="https://cm.maxient.com/reportingform.php?RandolphMaconCollege&amp;layout_id=1" TargetMode="External"/><Relationship Id="rId17" Type="http://schemas.openxmlformats.org/officeDocument/2006/relationships/hyperlink" Target="mailto:laurasoulsby@rmc.edu" TargetMode="External"/><Relationship Id="rId2" Type="http://schemas.openxmlformats.org/officeDocument/2006/relationships/numbering" Target="numbering.xml"/><Relationship Id="rId16" Type="http://schemas.openxmlformats.org/officeDocument/2006/relationships/hyperlink" Target="mailto:TitleIX@rmc.edu" TargetMode="External"/><Relationship Id="rId20" Type="http://schemas.openxmlformats.org/officeDocument/2006/relationships/hyperlink" Target="http://www.securityoncampus.org/schools/cleryact/definitions.html" TargetMode="External"/><Relationship Id="rId83" Type="http://schemas.openxmlformats.org/officeDocument/2006/relationships/image" Target="media/image47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mc.edu/clery" TargetMode="External"/><Relationship Id="rId5" Type="http://schemas.openxmlformats.org/officeDocument/2006/relationships/webSettings" Target="webSettings.xml"/><Relationship Id="rId15" Type="http://schemas.openxmlformats.org/officeDocument/2006/relationships/hyperlink" Target="https://www.ncjrs.gov/pdffiles1/nij/182369.pdf" TargetMode="Externa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vspsor.com/Search"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mc.edu/clery" TargetMode="External"/><Relationship Id="rId14" Type="http://schemas.openxmlformats.org/officeDocument/2006/relationships/hyperlink" Target="http://www.rmc.edu/"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1FF7-B986-473A-B08B-A7C72BF9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15460</Words>
  <Characters>94616</Characters>
  <Application>Microsoft Office Word</Application>
  <DocSecurity>0</DocSecurity>
  <Lines>2252</Lines>
  <Paragraphs>1209</Paragraphs>
  <ScaleCrop>false</ScaleCrop>
  <HeadingPairs>
    <vt:vector size="2" baseType="variant">
      <vt:variant>
        <vt:lpstr>Title</vt:lpstr>
      </vt:variant>
      <vt:variant>
        <vt:i4>1</vt:i4>
      </vt:variant>
    </vt:vector>
  </HeadingPairs>
  <TitlesOfParts>
    <vt:vector size="1" baseType="lpstr">
      <vt:lpstr>Policy for Reporting the Annual Disclosure Crime Statistics</vt:lpstr>
    </vt:vector>
  </TitlesOfParts>
  <Company/>
  <LinksUpToDate>false</LinksUpToDate>
  <CharactersWithSpaces>108867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Reporting the Annual Disclosure Crime Statistics</dc:title>
  <dc:creator>test</dc:creator>
  <cp:lastModifiedBy>Callahan, Anthony</cp:lastModifiedBy>
  <cp:revision>2</cp:revision>
  <cp:lastPrinted>2025-09-25T19:20:00Z</cp:lastPrinted>
  <dcterms:created xsi:type="dcterms:W3CDTF">2025-09-29T18:30:00Z</dcterms:created>
  <dcterms:modified xsi:type="dcterms:W3CDTF">2025-09-29T18:30:00Z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Acrobat PDFMaker 17 for Word</vt:lpwstr>
  </property>
  <property fmtid="{D5CDD505-2E9C-101B-9397-08002B2CF9AE}" pid="4" name="LastSaved">
    <vt:filetime>2018-09-18T00:00:00Z</vt:filetime>
  </property>
  <property fmtid="{D5CDD505-2E9C-101B-9397-08002B2CF9AE}" pid="5" name="MSIP_Label_24c9782b-35c4-40af-b724-483c9ff568e4_Enabled">
    <vt:lpwstr>True</vt:lpwstr>
  </property>
  <property fmtid="{D5CDD505-2E9C-101B-9397-08002B2CF9AE}" pid="6" name="MSIP_Label_24c9782b-35c4-40af-b724-483c9ff568e4_SiteId">
    <vt:lpwstr>8c870411-78db-4cb8-b159-3e1c36c58980</vt:lpwstr>
  </property>
  <property fmtid="{D5CDD505-2E9C-101B-9397-08002B2CF9AE}" pid="7" name="MSIP_Label_24c9782b-35c4-40af-b724-483c9ff568e4_Owner">
    <vt:lpwstr>CarolBailey@rmc.edu</vt:lpwstr>
  </property>
  <property fmtid="{D5CDD505-2E9C-101B-9397-08002B2CF9AE}" pid="8" name="MSIP_Label_24c9782b-35c4-40af-b724-483c9ff568e4_SetDate">
    <vt:lpwstr>2019-07-01T19:45:24.9562263Z</vt:lpwstr>
  </property>
  <property fmtid="{D5CDD505-2E9C-101B-9397-08002B2CF9AE}" pid="9" name="MSIP_Label_24c9782b-35c4-40af-b724-483c9ff568e4_Name">
    <vt:lpwstr>1 General - Business Internal</vt:lpwstr>
  </property>
  <property fmtid="{D5CDD505-2E9C-101B-9397-08002B2CF9AE}" pid="10" name="MSIP_Label_24c9782b-35c4-40af-b724-483c9ff568e4_Application">
    <vt:lpwstr>Microsoft Azure Information Protection</vt:lpwstr>
  </property>
  <property fmtid="{D5CDD505-2E9C-101B-9397-08002B2CF9AE}" pid="11" name="MSIP_Label_24c9782b-35c4-40af-b724-483c9ff568e4_Extended_MSFT_Method">
    <vt:lpwstr>Automatic</vt:lpwstr>
  </property>
  <property fmtid="{D5CDD505-2E9C-101B-9397-08002B2CF9AE}" pid="12" name="Sensitivity">
    <vt:lpwstr>1 General - Business Internal</vt:lpwstr>
  </property>
</Properties>
</file>